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79C" w:rsidRPr="00C5743F" w:rsidRDefault="00A43BE0" w:rsidP="00A4710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17.</w:t>
      </w:r>
      <w:r w:rsidR="0098779C" w:rsidRPr="00C5743F">
        <w:rPr>
          <w:rFonts w:ascii="Times New Roman" w:eastAsia="Times New Roman" w:hAnsi="Times New Roman" w:cs="Times New Roman"/>
          <w:bCs/>
          <w:sz w:val="24"/>
          <w:szCs w:val="24"/>
          <w:lang w:eastAsia="ru-RU"/>
        </w:rPr>
        <w:t xml:space="preserve">10.2024 </w:t>
      </w:r>
      <w:r w:rsidRPr="00C5743F">
        <w:rPr>
          <w:rFonts w:ascii="Times New Roman" w:eastAsia="Times New Roman" w:hAnsi="Times New Roman" w:cs="Times New Roman"/>
          <w:bCs/>
          <w:sz w:val="24"/>
          <w:szCs w:val="24"/>
          <w:lang w:eastAsia="ru-RU"/>
        </w:rPr>
        <w:t>г.</w:t>
      </w:r>
    </w:p>
    <w:p w:rsidR="00E141DC" w:rsidRPr="00C5743F" w:rsidRDefault="00E141DC" w:rsidP="00A4710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31.10.2024 г.</w:t>
      </w:r>
    </w:p>
    <w:p w:rsidR="00A31A8A" w:rsidRPr="00C5743F" w:rsidRDefault="00A31A8A" w:rsidP="00A4710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07.11.2024 г.</w:t>
      </w:r>
    </w:p>
    <w:p w:rsidR="00A31A8A" w:rsidRPr="00C5743F" w:rsidRDefault="00A31A8A" w:rsidP="00A4710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bookmarkStart w:id="0" w:name="_GoBack"/>
      <w:bookmarkEnd w:id="0"/>
      <w:r w:rsidRPr="00C5743F">
        <w:rPr>
          <w:rFonts w:ascii="Times New Roman" w:eastAsia="Times New Roman" w:hAnsi="Times New Roman" w:cs="Times New Roman"/>
          <w:bCs/>
          <w:sz w:val="24"/>
          <w:szCs w:val="24"/>
          <w:lang w:eastAsia="ru-RU"/>
        </w:rPr>
        <w:t>14.11.2024 г.</w:t>
      </w:r>
    </w:p>
    <w:p w:rsidR="00A31A8A" w:rsidRPr="00C5743F" w:rsidRDefault="00A31A8A" w:rsidP="00A4710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19.11.2024 г.</w:t>
      </w:r>
    </w:p>
    <w:p w:rsidR="00A23841" w:rsidRPr="00C5743F" w:rsidRDefault="00955D92" w:rsidP="00A47104">
      <w:pPr>
        <w:widowControl w:val="0"/>
        <w:tabs>
          <w:tab w:val="center" w:pos="7426"/>
          <w:tab w:val="left" w:pos="13183"/>
        </w:tabs>
        <w:spacing w:after="0" w:line="240" w:lineRule="auto"/>
        <w:jc w:val="right"/>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12</w:t>
      </w:r>
      <w:r w:rsidR="00A23841" w:rsidRPr="00C5743F">
        <w:rPr>
          <w:rFonts w:ascii="Times New Roman" w:eastAsia="Times New Roman" w:hAnsi="Times New Roman" w:cs="Times New Roman"/>
          <w:bCs/>
          <w:sz w:val="24"/>
          <w:szCs w:val="24"/>
          <w:lang w:eastAsia="ru-RU"/>
        </w:rPr>
        <w:t>.12.2024 г.</w:t>
      </w:r>
    </w:p>
    <w:p w:rsidR="009C4051" w:rsidRPr="00C5743F" w:rsidRDefault="009C4051" w:rsidP="00A47104">
      <w:pPr>
        <w:widowControl w:val="0"/>
        <w:tabs>
          <w:tab w:val="center" w:pos="7426"/>
          <w:tab w:val="left" w:pos="13183"/>
        </w:tabs>
        <w:spacing w:after="0" w:line="240" w:lineRule="auto"/>
        <w:jc w:val="right"/>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19.12.2024 г.</w:t>
      </w:r>
    </w:p>
    <w:p w:rsidR="00223EBE" w:rsidRPr="00C5743F"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C5743F"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C5743F"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СРАВНИТЕЛЬНАЯ ТАБЛИЦА</w:t>
      </w:r>
    </w:p>
    <w:p w:rsidR="004A20CF" w:rsidRPr="00C5743F" w:rsidRDefault="004A20CF" w:rsidP="00992F2E">
      <w:pPr>
        <w:spacing w:after="0" w:line="240" w:lineRule="auto"/>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sz w:val="24"/>
          <w:szCs w:val="24"/>
          <w:lang w:eastAsia="ru-RU"/>
        </w:rPr>
        <w:t xml:space="preserve">по проекту </w:t>
      </w:r>
      <w:r w:rsidR="00732309" w:rsidRPr="00C5743F">
        <w:rPr>
          <w:rFonts w:ascii="Times New Roman" w:eastAsia="Times New Roman" w:hAnsi="Times New Roman" w:cs="Times New Roman"/>
          <w:b/>
          <w:bCs/>
          <w:sz w:val="24"/>
          <w:szCs w:val="24"/>
          <w:lang w:eastAsia="ru-RU"/>
        </w:rPr>
        <w:t>Налогового к</w:t>
      </w:r>
      <w:r w:rsidRPr="00C5743F">
        <w:rPr>
          <w:rFonts w:ascii="Times New Roman" w:eastAsia="Times New Roman" w:hAnsi="Times New Roman" w:cs="Times New Roman"/>
          <w:b/>
          <w:bCs/>
          <w:sz w:val="24"/>
          <w:szCs w:val="24"/>
          <w:lang w:eastAsia="ru-RU"/>
        </w:rPr>
        <w:t>оде</w:t>
      </w:r>
      <w:r w:rsidR="00732309" w:rsidRPr="00C5743F">
        <w:rPr>
          <w:rFonts w:ascii="Times New Roman" w:eastAsia="Times New Roman" w:hAnsi="Times New Roman" w:cs="Times New Roman"/>
          <w:b/>
          <w:bCs/>
          <w:sz w:val="24"/>
          <w:szCs w:val="24"/>
          <w:lang w:eastAsia="ru-RU"/>
        </w:rPr>
        <w:t>кса Республики Казахстан</w:t>
      </w:r>
    </w:p>
    <w:p w:rsidR="00992F2E" w:rsidRPr="00C5743F"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69555C" w:rsidRPr="00C5743F" w:rsidTr="008D2726">
        <w:tc>
          <w:tcPr>
            <w:tcW w:w="709" w:type="dxa"/>
          </w:tcPr>
          <w:p w:rsidR="0069555C" w:rsidRPr="00C5743F" w:rsidRDefault="0069555C" w:rsidP="0069555C">
            <w:pPr>
              <w:widowControl w:val="0"/>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п/п</w:t>
            </w:r>
          </w:p>
        </w:tc>
        <w:tc>
          <w:tcPr>
            <w:tcW w:w="1418" w:type="dxa"/>
          </w:tcPr>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Струк-турный</w:t>
            </w:r>
          </w:p>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элемент</w:t>
            </w:r>
          </w:p>
        </w:tc>
        <w:tc>
          <w:tcPr>
            <w:tcW w:w="3828" w:type="dxa"/>
          </w:tcPr>
          <w:p w:rsidR="0069555C" w:rsidRPr="00C5743F" w:rsidRDefault="0069555C" w:rsidP="0069555C">
            <w:pPr>
              <w:widowControl w:val="0"/>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Редакция проекта</w:t>
            </w:r>
          </w:p>
        </w:tc>
        <w:tc>
          <w:tcPr>
            <w:tcW w:w="4111" w:type="dxa"/>
          </w:tcPr>
          <w:p w:rsidR="0069555C" w:rsidRPr="00C5743F" w:rsidRDefault="0069555C" w:rsidP="0069555C">
            <w:pPr>
              <w:widowControl w:val="0"/>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Редакция предлагаемого изменения или дополнения</w:t>
            </w:r>
          </w:p>
        </w:tc>
        <w:tc>
          <w:tcPr>
            <w:tcW w:w="3685" w:type="dxa"/>
          </w:tcPr>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Автор изменения</w:t>
            </w:r>
          </w:p>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или дополнения</w:t>
            </w:r>
          </w:p>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и его обоснование</w:t>
            </w:r>
          </w:p>
        </w:tc>
        <w:tc>
          <w:tcPr>
            <w:tcW w:w="1700" w:type="dxa"/>
          </w:tcPr>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Решение</w:t>
            </w:r>
          </w:p>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головного</w:t>
            </w:r>
          </w:p>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комитета.</w:t>
            </w:r>
          </w:p>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Обоснование</w:t>
            </w:r>
          </w:p>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(в случае</w:t>
            </w:r>
          </w:p>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непринятия)</w:t>
            </w:r>
          </w:p>
        </w:tc>
      </w:tr>
      <w:tr w:rsidR="0069555C" w:rsidRPr="00C5743F" w:rsidTr="008D2726">
        <w:tc>
          <w:tcPr>
            <w:tcW w:w="709" w:type="dxa"/>
          </w:tcPr>
          <w:p w:rsidR="0069555C" w:rsidRPr="00C5743F" w:rsidRDefault="0069555C" w:rsidP="0069555C">
            <w:pPr>
              <w:widowControl w:val="0"/>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w:t>
            </w:r>
          </w:p>
        </w:tc>
        <w:tc>
          <w:tcPr>
            <w:tcW w:w="1418" w:type="dxa"/>
          </w:tcPr>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2</w:t>
            </w:r>
          </w:p>
        </w:tc>
        <w:tc>
          <w:tcPr>
            <w:tcW w:w="3828" w:type="dxa"/>
          </w:tcPr>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3</w:t>
            </w:r>
          </w:p>
        </w:tc>
        <w:tc>
          <w:tcPr>
            <w:tcW w:w="4111" w:type="dxa"/>
          </w:tcPr>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4</w:t>
            </w:r>
          </w:p>
        </w:tc>
        <w:tc>
          <w:tcPr>
            <w:tcW w:w="3685" w:type="dxa"/>
          </w:tcPr>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5</w:t>
            </w:r>
          </w:p>
        </w:tc>
        <w:tc>
          <w:tcPr>
            <w:tcW w:w="1700" w:type="dxa"/>
          </w:tcPr>
          <w:p w:rsidR="0069555C" w:rsidRPr="00C5743F" w:rsidRDefault="0069555C" w:rsidP="0069555C">
            <w:pPr>
              <w:widowControl w:val="0"/>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6</w:t>
            </w:r>
          </w:p>
        </w:tc>
      </w:tr>
      <w:tr w:rsidR="00E00DE5" w:rsidRPr="00C5743F" w:rsidTr="008D2726">
        <w:tc>
          <w:tcPr>
            <w:tcW w:w="709" w:type="dxa"/>
          </w:tcPr>
          <w:p w:rsidR="00E00DE5" w:rsidRPr="00C5743F"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C5743F" w:rsidRDefault="00E3408F" w:rsidP="00E3408F">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пункт 1 статьи 1 проекта</w:t>
            </w:r>
          </w:p>
        </w:tc>
        <w:tc>
          <w:tcPr>
            <w:tcW w:w="3828" w:type="dxa"/>
          </w:tcPr>
          <w:p w:rsidR="00E3408F" w:rsidRPr="00C5743F" w:rsidRDefault="00E3408F" w:rsidP="00E3408F">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1. </w:t>
            </w:r>
            <w:r w:rsidRPr="00C5743F">
              <w:rPr>
                <w:rFonts w:ascii="Times New Roman" w:eastAsia="Times New Roman" w:hAnsi="Times New Roman" w:cs="Times New Roman"/>
                <w:b/>
                <w:bCs/>
                <w:sz w:val="24"/>
                <w:szCs w:val="24"/>
                <w:shd w:val="clear" w:color="auto" w:fill="FFFFFF"/>
                <w:lang w:eastAsia="ru-RU"/>
              </w:rPr>
              <w:t xml:space="preserve">Сфера, регулируемая </w:t>
            </w:r>
            <w:r w:rsidRPr="00C5743F">
              <w:rPr>
                <w:rFonts w:ascii="Times New Roman" w:eastAsia="Times New Roman" w:hAnsi="Times New Roman" w:cs="Times New Roman"/>
                <w:b/>
                <w:bCs/>
                <w:sz w:val="24"/>
                <w:szCs w:val="24"/>
                <w:lang w:eastAsia="ru-RU"/>
              </w:rPr>
              <w:t>настоящим Кодексом</w:t>
            </w:r>
          </w:p>
          <w:p w:rsidR="00E3408F" w:rsidRPr="00C5743F" w:rsidRDefault="00E3408F" w:rsidP="00E3408F">
            <w:pPr>
              <w:ind w:firstLine="709"/>
              <w:contextualSpacing/>
              <w:jc w:val="both"/>
              <w:rPr>
                <w:rFonts w:ascii="Times New Roman" w:eastAsia="Times New Roman" w:hAnsi="Times New Roman" w:cs="Times New Roman"/>
                <w:sz w:val="24"/>
                <w:szCs w:val="24"/>
                <w:lang w:eastAsia="ru-RU"/>
              </w:rPr>
            </w:pPr>
          </w:p>
          <w:p w:rsidR="00E3408F" w:rsidRPr="00C5743F" w:rsidRDefault="00E3408F" w:rsidP="00E3408F">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Настоящий Кодекс устанавливает основополагающие принципы налогообложения, регулирует </w:t>
            </w:r>
            <w:r w:rsidRPr="00C5743F">
              <w:rPr>
                <w:rFonts w:ascii="Times New Roman" w:eastAsia="Times New Roman" w:hAnsi="Times New Roman" w:cs="Times New Roman"/>
                <w:b/>
                <w:sz w:val="24"/>
                <w:szCs w:val="24"/>
                <w:lang w:eastAsia="ru-RU"/>
              </w:rPr>
              <w:t>властные</w:t>
            </w:r>
            <w:r w:rsidRPr="00C5743F">
              <w:rPr>
                <w:rFonts w:ascii="Times New Roman" w:eastAsia="Times New Roman" w:hAnsi="Times New Roman" w:cs="Times New Roman"/>
                <w:sz w:val="24"/>
                <w:szCs w:val="24"/>
                <w:lang w:eastAsia="ru-RU"/>
              </w:rPr>
              <w:t xml:space="preserve"> отношения по установлению, введению, изменению, отмене, порядку исчисления и уплаты налогов и других обязательных платежей в бюджет, </w:t>
            </w:r>
            <w:r w:rsidRPr="00C5743F">
              <w:rPr>
                <w:rFonts w:ascii="Times New Roman" w:eastAsia="Times New Roman" w:hAnsi="Times New Roman" w:cs="Times New Roman"/>
                <w:b/>
                <w:sz w:val="24"/>
                <w:szCs w:val="24"/>
                <w:lang w:eastAsia="ru-RU"/>
              </w:rPr>
              <w:t>а также</w:t>
            </w:r>
            <w:r w:rsidRPr="00C5743F">
              <w:rPr>
                <w:rFonts w:ascii="Times New Roman" w:eastAsia="Times New Roman" w:hAnsi="Times New Roman" w:cs="Times New Roman"/>
                <w:sz w:val="24"/>
                <w:szCs w:val="24"/>
                <w:lang w:eastAsia="ru-RU"/>
              </w:rPr>
              <w:t xml:space="preserve"> отношения между налогоплательщиком и </w:t>
            </w:r>
            <w:r w:rsidRPr="00C5743F">
              <w:rPr>
                <w:rFonts w:ascii="Times New Roman" w:eastAsia="Times New Roman" w:hAnsi="Times New Roman" w:cs="Times New Roman"/>
                <w:sz w:val="24"/>
                <w:szCs w:val="24"/>
                <w:lang w:eastAsia="ru-RU"/>
              </w:rPr>
              <w:lastRenderedPageBreak/>
              <w:t>государством, связанные с исполнением налогового обязательства.</w:t>
            </w:r>
          </w:p>
          <w:p w:rsidR="00E00DE5" w:rsidRPr="00C5743F" w:rsidRDefault="00E00DE5" w:rsidP="00E00DE5">
            <w:pPr>
              <w:ind w:firstLine="709"/>
              <w:contextualSpacing/>
              <w:jc w:val="both"/>
              <w:rPr>
                <w:rFonts w:ascii="Times New Roman" w:eastAsia="Times New Roman" w:hAnsi="Times New Roman" w:cs="Times New Roman"/>
                <w:bCs/>
                <w:sz w:val="24"/>
                <w:szCs w:val="24"/>
                <w:lang w:eastAsia="ru-RU"/>
              </w:rPr>
            </w:pPr>
          </w:p>
        </w:tc>
        <w:tc>
          <w:tcPr>
            <w:tcW w:w="4111" w:type="dxa"/>
          </w:tcPr>
          <w:p w:rsidR="00E00DE5" w:rsidRPr="00C5743F" w:rsidRDefault="00E00DE5" w:rsidP="00E3408F">
            <w:pPr>
              <w:ind w:firstLine="45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 пункте 1 статьи 1</w:t>
            </w:r>
            <w:r w:rsidR="00E3408F" w:rsidRPr="00C5743F">
              <w:rPr>
                <w:rFonts w:ascii="Times New Roman" w:eastAsia="Calibri" w:hAnsi="Times New Roman" w:cs="Times New Roman"/>
                <w:sz w:val="24"/>
                <w:szCs w:val="24"/>
              </w:rPr>
              <w:t xml:space="preserve"> проекта после</w:t>
            </w:r>
            <w:r w:rsidRPr="00C5743F">
              <w:rPr>
                <w:rFonts w:ascii="Times New Roman" w:eastAsia="Calibri" w:hAnsi="Times New Roman" w:cs="Times New Roman"/>
                <w:sz w:val="24"/>
                <w:szCs w:val="24"/>
              </w:rPr>
              <w:t xml:space="preserve"> слов «</w:t>
            </w:r>
            <w:r w:rsidRPr="00C5743F">
              <w:rPr>
                <w:rFonts w:ascii="Times New Roman" w:eastAsia="Calibri" w:hAnsi="Times New Roman" w:cs="Times New Roman"/>
                <w:b/>
                <w:sz w:val="24"/>
                <w:szCs w:val="24"/>
              </w:rPr>
              <w:t>властные</w:t>
            </w:r>
            <w:r w:rsidRPr="00C5743F">
              <w:rPr>
                <w:rFonts w:ascii="Times New Roman" w:eastAsia="Calibri" w:hAnsi="Times New Roman" w:cs="Times New Roman"/>
                <w:sz w:val="24"/>
                <w:szCs w:val="24"/>
              </w:rPr>
              <w:t>», «</w:t>
            </w:r>
            <w:r w:rsidRPr="00C5743F">
              <w:rPr>
                <w:rFonts w:ascii="Times New Roman" w:eastAsia="Calibri" w:hAnsi="Times New Roman" w:cs="Times New Roman"/>
                <w:b/>
                <w:sz w:val="24"/>
                <w:szCs w:val="24"/>
              </w:rPr>
              <w:t>а также</w:t>
            </w:r>
            <w:r w:rsidRPr="00C5743F">
              <w:rPr>
                <w:rFonts w:ascii="Times New Roman" w:eastAsia="Calibri" w:hAnsi="Times New Roman" w:cs="Times New Roman"/>
                <w:sz w:val="24"/>
                <w:szCs w:val="24"/>
              </w:rPr>
              <w:t xml:space="preserve">» </w:t>
            </w:r>
            <w:r w:rsidR="00E3408F" w:rsidRPr="00C5743F">
              <w:rPr>
                <w:rFonts w:ascii="Times New Roman" w:eastAsia="Calibri" w:hAnsi="Times New Roman" w:cs="Times New Roman"/>
                <w:sz w:val="24"/>
                <w:szCs w:val="24"/>
              </w:rPr>
              <w:t>дополнить словом «</w:t>
            </w:r>
            <w:r w:rsidR="00E3408F" w:rsidRPr="00C5743F">
              <w:rPr>
                <w:rFonts w:ascii="Times New Roman" w:eastAsia="Calibri" w:hAnsi="Times New Roman" w:cs="Times New Roman"/>
                <w:b/>
                <w:sz w:val="24"/>
                <w:szCs w:val="24"/>
              </w:rPr>
              <w:t>общественные</w:t>
            </w:r>
            <w:r w:rsidR="00E3408F" w:rsidRPr="00C5743F">
              <w:rPr>
                <w:rFonts w:ascii="Times New Roman" w:eastAsia="Calibri" w:hAnsi="Times New Roman" w:cs="Times New Roman"/>
                <w:sz w:val="24"/>
                <w:szCs w:val="24"/>
              </w:rPr>
              <w:t>»;</w:t>
            </w:r>
          </w:p>
          <w:p w:rsidR="00E00DE5" w:rsidRPr="00C5743F" w:rsidRDefault="00E00DE5" w:rsidP="00E00DE5">
            <w:pPr>
              <w:ind w:firstLine="709"/>
              <w:jc w:val="both"/>
              <w:rPr>
                <w:rFonts w:ascii="Times New Roman" w:hAnsi="Times New Roman" w:cs="Times New Roman"/>
                <w:b/>
                <w:sz w:val="24"/>
                <w:szCs w:val="24"/>
              </w:rPr>
            </w:pPr>
          </w:p>
        </w:tc>
        <w:tc>
          <w:tcPr>
            <w:tcW w:w="3685" w:type="dxa"/>
          </w:tcPr>
          <w:p w:rsidR="00E00DE5" w:rsidRPr="00C5743F" w:rsidRDefault="00E00DE5" w:rsidP="00E00DE5">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E3408F" w:rsidRPr="00C5743F" w:rsidRDefault="00E3408F" w:rsidP="00E00DE5">
            <w:pPr>
              <w:ind w:firstLine="709"/>
              <w:jc w:val="both"/>
              <w:rPr>
                <w:rFonts w:ascii="Times New Roman" w:eastAsia="Calibri" w:hAnsi="Times New Roman" w:cs="Times New Roman"/>
                <w:sz w:val="24"/>
                <w:szCs w:val="24"/>
              </w:rPr>
            </w:pPr>
          </w:p>
          <w:p w:rsidR="00E00DE5" w:rsidRPr="00C5743F" w:rsidRDefault="00E00DE5" w:rsidP="00E00DE5">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sz w:val="24"/>
                <w:szCs w:val="24"/>
              </w:rPr>
              <w:t xml:space="preserve">Согласно подпункту 11) статьи 1 Закона «О правовых актах» Кодекс - закон, в котором объединены и систематизированы нормы права, регулирующие однородные важнейшие </w:t>
            </w:r>
            <w:r w:rsidRPr="00C5743F">
              <w:rPr>
                <w:rFonts w:ascii="Times New Roman" w:eastAsia="Calibri" w:hAnsi="Times New Roman" w:cs="Times New Roman"/>
                <w:b/>
                <w:sz w:val="24"/>
                <w:szCs w:val="24"/>
              </w:rPr>
              <w:t>общественные</w:t>
            </w:r>
            <w:r w:rsidRPr="00C5743F">
              <w:rPr>
                <w:rFonts w:ascii="Times New Roman" w:eastAsia="Calibri" w:hAnsi="Times New Roman" w:cs="Times New Roman"/>
                <w:sz w:val="24"/>
                <w:szCs w:val="24"/>
              </w:rPr>
              <w:t xml:space="preserve"> отношения.</w:t>
            </w:r>
          </w:p>
          <w:p w:rsidR="00E00DE5" w:rsidRPr="00C5743F" w:rsidRDefault="00E00DE5" w:rsidP="00E00DE5">
            <w:pPr>
              <w:jc w:val="center"/>
              <w:rPr>
                <w:rFonts w:ascii="Times New Roman" w:eastAsia="Arial" w:hAnsi="Times New Roman" w:cs="Times New Roman"/>
                <w:b/>
                <w:sz w:val="24"/>
                <w:szCs w:val="24"/>
              </w:rPr>
            </w:pPr>
          </w:p>
        </w:tc>
        <w:tc>
          <w:tcPr>
            <w:tcW w:w="1700" w:type="dxa"/>
          </w:tcPr>
          <w:p w:rsidR="00E00DE5" w:rsidRPr="00C5743F" w:rsidRDefault="00AE24F8" w:rsidP="00AE24F8">
            <w:pPr>
              <w:widowControl w:val="0"/>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Принято</w:t>
            </w:r>
          </w:p>
        </w:tc>
      </w:tr>
      <w:tr w:rsidR="00E00DE5" w:rsidRPr="00C5743F" w:rsidTr="008D2726">
        <w:tc>
          <w:tcPr>
            <w:tcW w:w="709" w:type="dxa"/>
          </w:tcPr>
          <w:p w:rsidR="00E00DE5" w:rsidRPr="00C5743F"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C5743F" w:rsidRDefault="00283DF9" w:rsidP="00283DF9">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заголовок параграфа 1 проекта</w:t>
            </w:r>
          </w:p>
        </w:tc>
        <w:tc>
          <w:tcPr>
            <w:tcW w:w="3828" w:type="dxa"/>
          </w:tcPr>
          <w:p w:rsidR="00E00DE5" w:rsidRPr="00C5743F" w:rsidRDefault="00E00DE5" w:rsidP="00E00DE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 xml:space="preserve">Параграф 1. Основные понятия </w:t>
            </w:r>
            <w:r w:rsidRPr="00C5743F">
              <w:rPr>
                <w:rFonts w:ascii="Times New Roman" w:eastAsia="Times New Roman" w:hAnsi="Times New Roman" w:cs="Times New Roman"/>
                <w:b/>
                <w:bCs/>
                <w:sz w:val="24"/>
                <w:szCs w:val="24"/>
                <w:lang w:eastAsia="ru-RU"/>
              </w:rPr>
              <w:t>и аббревиатуры</w:t>
            </w:r>
            <w:r w:rsidRPr="00C5743F">
              <w:rPr>
                <w:rFonts w:ascii="Times New Roman" w:eastAsia="Times New Roman" w:hAnsi="Times New Roman" w:cs="Times New Roman"/>
                <w:bCs/>
                <w:sz w:val="24"/>
                <w:szCs w:val="24"/>
                <w:lang w:eastAsia="ru-RU"/>
              </w:rPr>
              <w:t xml:space="preserve">, используемые </w:t>
            </w:r>
            <w:r w:rsidRPr="00C5743F">
              <w:rPr>
                <w:rFonts w:ascii="Times New Roman" w:eastAsia="Times New Roman" w:hAnsi="Times New Roman" w:cs="Times New Roman"/>
                <w:sz w:val="24"/>
                <w:szCs w:val="24"/>
                <w:lang w:eastAsia="ru-RU"/>
              </w:rPr>
              <w:t>в настоящем Кодексе</w:t>
            </w:r>
          </w:p>
          <w:p w:rsidR="00E00DE5" w:rsidRPr="00C5743F" w:rsidRDefault="00E00DE5" w:rsidP="00E00DE5">
            <w:pPr>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w:t>
            </w:r>
          </w:p>
          <w:p w:rsidR="00E00DE5" w:rsidRPr="00C5743F" w:rsidRDefault="00E00DE5" w:rsidP="00E00DE5">
            <w:pPr>
              <w:spacing w:before="120"/>
              <w:rPr>
                <w:rFonts w:ascii="Times New Roman" w:eastAsia="Arial" w:hAnsi="Times New Roman" w:cs="Times New Roman"/>
                <w:b/>
                <w:sz w:val="24"/>
                <w:szCs w:val="24"/>
              </w:rPr>
            </w:pPr>
          </w:p>
        </w:tc>
        <w:tc>
          <w:tcPr>
            <w:tcW w:w="4111" w:type="dxa"/>
          </w:tcPr>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в заголовке параграфа 1 </w:t>
            </w:r>
            <w:r w:rsidRPr="00C5743F">
              <w:rPr>
                <w:rFonts w:ascii="Times New Roman" w:eastAsia="Calibri" w:hAnsi="Times New Roman" w:cs="Times New Roman"/>
                <w:color w:val="000000"/>
                <w:sz w:val="24"/>
                <w:szCs w:val="24"/>
              </w:rPr>
              <w:t>главы 1 проекта</w:t>
            </w:r>
            <w:r w:rsidRPr="00C5743F">
              <w:rPr>
                <w:rFonts w:ascii="Times New Roman" w:eastAsia="Calibri" w:hAnsi="Times New Roman" w:cs="Times New Roman"/>
                <w:color w:val="FF0000"/>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и аббревиатуры</w:t>
            </w:r>
            <w:r w:rsidRPr="00C5743F">
              <w:rPr>
                <w:rFonts w:ascii="Times New Roman" w:eastAsia="Calibri" w:hAnsi="Times New Roman" w:cs="Times New Roman"/>
                <w:sz w:val="24"/>
                <w:szCs w:val="24"/>
              </w:rPr>
              <w:t>» исключить;</w:t>
            </w:r>
          </w:p>
          <w:p w:rsidR="00E00DE5" w:rsidRPr="00C5743F" w:rsidRDefault="00E00DE5" w:rsidP="00E00DE5">
            <w:pPr>
              <w:ind w:firstLine="709"/>
              <w:jc w:val="both"/>
              <w:rPr>
                <w:rFonts w:ascii="Times New Roman" w:hAnsi="Times New Roman" w:cs="Times New Roman"/>
                <w:b/>
                <w:sz w:val="24"/>
                <w:szCs w:val="24"/>
              </w:rPr>
            </w:pPr>
          </w:p>
        </w:tc>
        <w:tc>
          <w:tcPr>
            <w:tcW w:w="3685" w:type="dxa"/>
          </w:tcPr>
          <w:p w:rsidR="00E00DE5" w:rsidRPr="00C5743F" w:rsidRDefault="00E00DE5" w:rsidP="00E00DE5">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E00DE5" w:rsidRPr="00C5743F" w:rsidRDefault="00E00DE5" w:rsidP="007D591E">
            <w:pPr>
              <w:ind w:firstLine="709"/>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Юридическая техника, согласно пункту 6 статьи 24 </w:t>
            </w:r>
            <w:r w:rsidRPr="00C5743F">
              <w:rPr>
                <w:rFonts w:ascii="Times New Roman" w:eastAsia="Calibri" w:hAnsi="Times New Roman" w:cs="Times New Roman"/>
                <w:sz w:val="24"/>
                <w:szCs w:val="24"/>
              </w:rPr>
              <w:t>Закона «О правовых актах»</w:t>
            </w:r>
            <w:r w:rsidRPr="00C5743F">
              <w:rPr>
                <w:rFonts w:ascii="Times New Roman" w:eastAsia="Times New Roman" w:hAnsi="Times New Roman" w:cs="Times New Roman"/>
                <w:sz w:val="24"/>
                <w:szCs w:val="24"/>
                <w:lang w:eastAsia="ru-RU"/>
              </w:rPr>
              <w:t xml:space="preserve"> </w:t>
            </w:r>
            <w:r w:rsidRPr="00C5743F">
              <w:rPr>
                <w:rFonts w:ascii="Times New Roman" w:eastAsia="Calibri" w:hAnsi="Times New Roman" w:cs="Times New Roman"/>
                <w:sz w:val="24"/>
                <w:szCs w:val="24"/>
              </w:rPr>
              <w:t>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 В целях обеспечения простоты и лаконичности текста нормативного правового акта допускается сокращение наименований только в отношении государственных органов и иных организаций с расшифровкой значения сокращения либо аббревиатуры в самом тексте нормативного правового акта.</w:t>
            </w:r>
          </w:p>
        </w:tc>
        <w:tc>
          <w:tcPr>
            <w:tcW w:w="1700" w:type="dxa"/>
          </w:tcPr>
          <w:p w:rsidR="00E00DE5" w:rsidRPr="00C5743F" w:rsidRDefault="00AE24F8" w:rsidP="00AE24F8">
            <w:pPr>
              <w:widowControl w:val="0"/>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Принято</w:t>
            </w:r>
          </w:p>
        </w:tc>
      </w:tr>
      <w:tr w:rsidR="00E00DE5" w:rsidRPr="00C5743F" w:rsidTr="008D2726">
        <w:tc>
          <w:tcPr>
            <w:tcW w:w="709" w:type="dxa"/>
          </w:tcPr>
          <w:p w:rsidR="00E00DE5" w:rsidRPr="00C5743F"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C5743F" w:rsidRDefault="007D591E" w:rsidP="00E00DE5">
            <w:pP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2 проекта</w:t>
            </w:r>
          </w:p>
        </w:tc>
        <w:tc>
          <w:tcPr>
            <w:tcW w:w="3828" w:type="dxa"/>
          </w:tcPr>
          <w:p w:rsidR="007D591E" w:rsidRPr="00C5743F" w:rsidRDefault="007D591E" w:rsidP="007D591E">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 xml:space="preserve">Статья 2. Общие </w:t>
            </w:r>
            <w:r w:rsidRPr="00C5743F">
              <w:rPr>
                <w:rFonts w:ascii="Times New Roman" w:eastAsia="Times New Roman" w:hAnsi="Times New Roman" w:cs="Times New Roman"/>
                <w:b/>
                <w:bCs/>
                <w:sz w:val="24"/>
                <w:szCs w:val="24"/>
                <w:lang w:eastAsia="ru-RU"/>
              </w:rPr>
              <w:t>положения по</w:t>
            </w:r>
            <w:r w:rsidRPr="00C5743F">
              <w:rPr>
                <w:rFonts w:ascii="Times New Roman" w:eastAsia="Times New Roman" w:hAnsi="Times New Roman" w:cs="Times New Roman"/>
                <w:bCs/>
                <w:sz w:val="24"/>
                <w:szCs w:val="24"/>
                <w:lang w:eastAsia="ru-RU"/>
              </w:rPr>
              <w:t xml:space="preserve"> понятиям </w:t>
            </w:r>
            <w:r w:rsidRPr="00C5743F">
              <w:rPr>
                <w:rFonts w:ascii="Times New Roman" w:eastAsia="Times New Roman" w:hAnsi="Times New Roman" w:cs="Times New Roman"/>
                <w:b/>
                <w:bCs/>
                <w:sz w:val="24"/>
                <w:szCs w:val="24"/>
                <w:lang w:eastAsia="ru-RU"/>
              </w:rPr>
              <w:t>и аббревиатурам</w:t>
            </w:r>
            <w:r w:rsidRPr="00C5743F">
              <w:rPr>
                <w:rFonts w:ascii="Times New Roman" w:eastAsia="Times New Roman" w:hAnsi="Times New Roman" w:cs="Times New Roman"/>
                <w:bCs/>
                <w:sz w:val="24"/>
                <w:szCs w:val="24"/>
                <w:lang w:eastAsia="ru-RU"/>
              </w:rPr>
              <w:t>, используемым</w:t>
            </w:r>
            <w:r w:rsidRPr="00C5743F">
              <w:rPr>
                <w:rFonts w:ascii="Times New Roman" w:eastAsia="Calibri" w:hAnsi="Times New Roman" w:cs="Times New Roman"/>
                <w:sz w:val="24"/>
                <w:szCs w:val="24"/>
              </w:rPr>
              <w:t xml:space="preserve"> для целей налогообложения</w:t>
            </w:r>
          </w:p>
          <w:p w:rsidR="007D591E" w:rsidRPr="00C5743F" w:rsidRDefault="007D591E" w:rsidP="007D591E">
            <w:pPr>
              <w:ind w:firstLine="709"/>
              <w:contextualSpacing/>
              <w:jc w:val="both"/>
              <w:rPr>
                <w:rFonts w:ascii="Times New Roman" w:eastAsia="Calibri" w:hAnsi="Times New Roman" w:cs="Times New Roman"/>
                <w:sz w:val="24"/>
                <w:szCs w:val="24"/>
              </w:rPr>
            </w:pPr>
          </w:p>
          <w:p w:rsidR="007D591E" w:rsidRPr="00C5743F" w:rsidRDefault="007D591E" w:rsidP="007D591E">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w:t>
            </w:r>
            <w:r w:rsidRPr="00C5743F">
              <w:rPr>
                <w:rFonts w:ascii="Times New Roman" w:eastAsia="Times New Roman" w:hAnsi="Times New Roman" w:cs="Times New Roman"/>
                <w:sz w:val="24"/>
                <w:szCs w:val="24"/>
                <w:lang w:eastAsia="ru-RU"/>
              </w:rPr>
              <w:t>В</w:t>
            </w:r>
            <w:r w:rsidRPr="00C5743F">
              <w:rPr>
                <w:rFonts w:ascii="Times New Roman" w:eastAsia="Calibri" w:hAnsi="Times New Roman" w:cs="Times New Roman"/>
                <w:sz w:val="24"/>
                <w:szCs w:val="24"/>
              </w:rPr>
              <w:t xml:space="preserve"> настоящем Кодексе для целей налогообложения </w:t>
            </w:r>
            <w:r w:rsidRPr="00C5743F">
              <w:rPr>
                <w:rFonts w:ascii="Times New Roman" w:eastAsia="Times New Roman" w:hAnsi="Times New Roman" w:cs="Times New Roman"/>
                <w:bCs/>
                <w:sz w:val="24"/>
                <w:szCs w:val="24"/>
                <w:lang w:eastAsia="ru-RU"/>
              </w:rPr>
              <w:lastRenderedPageBreak/>
              <w:t xml:space="preserve">используются </w:t>
            </w:r>
            <w:r w:rsidRPr="00C5743F">
              <w:rPr>
                <w:rFonts w:ascii="Times New Roman" w:eastAsia="Times New Roman" w:hAnsi="Times New Roman" w:cs="Times New Roman"/>
                <w:b/>
                <w:sz w:val="24"/>
                <w:szCs w:val="24"/>
                <w:lang w:eastAsia="ru-RU"/>
              </w:rPr>
              <w:t xml:space="preserve">понятия и аббревиатуры </w:t>
            </w:r>
            <w:r w:rsidRPr="00C5743F">
              <w:rPr>
                <w:rFonts w:ascii="Times New Roman" w:eastAsia="Calibri" w:hAnsi="Times New Roman" w:cs="Times New Roman"/>
                <w:sz w:val="24"/>
                <w:szCs w:val="24"/>
              </w:rPr>
              <w:t xml:space="preserve">в значениях, определяемых в настоящем </w:t>
            </w:r>
            <w:r w:rsidRPr="00C5743F">
              <w:rPr>
                <w:rFonts w:ascii="Times New Roman" w:eastAsia="Times New Roman" w:hAnsi="Times New Roman" w:cs="Times New Roman"/>
                <w:sz w:val="24"/>
                <w:szCs w:val="24"/>
                <w:lang w:eastAsia="ru-RU"/>
              </w:rPr>
              <w:t>параграфе</w:t>
            </w:r>
            <w:r w:rsidRPr="00C5743F">
              <w:rPr>
                <w:rFonts w:ascii="Times New Roman" w:eastAsia="Calibri" w:hAnsi="Times New Roman" w:cs="Times New Roman"/>
                <w:sz w:val="24"/>
                <w:szCs w:val="24"/>
              </w:rPr>
              <w:t>.</w:t>
            </w:r>
          </w:p>
          <w:p w:rsidR="007D591E" w:rsidRPr="00C5743F" w:rsidRDefault="007D591E" w:rsidP="007D591E">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Другие специальные понятия и термины налогового законодательства Республики Казахстан используются в значениях, определяемых в соответствующих статьях настоящего Кодекса.</w:t>
            </w:r>
          </w:p>
          <w:p w:rsidR="00E00DE5" w:rsidRPr="00C5743F" w:rsidRDefault="00E06E43" w:rsidP="007D591E">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tc>
        <w:tc>
          <w:tcPr>
            <w:tcW w:w="4111" w:type="dxa"/>
          </w:tcPr>
          <w:p w:rsidR="00E00DE5" w:rsidRPr="00C5743F" w:rsidRDefault="007D591E"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w:t>
            </w:r>
            <w:r w:rsidR="00E00DE5" w:rsidRPr="00C5743F">
              <w:rPr>
                <w:rFonts w:ascii="Times New Roman" w:eastAsia="Calibri" w:hAnsi="Times New Roman" w:cs="Times New Roman"/>
                <w:sz w:val="24"/>
                <w:szCs w:val="24"/>
              </w:rPr>
              <w:t xml:space="preserve"> статье 2</w:t>
            </w:r>
            <w:r w:rsidRPr="00C5743F">
              <w:rPr>
                <w:rFonts w:ascii="Times New Roman" w:eastAsia="Calibri" w:hAnsi="Times New Roman" w:cs="Times New Roman"/>
                <w:sz w:val="24"/>
                <w:szCs w:val="24"/>
              </w:rPr>
              <w:t xml:space="preserve"> проекта</w:t>
            </w:r>
            <w:r w:rsidR="00E00DE5" w:rsidRPr="00C5743F">
              <w:rPr>
                <w:rFonts w:ascii="Times New Roman" w:eastAsia="Calibri" w:hAnsi="Times New Roman" w:cs="Times New Roman"/>
                <w:sz w:val="24"/>
                <w:szCs w:val="24"/>
              </w:rPr>
              <w:t>:</w:t>
            </w: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заголовке:</w:t>
            </w: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w:t>
            </w:r>
            <w:r w:rsidR="007D591E" w:rsidRPr="00C5743F">
              <w:rPr>
                <w:rFonts w:ascii="Times New Roman" w:eastAsia="Calibri" w:hAnsi="Times New Roman" w:cs="Times New Roman"/>
                <w:sz w:val="24"/>
                <w:szCs w:val="24"/>
              </w:rPr>
              <w:t>ова «</w:t>
            </w:r>
            <w:r w:rsidR="007D591E" w:rsidRPr="00C5743F">
              <w:rPr>
                <w:rFonts w:ascii="Times New Roman" w:eastAsia="Calibri" w:hAnsi="Times New Roman" w:cs="Times New Roman"/>
                <w:b/>
                <w:sz w:val="24"/>
                <w:szCs w:val="24"/>
              </w:rPr>
              <w:t>и аббревиатурам</w:t>
            </w:r>
            <w:r w:rsidR="007D591E" w:rsidRPr="00C5743F">
              <w:rPr>
                <w:rFonts w:ascii="Times New Roman" w:eastAsia="Calibri" w:hAnsi="Times New Roman" w:cs="Times New Roman"/>
                <w:sz w:val="24"/>
                <w:szCs w:val="24"/>
              </w:rPr>
              <w:t>» исключить;</w:t>
            </w: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после слов «</w:t>
            </w:r>
            <w:r w:rsidRPr="00C5743F">
              <w:rPr>
                <w:rFonts w:ascii="Times New Roman" w:eastAsia="Calibri" w:hAnsi="Times New Roman" w:cs="Times New Roman"/>
                <w:b/>
                <w:sz w:val="24"/>
                <w:szCs w:val="24"/>
              </w:rPr>
              <w:t>положения по</w:t>
            </w:r>
            <w:r w:rsidRPr="00C5743F">
              <w:rPr>
                <w:rFonts w:ascii="Times New Roman" w:eastAsia="Calibri" w:hAnsi="Times New Roman" w:cs="Times New Roman"/>
                <w:sz w:val="24"/>
                <w:szCs w:val="24"/>
              </w:rPr>
              <w:t>» дополнить словом «</w:t>
            </w:r>
            <w:r w:rsidRPr="00C5743F">
              <w:rPr>
                <w:rFonts w:ascii="Times New Roman" w:eastAsia="Calibri" w:hAnsi="Times New Roman" w:cs="Times New Roman"/>
                <w:b/>
                <w:sz w:val="24"/>
                <w:szCs w:val="24"/>
              </w:rPr>
              <w:t>основным</w:t>
            </w:r>
            <w:r w:rsidRPr="00C5743F">
              <w:rPr>
                <w:rFonts w:ascii="Times New Roman" w:eastAsia="Calibri" w:hAnsi="Times New Roman" w:cs="Times New Roman"/>
                <w:sz w:val="24"/>
                <w:szCs w:val="24"/>
              </w:rPr>
              <w:t>»</w:t>
            </w:r>
            <w:r w:rsidR="007D591E" w:rsidRPr="00C5743F">
              <w:rPr>
                <w:rFonts w:ascii="Times New Roman" w:eastAsia="Calibri" w:hAnsi="Times New Roman" w:cs="Times New Roman"/>
                <w:sz w:val="24"/>
                <w:szCs w:val="24"/>
              </w:rPr>
              <w:t>;</w:t>
            </w:r>
          </w:p>
          <w:p w:rsidR="00E00DE5" w:rsidRPr="00C5743F" w:rsidRDefault="00E00DE5" w:rsidP="00E00DE5">
            <w:pPr>
              <w:ind w:firstLine="709"/>
              <w:jc w:val="both"/>
              <w:rPr>
                <w:rFonts w:ascii="Times New Roman" w:eastAsia="Calibri" w:hAnsi="Times New Roman" w:cs="Times New Roman"/>
                <w:sz w:val="24"/>
                <w:szCs w:val="24"/>
              </w:rPr>
            </w:pP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 пункте 1</w:t>
            </w:r>
            <w:r w:rsidRPr="00C5743F">
              <w:rPr>
                <w:rFonts w:ascii="Times New Roman" w:eastAsia="Calibri" w:hAnsi="Times New Roman" w:cs="Times New Roman"/>
                <w:i/>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понятия и аббревиатуры</w:t>
            </w:r>
            <w:r w:rsidRPr="00C5743F">
              <w:rPr>
                <w:rFonts w:ascii="Times New Roman" w:eastAsia="Calibri" w:hAnsi="Times New Roman" w:cs="Times New Roman"/>
                <w:sz w:val="24"/>
                <w:szCs w:val="24"/>
              </w:rPr>
              <w:t>» заме</w:t>
            </w:r>
            <w:r w:rsidR="007D591E" w:rsidRPr="00C5743F">
              <w:rPr>
                <w:rFonts w:ascii="Times New Roman" w:eastAsia="Calibri" w:hAnsi="Times New Roman" w:cs="Times New Roman"/>
                <w:sz w:val="24"/>
                <w:szCs w:val="24"/>
              </w:rPr>
              <w:t>нить словами «</w:t>
            </w:r>
            <w:r w:rsidR="007D591E" w:rsidRPr="00C5743F">
              <w:rPr>
                <w:rFonts w:ascii="Times New Roman" w:eastAsia="Calibri" w:hAnsi="Times New Roman" w:cs="Times New Roman"/>
                <w:b/>
                <w:sz w:val="24"/>
                <w:szCs w:val="24"/>
              </w:rPr>
              <w:t>основные понятия</w:t>
            </w:r>
            <w:r w:rsidR="007D591E" w:rsidRPr="00C5743F">
              <w:rPr>
                <w:rFonts w:ascii="Times New Roman" w:eastAsia="Calibri" w:hAnsi="Times New Roman" w:cs="Times New Roman"/>
                <w:sz w:val="24"/>
                <w:szCs w:val="24"/>
              </w:rPr>
              <w:t>»;</w:t>
            </w:r>
          </w:p>
          <w:p w:rsidR="00E00DE5" w:rsidRPr="00C5743F" w:rsidRDefault="00E00DE5" w:rsidP="00E00DE5">
            <w:pPr>
              <w:ind w:firstLine="709"/>
              <w:jc w:val="both"/>
              <w:rPr>
                <w:rFonts w:ascii="Times New Roman" w:hAnsi="Times New Roman" w:cs="Times New Roman"/>
                <w:b/>
                <w:sz w:val="24"/>
                <w:szCs w:val="24"/>
              </w:rPr>
            </w:pPr>
          </w:p>
        </w:tc>
        <w:tc>
          <w:tcPr>
            <w:tcW w:w="3685" w:type="dxa"/>
          </w:tcPr>
          <w:p w:rsidR="00E00DE5" w:rsidRPr="00C5743F" w:rsidRDefault="00E00DE5" w:rsidP="00E00DE5">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E00DE5" w:rsidRPr="00C5743F" w:rsidRDefault="00E00DE5" w:rsidP="00E00DE5">
            <w:pPr>
              <w:ind w:firstLine="709"/>
              <w:jc w:val="both"/>
              <w:rPr>
                <w:rFonts w:ascii="Times New Roman" w:eastAsia="Calibri" w:hAnsi="Times New Roman" w:cs="Times New Roman"/>
                <w:b/>
                <w:sz w:val="24"/>
                <w:szCs w:val="24"/>
              </w:rPr>
            </w:pP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юридическая техника; </w:t>
            </w:r>
          </w:p>
          <w:p w:rsidR="00211812" w:rsidRPr="00C5743F" w:rsidRDefault="00211812" w:rsidP="00E00DE5">
            <w:pPr>
              <w:ind w:firstLine="709"/>
              <w:jc w:val="both"/>
              <w:rPr>
                <w:rFonts w:ascii="Times New Roman" w:eastAsia="Calibri" w:hAnsi="Times New Roman" w:cs="Times New Roman"/>
                <w:sz w:val="24"/>
                <w:szCs w:val="24"/>
              </w:rPr>
            </w:pPr>
          </w:p>
          <w:p w:rsidR="00211812" w:rsidRPr="00C5743F" w:rsidRDefault="00211812" w:rsidP="00E00DE5">
            <w:pPr>
              <w:ind w:firstLine="709"/>
              <w:jc w:val="both"/>
              <w:rPr>
                <w:rFonts w:ascii="Times New Roman" w:eastAsia="Calibri" w:hAnsi="Times New Roman" w:cs="Times New Roman"/>
                <w:sz w:val="24"/>
                <w:szCs w:val="24"/>
              </w:rPr>
            </w:pPr>
          </w:p>
          <w:p w:rsidR="00211812" w:rsidRPr="00C5743F" w:rsidRDefault="00211812" w:rsidP="00E00DE5">
            <w:pPr>
              <w:ind w:firstLine="709"/>
              <w:jc w:val="both"/>
              <w:rPr>
                <w:rFonts w:ascii="Times New Roman" w:eastAsia="Calibri" w:hAnsi="Times New Roman" w:cs="Times New Roman"/>
                <w:sz w:val="24"/>
                <w:szCs w:val="24"/>
              </w:rPr>
            </w:pPr>
          </w:p>
          <w:p w:rsidR="00211812" w:rsidRPr="00C5743F" w:rsidRDefault="00211812" w:rsidP="00E00DE5">
            <w:pPr>
              <w:ind w:firstLine="709"/>
              <w:jc w:val="both"/>
              <w:rPr>
                <w:rFonts w:ascii="Times New Roman" w:eastAsia="Calibri" w:hAnsi="Times New Roman" w:cs="Times New Roman"/>
                <w:sz w:val="24"/>
                <w:szCs w:val="24"/>
              </w:rPr>
            </w:pPr>
          </w:p>
          <w:p w:rsidR="00211812" w:rsidRPr="00C5743F" w:rsidRDefault="00211812" w:rsidP="00E00DE5">
            <w:pPr>
              <w:ind w:firstLine="709"/>
              <w:jc w:val="both"/>
              <w:rPr>
                <w:rFonts w:ascii="Times New Roman" w:eastAsia="Calibri" w:hAnsi="Times New Roman" w:cs="Times New Roman"/>
                <w:sz w:val="24"/>
                <w:szCs w:val="24"/>
              </w:rPr>
            </w:pP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E00DE5" w:rsidRPr="00C5743F" w:rsidRDefault="00E00DE5" w:rsidP="00E00DE5">
            <w:pPr>
              <w:jc w:val="center"/>
              <w:rPr>
                <w:rFonts w:ascii="Times New Roman" w:eastAsia="Arial" w:hAnsi="Times New Roman" w:cs="Times New Roman"/>
                <w:b/>
                <w:sz w:val="24"/>
                <w:szCs w:val="24"/>
              </w:rPr>
            </w:pPr>
          </w:p>
        </w:tc>
        <w:tc>
          <w:tcPr>
            <w:tcW w:w="1700" w:type="dxa"/>
          </w:tcPr>
          <w:p w:rsidR="00E00DE5" w:rsidRPr="00C5743F" w:rsidRDefault="004B746C" w:rsidP="004B746C">
            <w:pPr>
              <w:widowControl w:val="0"/>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Принято</w:t>
            </w:r>
          </w:p>
        </w:tc>
      </w:tr>
      <w:tr w:rsidR="00E00DE5" w:rsidRPr="00C5743F" w:rsidTr="008D2726">
        <w:tc>
          <w:tcPr>
            <w:tcW w:w="709" w:type="dxa"/>
          </w:tcPr>
          <w:p w:rsidR="00E00DE5" w:rsidRPr="00C5743F"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C5743F" w:rsidRDefault="00BB6EB6" w:rsidP="003B6F4F">
            <w:pPr>
              <w:jc w:val="center"/>
              <w:rPr>
                <w:rFonts w:ascii="Times New Roman" w:eastAsia="SimSun" w:hAnsi="Times New Roman" w:cs="Times New Roman"/>
                <w:bCs/>
                <w:sz w:val="24"/>
                <w:szCs w:val="24"/>
              </w:rPr>
            </w:pPr>
            <w:r w:rsidRPr="00C5743F">
              <w:rPr>
                <w:rFonts w:ascii="Times New Roman" w:eastAsia="Calibri" w:hAnsi="Times New Roman" w:cs="Times New Roman"/>
                <w:color w:val="000000"/>
                <w:sz w:val="24"/>
                <w:szCs w:val="24"/>
              </w:rPr>
              <w:t>статьи 3, 4, 5, 6, 8, 9, 10, 18, 19, 54, 56, 58, 100, пункт 1 статьи 204, подпункты 1) – 9) статьи 211</w:t>
            </w:r>
            <w:r w:rsidR="003B6F4F" w:rsidRPr="00C5743F">
              <w:rPr>
                <w:rFonts w:ascii="Times New Roman" w:eastAsia="Calibri" w:hAnsi="Times New Roman" w:cs="Times New Roman"/>
                <w:color w:val="000000"/>
                <w:sz w:val="24"/>
                <w:szCs w:val="24"/>
              </w:rPr>
              <w:t xml:space="preserve"> проекта</w:t>
            </w:r>
          </w:p>
        </w:tc>
        <w:tc>
          <w:tcPr>
            <w:tcW w:w="3828" w:type="dxa"/>
          </w:tcPr>
          <w:p w:rsidR="00FE2256" w:rsidRPr="00C5743F" w:rsidRDefault="00FE2256" w:rsidP="00FE2256">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sz w:val="24"/>
                <w:szCs w:val="24"/>
                <w:lang w:eastAsia="ru-RU"/>
              </w:rPr>
              <w:t xml:space="preserve">Статья 3. </w:t>
            </w:r>
            <w:r w:rsidRPr="00C5743F">
              <w:rPr>
                <w:rFonts w:ascii="Times New Roman" w:eastAsia="Calibri" w:hAnsi="Times New Roman" w:cs="Times New Roman"/>
                <w:b/>
                <w:bCs/>
                <w:sz w:val="24"/>
                <w:szCs w:val="24"/>
              </w:rPr>
              <w:t>Понятия, связанные с субъектами налоговых правоотношений</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Понятия, связанные с субъектами налоговых правоотношений:</w:t>
            </w:r>
          </w:p>
          <w:p w:rsidR="00FE2256" w:rsidRPr="00C5743F" w:rsidRDefault="00FE2256" w:rsidP="00FE2256">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1) налогоплательщик – лицо, структурное подразделение </w:t>
            </w:r>
            <w:r w:rsidRPr="00C5743F">
              <w:rPr>
                <w:rFonts w:ascii="Times New Roman" w:eastAsia="Calibri" w:hAnsi="Times New Roman" w:cs="Times New Roman"/>
                <w:sz w:val="24"/>
                <w:szCs w:val="24"/>
              </w:rPr>
              <w:t>юридического лица, являющееся плательщиком налогов и платежей в бюджет;</w:t>
            </w:r>
          </w:p>
          <w:p w:rsidR="00FE2256" w:rsidRPr="00C5743F"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w:t>
            </w:r>
          </w:p>
          <w:p w:rsidR="00FE2256" w:rsidRPr="00C5743F"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4. Понятия</w:t>
            </w:r>
            <w:r w:rsidRPr="00C5743F">
              <w:rPr>
                <w:rFonts w:ascii="Times New Roman" w:eastAsia="Calibri" w:hAnsi="Times New Roman" w:cs="Times New Roman"/>
                <w:b/>
                <w:bCs/>
                <w:sz w:val="24"/>
                <w:szCs w:val="24"/>
              </w:rPr>
              <w:t xml:space="preserve">, связанные с налогами и другими платежами </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Понятия, связанные с налогами и другими платежами:</w:t>
            </w:r>
          </w:p>
          <w:p w:rsidR="00FE2256" w:rsidRPr="00C5743F" w:rsidRDefault="00FE2256" w:rsidP="00FE2256">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налог – законодательно установленный государством в </w:t>
            </w:r>
            <w:r w:rsidRPr="00C5743F">
              <w:rPr>
                <w:rFonts w:ascii="Times New Roman" w:eastAsia="Calibri" w:hAnsi="Times New Roman" w:cs="Times New Roman"/>
                <w:sz w:val="24"/>
                <w:szCs w:val="24"/>
              </w:rPr>
              <w:lastRenderedPageBreak/>
              <w:t>одностороннем порядке обязательный денежный платеж в бюджет, за исключением случаев, предусмотренных настоящим Кодексом, производимый в определенном размере, носящий безвозвратный и безвозмездный характер;</w:t>
            </w:r>
          </w:p>
          <w:p w:rsidR="00FE2256" w:rsidRPr="00C5743F"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w:t>
            </w:r>
          </w:p>
          <w:p w:rsidR="00FE2256" w:rsidRPr="00C5743F"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w:t>
            </w:r>
            <w:r w:rsidRPr="00C5743F">
              <w:rPr>
                <w:rFonts w:ascii="Times New Roman" w:eastAsia="Calibri" w:hAnsi="Times New Roman" w:cs="Times New Roman"/>
                <w:b/>
                <w:sz w:val="24"/>
                <w:szCs w:val="24"/>
              </w:rPr>
              <w:t>5</w:t>
            </w:r>
            <w:r w:rsidRPr="00C5743F">
              <w:rPr>
                <w:rFonts w:ascii="Times New Roman" w:eastAsia="Times New Roman" w:hAnsi="Times New Roman" w:cs="Times New Roman"/>
                <w:b/>
                <w:sz w:val="24"/>
                <w:szCs w:val="24"/>
                <w:lang w:eastAsia="ru-RU"/>
              </w:rPr>
              <w:t xml:space="preserve">. </w:t>
            </w:r>
            <w:r w:rsidRPr="00C5743F">
              <w:rPr>
                <w:rFonts w:ascii="Times New Roman" w:eastAsia="Calibri" w:hAnsi="Times New Roman" w:cs="Times New Roman"/>
                <w:b/>
                <w:bCs/>
                <w:sz w:val="24"/>
                <w:szCs w:val="24"/>
              </w:rPr>
              <w:t>Понятия, связанные с налоговой задолженностью</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Понятия, связанные с налоговой задолженностью:</w:t>
            </w:r>
          </w:p>
          <w:p w:rsidR="00FE2256" w:rsidRPr="00C5743F" w:rsidRDefault="00FE2256" w:rsidP="00FE2256">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Cs/>
                <w:sz w:val="24"/>
                <w:szCs w:val="24"/>
              </w:rPr>
              <w:t>1</w:t>
            </w:r>
            <w:r w:rsidRPr="00C5743F">
              <w:rPr>
                <w:rFonts w:ascii="Times New Roman" w:eastAsia="Calibri" w:hAnsi="Times New Roman" w:cs="Times New Roman"/>
                <w:sz w:val="24"/>
                <w:szCs w:val="24"/>
              </w:rPr>
              <w:t>) налоговая задолженность – сумма недоимки, неуплаченные суммы пени и штрафов.</w:t>
            </w:r>
          </w:p>
          <w:p w:rsidR="00FE2256" w:rsidRPr="00C5743F"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w:t>
            </w:r>
          </w:p>
          <w:p w:rsidR="00FE2256" w:rsidRPr="00C5743F"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6. </w:t>
            </w:r>
            <w:r w:rsidRPr="00C5743F">
              <w:rPr>
                <w:rFonts w:ascii="Times New Roman" w:eastAsia="Calibri" w:hAnsi="Times New Roman" w:cs="Times New Roman"/>
                <w:b/>
                <w:bCs/>
                <w:sz w:val="24"/>
                <w:szCs w:val="24"/>
              </w:rPr>
              <w:t>Понятия, связанные с порядком исчисления, уплаты налогов и платежей в бюджет</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Понятия, связанные с порядком исчисления, уплаты налогов и платежей в бюджет:</w:t>
            </w:r>
          </w:p>
          <w:p w:rsidR="00FE2256" w:rsidRPr="00C5743F" w:rsidRDefault="00FE2256" w:rsidP="00FE2256">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Cs/>
                <w:sz w:val="24"/>
                <w:szCs w:val="24"/>
              </w:rPr>
              <w:t>1</w:t>
            </w:r>
            <w:r w:rsidRPr="00C5743F">
              <w:rPr>
                <w:rFonts w:ascii="Times New Roman" w:eastAsia="Calibri" w:hAnsi="Times New Roman" w:cs="Times New Roman"/>
                <w:sz w:val="24"/>
                <w:szCs w:val="24"/>
              </w:rPr>
              <w:t xml:space="preserve">) общеустановленный порядок налогообложения – базовый порядок исчисления, уплаты налогов и платежей в бюджет, установленный </w:t>
            </w:r>
            <w:hyperlink r:id="rId8" w:anchor="z3667" w:history="1">
              <w:r w:rsidRPr="00C5743F">
                <w:rPr>
                  <w:rFonts w:ascii="Times New Roman" w:eastAsia="Calibri" w:hAnsi="Times New Roman" w:cs="Times New Roman"/>
                  <w:sz w:val="24"/>
                  <w:szCs w:val="24"/>
                </w:rPr>
                <w:t>Особенной частью</w:t>
              </w:r>
            </w:hyperlink>
            <w:r w:rsidRPr="00C5743F">
              <w:rPr>
                <w:rFonts w:ascii="Times New Roman" w:eastAsia="Calibri" w:hAnsi="Times New Roman" w:cs="Times New Roman"/>
                <w:sz w:val="24"/>
                <w:szCs w:val="24"/>
              </w:rPr>
              <w:t xml:space="preserve"> настоящего Кодекса;</w:t>
            </w:r>
          </w:p>
          <w:p w:rsidR="00FE2256" w:rsidRPr="00C5743F" w:rsidRDefault="00EB7403" w:rsidP="00FE225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lastRenderedPageBreak/>
              <w:t>…</w:t>
            </w:r>
          </w:p>
          <w:p w:rsidR="00FE2256" w:rsidRPr="00C5743F"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7. Понятие роялти</w:t>
            </w:r>
          </w:p>
          <w:p w:rsidR="00FE2256" w:rsidRPr="00C5743F" w:rsidRDefault="00FE2256" w:rsidP="00FE2256">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1. </w:t>
            </w:r>
            <w:r w:rsidRPr="00C5743F">
              <w:rPr>
                <w:rFonts w:ascii="Times New Roman" w:eastAsia="Calibri" w:hAnsi="Times New Roman" w:cs="Times New Roman"/>
                <w:bCs/>
                <w:sz w:val="24"/>
                <w:szCs w:val="24"/>
              </w:rPr>
              <w:t>Если иное не установлено пунктом 2 настоящей статьи, роялти –</w:t>
            </w:r>
            <w:r w:rsidRPr="00C5743F">
              <w:rPr>
                <w:rFonts w:ascii="Times New Roman" w:eastAsia="Calibri" w:hAnsi="Times New Roman" w:cs="Times New Roman"/>
                <w:sz w:val="24"/>
                <w:szCs w:val="24"/>
              </w:rPr>
              <w:t xml:space="preserve"> платеж за:</w:t>
            </w:r>
          </w:p>
          <w:p w:rsidR="00FE2256" w:rsidRPr="00C5743F" w:rsidRDefault="00FE2256" w:rsidP="00FE2256">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право пользования недрами в процессе добычи полезных ископаемых и переработки техногенных образований;</w:t>
            </w:r>
          </w:p>
          <w:p w:rsidR="00FE2256" w:rsidRPr="00C5743F"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Статья 8. Понятия</w:t>
            </w:r>
            <w:r w:rsidRPr="00C5743F">
              <w:rPr>
                <w:rFonts w:ascii="Times New Roman" w:eastAsia="Calibri" w:hAnsi="Times New Roman" w:cs="Times New Roman"/>
                <w:b/>
                <w:bCs/>
                <w:sz w:val="24"/>
                <w:szCs w:val="24"/>
              </w:rPr>
              <w:t>, связанные с некоторыми видами услуг и операций</w:t>
            </w:r>
          </w:p>
          <w:p w:rsidR="00FE2256" w:rsidRPr="00C5743F" w:rsidRDefault="00FE2256" w:rsidP="00FE2256">
            <w:pPr>
              <w:ind w:firstLine="709"/>
              <w:contextualSpacing/>
              <w:jc w:val="both"/>
              <w:rPr>
                <w:rFonts w:ascii="Times New Roman" w:eastAsia="Calibri" w:hAnsi="Times New Roman" w:cs="Times New Roman"/>
                <w:b/>
                <w:bCs/>
                <w:sz w:val="24"/>
                <w:szCs w:val="24"/>
              </w:rPr>
            </w:pPr>
          </w:p>
          <w:p w:rsidR="00FE2256" w:rsidRPr="00C5743F" w:rsidRDefault="00FE2256" w:rsidP="00FE2256">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Понятия, связанные с некоторыми видами услуг и операций:</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w:t>
            </w:r>
            <w:r w:rsidRPr="00C5743F">
              <w:rPr>
                <w:rFonts w:ascii="Times New Roman" w:eastAsia="Calibri" w:hAnsi="Times New Roman" w:cs="Times New Roman"/>
                <w:bCs/>
                <w:sz w:val="24"/>
                <w:szCs w:val="24"/>
              </w:rPr>
              <w:t>услуги</w:t>
            </w:r>
            <w:r w:rsidRPr="00C5743F">
              <w:rPr>
                <w:rFonts w:ascii="Times New Roman" w:eastAsia="Times New Roman" w:hAnsi="Times New Roman" w:cs="Times New Roman"/>
                <w:sz w:val="24"/>
                <w:szCs w:val="24"/>
                <w:lang w:eastAsia="ru-RU"/>
              </w:rPr>
              <w:t xml:space="preserve"> по обработке информации </w:t>
            </w:r>
            <w:r w:rsidRPr="00C5743F">
              <w:rPr>
                <w:rFonts w:ascii="Times New Roman" w:eastAsia="Calibri" w:hAnsi="Times New Roman" w:cs="Times New Roman"/>
                <w:bCs/>
                <w:sz w:val="24"/>
                <w:szCs w:val="24"/>
              </w:rPr>
              <w:t>–</w:t>
            </w:r>
            <w:r w:rsidRPr="00C5743F">
              <w:rPr>
                <w:rFonts w:ascii="Times New Roman" w:eastAsia="Times New Roman" w:hAnsi="Times New Roman" w:cs="Times New Roman"/>
                <w:sz w:val="24"/>
                <w:szCs w:val="24"/>
                <w:lang w:eastAsia="ru-RU"/>
              </w:rPr>
              <w:t xml:space="preserve"> услуги по осуществлению сбора и обобщению информации, систематизации информационных массивов (данных) и (или) предоставлению в распоряжение пользователя результатов обработки информации, в том числе услуги анализа и оценки, отображающие числовой или порядковый показатель важности или значимости определенного объекта или явления (рейтинговые услуги);</w:t>
            </w:r>
          </w:p>
          <w:p w:rsidR="00EB7403" w:rsidRPr="00C5743F"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w:t>
            </w:r>
          </w:p>
          <w:p w:rsidR="00FE2256" w:rsidRPr="00C5743F"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9</w:t>
            </w:r>
            <w:r w:rsidRPr="00C5743F">
              <w:rPr>
                <w:rFonts w:ascii="Times New Roman" w:eastAsia="Calibri" w:hAnsi="Times New Roman" w:cs="Times New Roman"/>
                <w:b/>
                <w:sz w:val="24"/>
                <w:szCs w:val="24"/>
              </w:rPr>
              <w:t xml:space="preserve">. Понятия, </w:t>
            </w:r>
            <w:r w:rsidRPr="00C5743F">
              <w:rPr>
                <w:rFonts w:ascii="Times New Roman" w:eastAsia="Calibri" w:hAnsi="Times New Roman" w:cs="Times New Roman"/>
                <w:b/>
                <w:bCs/>
                <w:sz w:val="24"/>
                <w:szCs w:val="24"/>
              </w:rPr>
              <w:t xml:space="preserve">связанные </w:t>
            </w:r>
            <w:r w:rsidRPr="00C5743F">
              <w:rPr>
                <w:rFonts w:ascii="Times New Roman" w:eastAsia="Calibri" w:hAnsi="Times New Roman" w:cs="Times New Roman"/>
                <w:b/>
                <w:sz w:val="24"/>
                <w:szCs w:val="24"/>
              </w:rPr>
              <w:t xml:space="preserve">с безвозмездной </w:t>
            </w:r>
            <w:r w:rsidRPr="00C5743F">
              <w:rPr>
                <w:rFonts w:ascii="Times New Roman" w:eastAsia="Calibri" w:hAnsi="Times New Roman" w:cs="Times New Roman"/>
                <w:b/>
                <w:bCs/>
                <w:sz w:val="24"/>
                <w:szCs w:val="24"/>
              </w:rPr>
              <w:t>передачей имущества</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Понятия, связанные с безвозмездной передачей имущества:</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1) благотворительная помощь –</w:t>
            </w:r>
            <w:r w:rsidRPr="00C5743F">
              <w:rPr>
                <w:rFonts w:ascii="Times New Roman" w:eastAsia="Times New Roman" w:hAnsi="Times New Roman" w:cs="Times New Roman"/>
                <w:sz w:val="24"/>
                <w:szCs w:val="24"/>
                <w:lang w:eastAsia="ru-RU"/>
              </w:rPr>
              <w:t xml:space="preserve"> имущество, предоставляемое на безвозмездной основе:</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виде спонсорской помощи;</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виде социальной поддержки физического лица;</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физическому лицу, пострадавшему в результате чрезвычайной ситуации;</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некоммерческой организации с целью поддержки ее уставной деятельности;</w:t>
            </w:r>
          </w:p>
          <w:p w:rsidR="00FE2256" w:rsidRPr="00C5743F" w:rsidRDefault="00FE2256" w:rsidP="00FE2256">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организации, осуществляющей деятельность в социальной сфере</w:t>
            </w:r>
            <w:r w:rsidRPr="00C5743F">
              <w:rPr>
                <w:rFonts w:ascii="Times New Roman" w:eastAsia="Calibri" w:hAnsi="Times New Roman" w:cs="Times New Roman"/>
                <w:bCs/>
                <w:sz w:val="24"/>
                <w:szCs w:val="24"/>
              </w:rPr>
              <w:t>;</w:t>
            </w:r>
          </w:p>
          <w:p w:rsidR="00FE2256" w:rsidRPr="00C5743F" w:rsidRDefault="00FE2256" w:rsidP="00FE2256">
            <w:pPr>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специализированной организации лиц с инвалидностью, указанной в пункте 1 статьи 321настоящего Кодекса</w:t>
            </w:r>
            <w:r w:rsidRPr="00C5743F">
              <w:rPr>
                <w:rFonts w:ascii="Times New Roman" w:eastAsia="Times New Roman" w:hAnsi="Times New Roman" w:cs="Times New Roman"/>
                <w:sz w:val="24"/>
                <w:szCs w:val="24"/>
                <w:lang w:eastAsia="ru-RU"/>
              </w:rPr>
              <w:t>;</w:t>
            </w:r>
          </w:p>
          <w:p w:rsidR="00FE2256" w:rsidRPr="00C5743F" w:rsidRDefault="00EB7403"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w:t>
            </w:r>
          </w:p>
          <w:p w:rsidR="00FE2256" w:rsidRPr="00C5743F"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10. </w:t>
            </w:r>
            <w:r w:rsidRPr="00C5743F">
              <w:rPr>
                <w:rFonts w:ascii="Times New Roman" w:eastAsia="Calibri" w:hAnsi="Times New Roman" w:cs="Times New Roman"/>
                <w:b/>
                <w:bCs/>
                <w:sz w:val="24"/>
                <w:szCs w:val="24"/>
              </w:rPr>
              <w:t>Понятия, связанные с недропользованием</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lastRenderedPageBreak/>
              <w:t>Понятия, связанные с недропользованием:</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1) недропользователи –</w:t>
            </w:r>
            <w:r w:rsidRPr="00C5743F">
              <w:rPr>
                <w:rFonts w:ascii="Times New Roman" w:eastAsia="Times New Roman" w:hAnsi="Times New Roman" w:cs="Times New Roman"/>
                <w:sz w:val="24"/>
                <w:szCs w:val="24"/>
                <w:lang w:eastAsia="ru-RU"/>
              </w:rPr>
              <w:t xml:space="preserve"> физические или юридические лица, обладающие правом проведения операций по недропользованию, включая нефтяные операции, и (или) водопользованию на территории Республики Казахстан в соответствии с законами Республики Казахстан.</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этом:</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операциями по недропользованию признаются работы, относящиеся к геологическому изучению недр, разведке и (или) добыче полезных ископаемых, в том числе связанные с разведкой и добычей подземных вод, лечебных грязей, разведкой недр для сброса сточных вод, а также по строительству и (или) эксплуатации подземных сооружений, не связанные с разведкой и (или) добычей;</w:t>
            </w:r>
          </w:p>
          <w:p w:rsidR="00EB7403" w:rsidRPr="00C5743F" w:rsidRDefault="00FE2256" w:rsidP="00EB7403">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нефтяными операциями признаются работы по разведке, добыче углеводородов, строительству и (или) эксплуатации необходимых технологическ</w:t>
            </w:r>
            <w:r w:rsidR="00EB7403" w:rsidRPr="00C5743F">
              <w:rPr>
                <w:rFonts w:ascii="Times New Roman" w:eastAsia="Times New Roman" w:hAnsi="Times New Roman" w:cs="Times New Roman"/>
                <w:sz w:val="24"/>
                <w:szCs w:val="24"/>
                <w:lang w:eastAsia="ru-RU"/>
              </w:rPr>
              <w:t>их и производственных объектов;</w:t>
            </w:r>
          </w:p>
          <w:p w:rsidR="00E00DE5" w:rsidRPr="00C5743F" w:rsidRDefault="00FE2256" w:rsidP="00EB7403">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Arial" w:hAnsi="Times New Roman" w:cs="Times New Roman"/>
                <w:sz w:val="24"/>
                <w:szCs w:val="24"/>
              </w:rPr>
              <w:t>…</w:t>
            </w:r>
          </w:p>
          <w:p w:rsidR="00FE2256" w:rsidRPr="00C5743F" w:rsidRDefault="00FE2256" w:rsidP="00FE2256">
            <w:pPr>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lastRenderedPageBreak/>
              <w:t xml:space="preserve">Статья 18. Понятия, связанные с денежными расчетами и контрольно-кассовыми машинами </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rPr>
            </w:pPr>
          </w:p>
          <w:p w:rsidR="00FE2256" w:rsidRPr="00C5743F" w:rsidRDefault="00FE2256" w:rsidP="00FE2256">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Понятия, связанные с денежными расчетами и контрольно-кассовыми машинами:</w:t>
            </w:r>
          </w:p>
          <w:p w:rsidR="00FE2256" w:rsidRPr="00C5743F" w:rsidRDefault="00FE2256" w:rsidP="00FE2256">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1)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 и (или) мобильных платежей;</w:t>
            </w:r>
          </w:p>
          <w:p w:rsidR="00EB7403" w:rsidRPr="00C5743F" w:rsidRDefault="00EB7403" w:rsidP="00FE2256">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FE2256" w:rsidRPr="00C5743F" w:rsidRDefault="00FE2256" w:rsidP="00FE225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19. </w:t>
            </w:r>
            <w:r w:rsidRPr="00C5743F">
              <w:rPr>
                <w:rFonts w:ascii="Times New Roman" w:eastAsia="Calibri" w:hAnsi="Times New Roman" w:cs="Times New Roman"/>
                <w:b/>
                <w:bCs/>
                <w:sz w:val="24"/>
                <w:szCs w:val="24"/>
              </w:rPr>
              <w:t>Прочие</w:t>
            </w:r>
            <w:r w:rsidRPr="00C5743F">
              <w:rPr>
                <w:rFonts w:ascii="Times New Roman" w:eastAsia="Times New Roman" w:hAnsi="Times New Roman" w:cs="Times New Roman"/>
                <w:b/>
                <w:sz w:val="24"/>
                <w:szCs w:val="24"/>
                <w:lang w:eastAsia="ru-RU"/>
              </w:rPr>
              <w:t xml:space="preserve"> понятия и аббревиатуры</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w:t>
            </w:r>
            <w:r w:rsidRPr="00C5743F">
              <w:rPr>
                <w:rFonts w:ascii="Times New Roman" w:eastAsia="Calibri" w:hAnsi="Times New Roman" w:cs="Times New Roman"/>
                <w:bCs/>
                <w:sz w:val="24"/>
                <w:szCs w:val="24"/>
              </w:rPr>
              <w:t xml:space="preserve">Прочие </w:t>
            </w:r>
            <w:r w:rsidRPr="00C5743F">
              <w:rPr>
                <w:rFonts w:ascii="Times New Roman" w:eastAsia="Times New Roman" w:hAnsi="Times New Roman" w:cs="Times New Roman"/>
                <w:sz w:val="24"/>
                <w:szCs w:val="24"/>
                <w:lang w:eastAsia="ru-RU"/>
              </w:rPr>
              <w:t>понятия и аббревиатуры:</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w:t>
            </w:r>
            <w:r w:rsidRPr="00C5743F">
              <w:rPr>
                <w:rFonts w:ascii="Times New Roman" w:eastAsia="Calibri" w:hAnsi="Times New Roman" w:cs="Times New Roman"/>
                <w:bCs/>
                <w:sz w:val="24"/>
                <w:szCs w:val="24"/>
              </w:rPr>
              <w:t>исламские ценные бумаги–</w:t>
            </w:r>
            <w:r w:rsidRPr="00C5743F">
              <w:rPr>
                <w:rFonts w:ascii="Times New Roman" w:eastAsia="Times New Roman" w:hAnsi="Times New Roman" w:cs="Times New Roman"/>
                <w:sz w:val="24"/>
                <w:szCs w:val="24"/>
                <w:lang w:eastAsia="ru-RU"/>
              </w:rPr>
              <w:t xml:space="preserve"> исламские арендные сертификаты и исламские сертификаты участия;</w:t>
            </w:r>
          </w:p>
          <w:p w:rsidR="00FE2256" w:rsidRPr="00C5743F" w:rsidRDefault="00FE2256" w:rsidP="00B2276C">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Arial" w:hAnsi="Times New Roman" w:cs="Times New Roman"/>
                <w:sz w:val="24"/>
                <w:szCs w:val="24"/>
              </w:rPr>
              <w:t>…</w:t>
            </w:r>
          </w:p>
          <w:p w:rsidR="00FE2256" w:rsidRPr="00C5743F" w:rsidRDefault="00FE2256" w:rsidP="00FE2256">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54. Налоговое обязательство</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Налоговое обязательство – обязательство налогоплательщика (налогового агента) перед </w:t>
            </w:r>
            <w:r w:rsidRPr="00C5743F">
              <w:rPr>
                <w:rFonts w:ascii="Times New Roman" w:eastAsia="Times New Roman" w:hAnsi="Times New Roman" w:cs="Times New Roman"/>
                <w:sz w:val="24"/>
                <w:szCs w:val="24"/>
                <w:lang w:eastAsia="ru-RU"/>
              </w:rPr>
              <w:lastRenderedPageBreak/>
              <w:t>государством, возникающее в соответствии с настоящим Кодексом.</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56. Налоговая база </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Налоговая база представляет собой стоимостную, физическую или иные характеристики объекта налогообложения, на основании которых определяются подлежащие уплате в бюджет суммы налогов и платежей.</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FE2256" w:rsidRPr="00C5743F" w:rsidRDefault="00FE2256" w:rsidP="00FE2256">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100</w:t>
            </w:r>
            <w:r w:rsidRPr="00C5743F">
              <w:rPr>
                <w:rFonts w:ascii="Times New Roman" w:eastAsia="Times New Roman" w:hAnsi="Times New Roman" w:cs="Times New Roman"/>
                <w:b/>
                <w:bCs/>
                <w:sz w:val="24"/>
                <w:szCs w:val="24"/>
                <w:lang w:eastAsia="ru-RU"/>
              </w:rPr>
              <w:t xml:space="preserve">. </w:t>
            </w:r>
            <w:r w:rsidRPr="00C5743F">
              <w:rPr>
                <w:rFonts w:ascii="Times New Roman" w:eastAsia="Times New Roman" w:hAnsi="Times New Roman" w:cs="Times New Roman"/>
                <w:b/>
                <w:sz w:val="24"/>
                <w:szCs w:val="24"/>
                <w:lang w:eastAsia="ru-RU"/>
              </w:rPr>
              <w:t>Мониторинг соблюдения требований налоговой регистрации</w:t>
            </w:r>
          </w:p>
          <w:p w:rsidR="00FE2256" w:rsidRPr="00C5743F" w:rsidRDefault="00FE2256" w:rsidP="00FE2256">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Мониторинг соблюдения требований налоговой регистрации – </w:t>
            </w:r>
            <w:bookmarkStart w:id="1" w:name="_Hlk166157476"/>
            <w:r w:rsidRPr="00C5743F">
              <w:rPr>
                <w:rFonts w:ascii="Times New Roman" w:eastAsia="Times New Roman" w:hAnsi="Times New Roman" w:cs="Times New Roman"/>
                <w:sz w:val="24"/>
                <w:szCs w:val="24"/>
                <w:lang w:eastAsia="ru-RU"/>
              </w:rPr>
              <w:t>сбор и анализ сведений о деятельности налогоплательщика, имеющихся в налоговом органе, и иных сведений уполномоченных государственных органов,</w:t>
            </w:r>
            <w:r w:rsidRPr="00C5743F">
              <w:rPr>
                <w:rFonts w:ascii="Times New Roman" w:eastAsia="Times New Roman" w:hAnsi="Times New Roman" w:cs="Times New Roman"/>
                <w:sz w:val="24"/>
                <w:szCs w:val="24"/>
              </w:rPr>
              <w:t xml:space="preserve"> банковских организаций</w:t>
            </w:r>
            <w:r w:rsidRPr="00C5743F">
              <w:rPr>
                <w:rFonts w:ascii="Times New Roman" w:eastAsia="Times New Roman" w:hAnsi="Times New Roman" w:cs="Times New Roman"/>
                <w:sz w:val="24"/>
                <w:szCs w:val="24"/>
                <w:lang w:eastAsia="ru-RU"/>
              </w:rPr>
              <w:t xml:space="preserve"> с целью контроля соблюдения требований </w:t>
            </w:r>
            <w:bookmarkEnd w:id="1"/>
            <w:r w:rsidRPr="00C5743F">
              <w:rPr>
                <w:rFonts w:ascii="Times New Roman" w:eastAsia="Times New Roman" w:hAnsi="Times New Roman" w:cs="Times New Roman"/>
                <w:sz w:val="24"/>
                <w:szCs w:val="24"/>
                <w:lang w:eastAsia="ru-RU"/>
              </w:rPr>
              <w:t>настоящего Кодекса в части соблюдения положений о налоговой регистрации.</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FE2256" w:rsidRPr="00C5743F" w:rsidRDefault="00FE2256" w:rsidP="00FE2256">
            <w:pPr>
              <w:tabs>
                <w:tab w:val="left" w:pos="142"/>
              </w:tabs>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204. Общие принципы ведения раздельного налогового учета по корпоративному подоходному налогу</w:t>
            </w:r>
          </w:p>
          <w:p w:rsidR="00FE2256" w:rsidRPr="00C5743F" w:rsidRDefault="00FE2256" w:rsidP="00FE2256">
            <w:pPr>
              <w:ind w:firstLine="709"/>
              <w:contextualSpacing/>
              <w:jc w:val="both"/>
              <w:rPr>
                <w:rFonts w:ascii="Times New Roman" w:eastAsia="Calibri" w:hAnsi="Times New Roman" w:cs="Times New Roman"/>
                <w:sz w:val="24"/>
                <w:szCs w:val="24"/>
              </w:rPr>
            </w:pPr>
          </w:p>
          <w:p w:rsidR="00FE2256" w:rsidRPr="00C5743F" w:rsidRDefault="00FE2256" w:rsidP="00FE2256">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Для целей настоящей статьи применяются следующие понятия:</w:t>
            </w:r>
          </w:p>
          <w:p w:rsidR="00FE2256" w:rsidRPr="00C5743F" w:rsidRDefault="00FE2256" w:rsidP="00FE2256">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общие доходы и расходы – доходы и расходы отчетного налогового периода, включая доходы и расходы по общим фиксированным активам, которые одновременно связаны с осуществлением деятельности по выделяемой категории и прочей деятельности и подлежат распределению между ними;</w:t>
            </w:r>
          </w:p>
          <w:p w:rsidR="00FE2256" w:rsidRPr="00C5743F" w:rsidRDefault="00FE2256" w:rsidP="00FE2256">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FE2256" w:rsidRPr="00C5743F" w:rsidRDefault="00FE2256" w:rsidP="00FE2256">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211. Общие положения</w:t>
            </w:r>
          </w:p>
          <w:p w:rsidR="00FE2256" w:rsidRPr="00C5743F" w:rsidRDefault="00FE2256" w:rsidP="00FE2256">
            <w:pPr>
              <w:ind w:firstLine="709"/>
              <w:contextualSpacing/>
              <w:jc w:val="both"/>
              <w:rPr>
                <w:rFonts w:ascii="Times New Roman" w:eastAsia="Times New Roman" w:hAnsi="Times New Roman" w:cs="Times New Roman"/>
                <w:sz w:val="24"/>
                <w:szCs w:val="24"/>
                <w:lang w:eastAsia="ru-RU"/>
              </w:rPr>
            </w:pPr>
          </w:p>
          <w:p w:rsidR="00FE2256" w:rsidRPr="00C5743F" w:rsidRDefault="00FE2256" w:rsidP="00FE2256">
            <w:pPr>
              <w:ind w:firstLine="709"/>
              <w:contextualSpacing/>
              <w:jc w:val="both"/>
              <w:rPr>
                <w:rFonts w:ascii="Times New Roman" w:eastAsia="Times New Roman" w:hAnsi="Times New Roman" w:cs="Times New Roman"/>
                <w:sz w:val="24"/>
                <w:szCs w:val="24"/>
                <w:lang w:eastAsia="ru-RU"/>
              </w:rPr>
            </w:pPr>
            <w:bookmarkStart w:id="2" w:name="SUB2020000"/>
            <w:bookmarkEnd w:id="2"/>
            <w:r w:rsidRPr="00C5743F">
              <w:rPr>
                <w:rFonts w:ascii="Times New Roman" w:eastAsia="Times New Roman" w:hAnsi="Times New Roman" w:cs="Times New Roman"/>
                <w:sz w:val="24"/>
                <w:szCs w:val="24"/>
                <w:lang w:eastAsia="ru-RU"/>
              </w:rPr>
              <w:t xml:space="preserve">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w:t>
            </w:r>
            <w:r w:rsidRPr="00C5743F">
              <w:rPr>
                <w:rFonts w:ascii="Times New Roman" w:eastAsia="Times New Roman" w:hAnsi="Times New Roman" w:cs="Times New Roman"/>
                <w:sz w:val="24"/>
                <w:szCs w:val="24"/>
                <w:lang w:eastAsia="ru-RU"/>
              </w:rPr>
              <w:lastRenderedPageBreak/>
              <w:t xml:space="preserve">составление финансовой отчетности в соответствии с </w:t>
            </w:r>
            <w:hyperlink r:id="rId9" w:anchor="sub_id=20200" w:history="1">
              <w:r w:rsidRPr="00C5743F">
                <w:rPr>
                  <w:rFonts w:ascii="Times New Roman" w:eastAsia="Times New Roman" w:hAnsi="Times New Roman" w:cs="Times New Roman"/>
                  <w:sz w:val="24"/>
                  <w:szCs w:val="24"/>
                  <w:lang w:eastAsia="ru-RU"/>
                </w:rPr>
                <w:t>Законом</w:t>
              </w:r>
            </w:hyperlink>
            <w:r w:rsidRPr="00C5743F">
              <w:rPr>
                <w:rFonts w:ascii="Times New Roman" w:eastAsia="Times New Roman" w:hAnsi="Times New Roman" w:cs="Times New Roman"/>
                <w:sz w:val="24"/>
                <w:szCs w:val="24"/>
                <w:lang w:eastAsia="ru-RU"/>
              </w:rPr>
              <w:t xml:space="preserve"> Республики Казахстан «О бухгалтерском учете и финансовой отчетности», используются следующие понятия:</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активы - имущество, контролируемое индивидуальным предпринимателем, от которого ожидается получение будущих экономических выгод;</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первичные учетные документы - документальное свидетельство как на бумажном, так и электронном носителе факта совершения операции или события и права на ее совершение, на основании которого ведется налоговый учет;</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биологический актив - животное или растение, предназначенное для использования в сельскохозяйственной деятельности;</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запасы - активы, предназначенные для продажи, а также использования в производственном процессе, для административных целей или при выполнении работ, оказании услуг;</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5) капитал - доля в активах индивидуального </w:t>
            </w:r>
            <w:r w:rsidRPr="00C5743F">
              <w:rPr>
                <w:rFonts w:ascii="Times New Roman" w:eastAsia="Times New Roman" w:hAnsi="Times New Roman" w:cs="Times New Roman"/>
                <w:sz w:val="24"/>
                <w:szCs w:val="24"/>
                <w:lang w:eastAsia="ru-RU"/>
              </w:rPr>
              <w:lastRenderedPageBreak/>
              <w:t>предпринимателя, остающаяся после вычета всех обязательств;</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6)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лица, участвующего в капитале;</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7)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сдачи в имущественный наем (аренду) другим лицам;</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8) обязательство - существующая обязанность индивидуального предпринимателя, урегулирование которой приведет к выбытию ресурсов, содержащих экономические выгоды;</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bookmarkStart w:id="3" w:name="SUB2010009"/>
            <w:bookmarkEnd w:id="3"/>
            <w:r w:rsidRPr="00C5743F">
              <w:rPr>
                <w:rFonts w:ascii="Times New Roman" w:eastAsia="Times New Roman" w:hAnsi="Times New Roman" w:cs="Times New Roman"/>
                <w:sz w:val="24"/>
                <w:szCs w:val="24"/>
                <w:lang w:eastAsia="ru-RU"/>
              </w:rPr>
              <w:t>9) основные средства - материальные активы, которые:</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предназначены для использования в производстве или административных целей при реализации товаров, выполнении </w:t>
            </w:r>
            <w:r w:rsidRPr="00C5743F">
              <w:rPr>
                <w:rFonts w:ascii="Times New Roman" w:eastAsia="Times New Roman" w:hAnsi="Times New Roman" w:cs="Times New Roman"/>
                <w:sz w:val="24"/>
                <w:szCs w:val="24"/>
                <w:lang w:eastAsia="ru-RU"/>
              </w:rPr>
              <w:lastRenderedPageBreak/>
              <w:t>работ, оказании услуг, в том числе для сдачи в имущественный наем (аренду) другим лицам;</w:t>
            </w:r>
          </w:p>
          <w:p w:rsidR="00437475" w:rsidRPr="00C5743F" w:rsidRDefault="00437475" w:rsidP="00437475">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предполагается использовать в течение более одного года.</w:t>
            </w:r>
          </w:p>
          <w:p w:rsidR="00437475" w:rsidRPr="00C5743F" w:rsidRDefault="00437475" w:rsidP="000E396E">
            <w:pPr>
              <w:contextualSpacing/>
              <w:jc w:val="both"/>
              <w:rPr>
                <w:rFonts w:ascii="Times New Roman" w:eastAsia="Calibri" w:hAnsi="Times New Roman" w:cs="Times New Roman"/>
                <w:sz w:val="24"/>
                <w:szCs w:val="24"/>
              </w:rPr>
            </w:pPr>
          </w:p>
        </w:tc>
        <w:tc>
          <w:tcPr>
            <w:tcW w:w="4111" w:type="dxa"/>
          </w:tcPr>
          <w:p w:rsidR="00E00DE5" w:rsidRPr="00C5743F" w:rsidRDefault="00E00DE5" w:rsidP="00E00DE5">
            <w:pPr>
              <w:ind w:firstLine="720"/>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lastRenderedPageBreak/>
              <w:t>статьи 3, 4, 5, 6, 8, 9, 10, 18, 19, 54, 56, 58, 100, пункт 1 статьи 204, подпункты 1) – 9) статьи 211</w:t>
            </w:r>
            <w:r w:rsidR="00F346E9" w:rsidRPr="00C5743F">
              <w:rPr>
                <w:rFonts w:ascii="Times New Roman" w:eastAsia="Calibri" w:hAnsi="Times New Roman" w:cs="Times New Roman"/>
                <w:b/>
                <w:color w:val="000000"/>
                <w:sz w:val="24"/>
                <w:szCs w:val="24"/>
              </w:rPr>
              <w:t xml:space="preserve"> проекта</w:t>
            </w:r>
            <w:r w:rsidRPr="00C5743F">
              <w:rPr>
                <w:rFonts w:ascii="Times New Roman" w:eastAsia="Calibri" w:hAnsi="Times New Roman" w:cs="Times New Roman"/>
                <w:color w:val="000000"/>
                <w:sz w:val="24"/>
                <w:szCs w:val="24"/>
              </w:rPr>
              <w:t xml:space="preserve"> объединить </w:t>
            </w:r>
            <w:r w:rsidRPr="00C5743F">
              <w:rPr>
                <w:rFonts w:ascii="Times New Roman" w:eastAsia="Calibri" w:hAnsi="Times New Roman" w:cs="Times New Roman"/>
                <w:b/>
                <w:color w:val="000000"/>
                <w:sz w:val="24"/>
                <w:szCs w:val="24"/>
              </w:rPr>
              <w:t>в одну статью (статью 3);</w:t>
            </w:r>
          </w:p>
          <w:p w:rsidR="00E00DE5" w:rsidRPr="00C5743F" w:rsidRDefault="00E00DE5" w:rsidP="00E00DE5">
            <w:pPr>
              <w:ind w:firstLine="720"/>
              <w:jc w:val="both"/>
              <w:rPr>
                <w:rFonts w:ascii="Times New Roman" w:eastAsia="Calibri" w:hAnsi="Times New Roman" w:cs="Times New Roman"/>
                <w:color w:val="000000"/>
                <w:sz w:val="24"/>
                <w:szCs w:val="24"/>
              </w:rPr>
            </w:pPr>
            <w:r w:rsidRPr="00C5743F">
              <w:rPr>
                <w:rFonts w:ascii="Times New Roman" w:eastAsia="Calibri" w:hAnsi="Times New Roman" w:cs="Times New Roman"/>
                <w:b/>
                <w:color w:val="000000"/>
                <w:sz w:val="24"/>
                <w:szCs w:val="24"/>
              </w:rPr>
              <w:t>заголовок статьи 3</w:t>
            </w:r>
            <w:r w:rsidR="00F346E9" w:rsidRPr="00C5743F">
              <w:rPr>
                <w:rFonts w:ascii="Times New Roman" w:eastAsia="Calibri" w:hAnsi="Times New Roman" w:cs="Times New Roman"/>
                <w:color w:val="000000"/>
                <w:sz w:val="24"/>
                <w:szCs w:val="24"/>
              </w:rPr>
              <w:t xml:space="preserve"> проекта</w:t>
            </w:r>
            <w:r w:rsidRPr="00C5743F">
              <w:rPr>
                <w:rFonts w:ascii="Times New Roman" w:eastAsia="Calibri" w:hAnsi="Times New Roman" w:cs="Times New Roman"/>
                <w:color w:val="000000"/>
                <w:sz w:val="24"/>
                <w:szCs w:val="24"/>
              </w:rPr>
              <w:t xml:space="preserve"> изложить в следующей редакции:</w:t>
            </w:r>
          </w:p>
          <w:p w:rsidR="00E00DE5" w:rsidRPr="00C5743F" w:rsidRDefault="00E00DE5" w:rsidP="00E00DE5">
            <w:pPr>
              <w:ind w:firstLine="720"/>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«Статья 3. «Основные понятия, ис</w:t>
            </w:r>
            <w:r w:rsidR="00F346E9" w:rsidRPr="00C5743F">
              <w:rPr>
                <w:rFonts w:ascii="Times New Roman" w:eastAsia="Calibri" w:hAnsi="Times New Roman" w:cs="Times New Roman"/>
                <w:b/>
                <w:color w:val="000000"/>
                <w:sz w:val="24"/>
                <w:szCs w:val="24"/>
              </w:rPr>
              <w:t>пользуемые в настоящем Кодексе»;</w:t>
            </w:r>
          </w:p>
          <w:p w:rsidR="00E00DE5" w:rsidRPr="00C5743F" w:rsidRDefault="00E00DE5" w:rsidP="00E00DE5">
            <w:pPr>
              <w:ind w:firstLine="720"/>
              <w:jc w:val="both"/>
              <w:rPr>
                <w:rFonts w:ascii="Times New Roman" w:hAnsi="Times New Roman" w:cs="Times New Roman"/>
                <w:b/>
                <w:sz w:val="24"/>
                <w:szCs w:val="24"/>
              </w:rPr>
            </w:pPr>
          </w:p>
        </w:tc>
        <w:tc>
          <w:tcPr>
            <w:tcW w:w="3685" w:type="dxa"/>
          </w:tcPr>
          <w:p w:rsidR="00E00DE5" w:rsidRPr="00C5743F" w:rsidRDefault="00E00DE5" w:rsidP="00E00DE5">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116150" w:rsidRPr="00C5743F" w:rsidRDefault="00116150" w:rsidP="00E00DE5">
            <w:pPr>
              <w:ind w:firstLine="720"/>
              <w:jc w:val="both"/>
              <w:rPr>
                <w:rFonts w:ascii="Times New Roman" w:eastAsia="Calibri" w:hAnsi="Times New Roman" w:cs="Times New Roman"/>
                <w:color w:val="000000"/>
                <w:sz w:val="24"/>
                <w:szCs w:val="24"/>
              </w:rPr>
            </w:pPr>
          </w:p>
          <w:p w:rsidR="00E00DE5" w:rsidRPr="00C5743F" w:rsidRDefault="00E00DE5" w:rsidP="00E00DE5">
            <w:pPr>
              <w:ind w:firstLine="720"/>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 xml:space="preserve">Согласно пункту 7 статьи 23 Закона «О правовых актах» при необходимости уточнения терминов и определений, используемых в нормативном правовом акте, в нем помещается </w:t>
            </w:r>
            <w:r w:rsidRPr="00C5743F">
              <w:rPr>
                <w:rFonts w:ascii="Times New Roman" w:eastAsia="Calibri" w:hAnsi="Times New Roman" w:cs="Times New Roman"/>
                <w:b/>
                <w:color w:val="000000"/>
                <w:sz w:val="24"/>
                <w:szCs w:val="24"/>
              </w:rPr>
              <w:t xml:space="preserve">статья </w:t>
            </w:r>
            <w:r w:rsidRPr="00C5743F">
              <w:rPr>
                <w:rFonts w:ascii="Times New Roman" w:eastAsia="Calibri" w:hAnsi="Times New Roman" w:cs="Times New Roman"/>
                <w:color w:val="000000"/>
                <w:sz w:val="24"/>
                <w:szCs w:val="24"/>
              </w:rPr>
              <w:t>(пункт), разъясняющая (разъясняющий) их смысл. Отсутствует необходимость разграничения понятий по различным сферам регулирования, ввиду того, что могут быть смежные понятия.</w:t>
            </w:r>
          </w:p>
          <w:p w:rsidR="00E00DE5" w:rsidRPr="00C5743F" w:rsidRDefault="00E00DE5" w:rsidP="00E00DE5">
            <w:pPr>
              <w:ind w:firstLine="720"/>
              <w:jc w:val="both"/>
              <w:rPr>
                <w:rFonts w:ascii="Times New Roman" w:eastAsia="Calibri" w:hAnsi="Times New Roman" w:cs="Times New Roman"/>
                <w:color w:val="000000"/>
                <w:sz w:val="24"/>
                <w:szCs w:val="24"/>
              </w:rPr>
            </w:pPr>
          </w:p>
          <w:p w:rsidR="00E00DE5" w:rsidRPr="00C5743F" w:rsidRDefault="00E00DE5" w:rsidP="00E00DE5">
            <w:pPr>
              <w:jc w:val="center"/>
              <w:rPr>
                <w:rFonts w:ascii="Times New Roman" w:eastAsia="Arial" w:hAnsi="Times New Roman" w:cs="Times New Roman"/>
                <w:b/>
                <w:sz w:val="24"/>
                <w:szCs w:val="24"/>
              </w:rPr>
            </w:pPr>
          </w:p>
        </w:tc>
        <w:tc>
          <w:tcPr>
            <w:tcW w:w="1700" w:type="dxa"/>
          </w:tcPr>
          <w:p w:rsidR="00E00DE5" w:rsidRPr="00C5743F" w:rsidRDefault="005C6A8F" w:rsidP="00E00DE5">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Доработать </w:t>
            </w:r>
          </w:p>
        </w:tc>
      </w:tr>
      <w:tr w:rsidR="00E00DE5" w:rsidRPr="00C5743F" w:rsidTr="008D2726">
        <w:tc>
          <w:tcPr>
            <w:tcW w:w="709" w:type="dxa"/>
          </w:tcPr>
          <w:p w:rsidR="00E00DE5" w:rsidRPr="00C5743F"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C5743F" w:rsidRDefault="008C09E5" w:rsidP="00E00DE5">
            <w:pP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3 проекта</w:t>
            </w:r>
          </w:p>
        </w:tc>
        <w:tc>
          <w:tcPr>
            <w:tcW w:w="3828" w:type="dxa"/>
          </w:tcPr>
          <w:p w:rsidR="005F504F" w:rsidRPr="00C5743F" w:rsidRDefault="005F504F" w:rsidP="005F504F">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sz w:val="24"/>
                <w:szCs w:val="24"/>
                <w:lang w:eastAsia="ru-RU"/>
              </w:rPr>
              <w:t xml:space="preserve">Статья 3. </w:t>
            </w:r>
            <w:r w:rsidRPr="00C5743F">
              <w:rPr>
                <w:rFonts w:ascii="Times New Roman" w:eastAsia="Calibri" w:hAnsi="Times New Roman" w:cs="Times New Roman"/>
                <w:b/>
                <w:bCs/>
                <w:sz w:val="24"/>
                <w:szCs w:val="24"/>
              </w:rPr>
              <w:t>Понятия, связанные с субъектами налоговых правоотношений</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p>
          <w:p w:rsidR="005F504F" w:rsidRPr="00C5743F" w:rsidRDefault="005F504F" w:rsidP="005F504F">
            <w:pPr>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Понятия, связанные с субъектами налоговых правоотношений:</w:t>
            </w:r>
          </w:p>
          <w:p w:rsidR="005F504F" w:rsidRPr="00C5743F" w:rsidRDefault="005F504F" w:rsidP="005F504F">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1) налогоплательщик – лицо, структурное подразделение </w:t>
            </w:r>
            <w:r w:rsidRPr="00C5743F">
              <w:rPr>
                <w:rFonts w:ascii="Times New Roman" w:eastAsia="Calibri" w:hAnsi="Times New Roman" w:cs="Times New Roman"/>
                <w:sz w:val="24"/>
                <w:szCs w:val="24"/>
              </w:rPr>
              <w:t>юридического лица, являющееся плательщиком налогов и платежей в бюджет;</w:t>
            </w:r>
          </w:p>
          <w:p w:rsidR="00AF2183" w:rsidRPr="00C5743F" w:rsidRDefault="00AF2183" w:rsidP="005F504F">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5F504F" w:rsidRPr="00C5743F" w:rsidRDefault="005F504F" w:rsidP="005F504F">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bCs/>
                <w:sz w:val="24"/>
                <w:szCs w:val="24"/>
              </w:rPr>
              <w:t>11)</w:t>
            </w:r>
            <w:r w:rsidRPr="00C5743F">
              <w:rPr>
                <w:rFonts w:ascii="Times New Roman" w:eastAsia="Calibri" w:hAnsi="Times New Roman" w:cs="Times New Roman"/>
                <w:b/>
                <w:sz w:val="24"/>
                <w:szCs w:val="24"/>
              </w:rPr>
              <w:t xml:space="preserve"> участник горизонтального мониторинга – налогоплательщик, заключивший с уполномоченным органом соглашение о горизонтальном мониторинге;</w:t>
            </w:r>
          </w:p>
          <w:p w:rsidR="004B3E53" w:rsidRPr="00C5743F" w:rsidRDefault="004B3E53" w:rsidP="005F504F">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16) регистрирующие органы – уполномоченные государственные органы и </w:t>
            </w:r>
            <w:r w:rsidRPr="00C5743F">
              <w:rPr>
                <w:rFonts w:ascii="Times New Roman" w:eastAsia="Times New Roman" w:hAnsi="Times New Roman" w:cs="Times New Roman"/>
                <w:b/>
                <w:sz w:val="24"/>
                <w:szCs w:val="24"/>
                <w:lang w:eastAsia="ru-RU"/>
              </w:rPr>
              <w:t>Государственная корпорация</w:t>
            </w:r>
            <w:r w:rsidRPr="00C5743F">
              <w:rPr>
                <w:rFonts w:ascii="Times New Roman" w:eastAsia="Times New Roman" w:hAnsi="Times New Roman" w:cs="Times New Roman"/>
                <w:sz w:val="24"/>
                <w:szCs w:val="24"/>
                <w:lang w:eastAsia="ru-RU"/>
              </w:rPr>
              <w:t xml:space="preserve">, осуществляющие </w:t>
            </w:r>
            <w:r w:rsidRPr="00C5743F">
              <w:rPr>
                <w:rFonts w:ascii="Times New Roman" w:eastAsia="Times New Roman" w:hAnsi="Times New Roman" w:cs="Times New Roman"/>
                <w:sz w:val="24"/>
                <w:szCs w:val="24"/>
                <w:lang w:eastAsia="ru-RU"/>
              </w:rPr>
              <w:lastRenderedPageBreak/>
              <w:t>государственную регистрацию юридических лиц и учетную регистрацию их филиалов и представительств, и (или) объектов налогообложения и объектов, связанных с налогообложением, в том числе:</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прав на недвижимое имущество; </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залога движимого имущества и ипотеки судна;</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радиоэлектронных средств и высокочастотных устройств;</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космических объектов и прав на них;</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транспортных средств;</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лекарственных средств и медицинских изделий;</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прав на произведения и объекты смежных прав, лицензионных договоров на использование произведений и объектов смежных прав; </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shd w:val="clear" w:color="auto" w:fill="F4F5F6"/>
                <w:lang w:eastAsia="ru-RU"/>
              </w:rPr>
            </w:pPr>
            <w:r w:rsidRPr="00C5743F">
              <w:rPr>
                <w:rFonts w:ascii="Times New Roman" w:eastAsia="Times New Roman" w:hAnsi="Times New Roman" w:cs="Times New Roman"/>
                <w:sz w:val="24"/>
                <w:szCs w:val="24"/>
                <w:lang w:eastAsia="ru-RU"/>
              </w:rPr>
              <w:t xml:space="preserve">постановку на учет средств массовой информации; </w:t>
            </w:r>
          </w:p>
          <w:p w:rsidR="005F504F" w:rsidRPr="00C5743F"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sz w:val="24"/>
                <w:szCs w:val="24"/>
              </w:rPr>
              <w:t>17) Государственная корпорация – Государственная корпорация «Правительство для граждан»;</w:t>
            </w:r>
          </w:p>
          <w:p w:rsidR="005F504F" w:rsidRPr="00C5743F"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18) ГФСС – Государственный фонд социального страхования;</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19) организация органа Международного финансового центра «Астана» (далее – МФЦА) – юридическое лицо, зарегистрированное в соответствии с действующим правом МФЦА, 50 и более процентов доли участия (голосующих акций) которого прямо или косвенно принадлежат органу МФЦА.</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Косвенное владение означает владение органом МФЦА через другое юридическое лицо, которое прямо принадлежит органу МФЦА;</w:t>
            </w:r>
          </w:p>
          <w:p w:rsidR="005F504F" w:rsidRPr="00C5743F"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20) Национальный Банк – Национальный Банк Республики Казахстан</w:t>
            </w:r>
            <w:r w:rsidRPr="00C5743F">
              <w:rPr>
                <w:rFonts w:ascii="Times New Roman" w:eastAsia="Calibri" w:hAnsi="Times New Roman" w:cs="Times New Roman"/>
                <w:b/>
                <w:sz w:val="24"/>
                <w:szCs w:val="24"/>
              </w:rPr>
              <w:t>;</w:t>
            </w:r>
          </w:p>
          <w:p w:rsidR="005F504F" w:rsidRPr="00C5743F" w:rsidRDefault="005F504F" w:rsidP="005F504F">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21) банковская организация – </w:t>
            </w:r>
            <w:r w:rsidRPr="00C5743F">
              <w:rPr>
                <w:rFonts w:ascii="Times New Roman" w:eastAsia="Calibri" w:hAnsi="Times New Roman" w:cs="Times New Roman"/>
                <w:sz w:val="24"/>
                <w:szCs w:val="24"/>
              </w:rPr>
              <w:t>созданные в Республике Казахстан</w:t>
            </w:r>
            <w:r w:rsidRPr="00C5743F">
              <w:rPr>
                <w:rFonts w:ascii="Times New Roman" w:eastAsia="Times New Roman" w:hAnsi="Times New Roman" w:cs="Times New Roman"/>
                <w:sz w:val="24"/>
                <w:szCs w:val="24"/>
                <w:lang w:eastAsia="ru-RU"/>
              </w:rPr>
              <w:t xml:space="preserve"> банк второго уровня, Банк Развития Казахстана </w:t>
            </w:r>
            <w:r w:rsidRPr="00C5743F">
              <w:rPr>
                <w:rFonts w:ascii="Times New Roman" w:eastAsia="Times New Roman" w:hAnsi="Times New Roman" w:cs="Times New Roman"/>
                <w:b/>
                <w:sz w:val="24"/>
                <w:szCs w:val="24"/>
                <w:lang w:eastAsia="ru-RU"/>
              </w:rPr>
              <w:t xml:space="preserve">и </w:t>
            </w:r>
            <w:r w:rsidRPr="00C5743F">
              <w:rPr>
                <w:rFonts w:ascii="Times New Roman" w:eastAsia="Calibri" w:hAnsi="Times New Roman" w:cs="Times New Roman"/>
                <w:b/>
                <w:sz w:val="24"/>
                <w:szCs w:val="24"/>
              </w:rPr>
              <w:t>организация, осуществляющая отдельные виды банковских операций</w:t>
            </w:r>
            <w:r w:rsidRPr="00C5743F">
              <w:rPr>
                <w:rFonts w:ascii="Times New Roman" w:eastAsia="Calibri" w:hAnsi="Times New Roman" w:cs="Times New Roman"/>
                <w:sz w:val="24"/>
                <w:szCs w:val="24"/>
              </w:rPr>
              <w:t>;</w:t>
            </w:r>
          </w:p>
          <w:p w:rsidR="005F504F" w:rsidRPr="00C5743F"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22) ЕАЭС – Евразийский экономический союз</w:t>
            </w:r>
            <w:r w:rsidRPr="00C5743F">
              <w:rPr>
                <w:rFonts w:ascii="Times New Roman" w:eastAsia="Calibri" w:hAnsi="Times New Roman" w:cs="Times New Roman"/>
                <w:b/>
                <w:sz w:val="24"/>
                <w:szCs w:val="24"/>
              </w:rPr>
              <w:t>;</w:t>
            </w:r>
          </w:p>
          <w:p w:rsidR="005F504F" w:rsidRPr="00C5743F" w:rsidRDefault="005F504F" w:rsidP="005F504F">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23) ЕЭК– </w:t>
            </w:r>
            <w:r w:rsidRPr="00C5743F">
              <w:rPr>
                <w:rFonts w:ascii="Times New Roman" w:eastAsia="Calibri" w:hAnsi="Times New Roman" w:cs="Times New Roman"/>
                <w:b/>
                <w:sz w:val="24"/>
                <w:szCs w:val="24"/>
              </w:rPr>
              <w:t>Евразийская экономическая комиссия</w:t>
            </w:r>
            <w:r w:rsidRPr="00C5743F">
              <w:rPr>
                <w:rFonts w:ascii="Times New Roman" w:eastAsia="Times New Roman" w:hAnsi="Times New Roman" w:cs="Times New Roman"/>
                <w:b/>
                <w:sz w:val="24"/>
                <w:szCs w:val="24"/>
                <w:lang w:eastAsia="ru-RU"/>
              </w:rPr>
              <w:t>;</w:t>
            </w:r>
          </w:p>
          <w:p w:rsidR="00E00DE5" w:rsidRPr="00C5743F" w:rsidRDefault="00CE6EE8" w:rsidP="00CE6EE8">
            <w:pPr>
              <w:tabs>
                <w:tab w:val="left" w:pos="142"/>
              </w:tabs>
              <w:ind w:firstLine="709"/>
              <w:contextualSpacing/>
              <w:jc w:val="both"/>
              <w:rPr>
                <w:rFonts w:ascii="Times New Roman" w:eastAsia="Arial"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E00DE5" w:rsidRPr="00C5743F" w:rsidRDefault="00AF2183" w:rsidP="00E00DE5">
            <w:pPr>
              <w:ind w:firstLine="720"/>
              <w:jc w:val="both"/>
              <w:rPr>
                <w:rFonts w:ascii="Times New Roman" w:eastAsia="Calibri" w:hAnsi="Times New Roman" w:cs="Times New Roman"/>
                <w:b/>
                <w:iCs/>
                <w:sz w:val="24"/>
                <w:szCs w:val="24"/>
              </w:rPr>
            </w:pPr>
            <w:r w:rsidRPr="00C5743F">
              <w:rPr>
                <w:rFonts w:ascii="Times New Roman" w:eastAsia="Calibri" w:hAnsi="Times New Roman" w:cs="Times New Roman"/>
                <w:b/>
                <w:iCs/>
                <w:sz w:val="24"/>
                <w:szCs w:val="24"/>
              </w:rPr>
              <w:lastRenderedPageBreak/>
              <w:t>в</w:t>
            </w:r>
            <w:r w:rsidR="00E00DE5" w:rsidRPr="00C5743F">
              <w:rPr>
                <w:rFonts w:ascii="Times New Roman" w:eastAsia="Calibri" w:hAnsi="Times New Roman" w:cs="Times New Roman"/>
                <w:b/>
                <w:iCs/>
                <w:sz w:val="24"/>
                <w:szCs w:val="24"/>
              </w:rPr>
              <w:t xml:space="preserve"> статье 3</w:t>
            </w:r>
            <w:r w:rsidRPr="00C5743F">
              <w:rPr>
                <w:rFonts w:ascii="Times New Roman" w:eastAsia="Calibri" w:hAnsi="Times New Roman" w:cs="Times New Roman"/>
                <w:b/>
                <w:iCs/>
                <w:sz w:val="24"/>
                <w:szCs w:val="24"/>
              </w:rPr>
              <w:t xml:space="preserve"> проекта</w:t>
            </w:r>
            <w:r w:rsidR="00E00DE5" w:rsidRPr="00C5743F">
              <w:rPr>
                <w:rFonts w:ascii="Times New Roman" w:eastAsia="Calibri" w:hAnsi="Times New Roman" w:cs="Times New Roman"/>
                <w:b/>
                <w:iCs/>
                <w:sz w:val="24"/>
                <w:szCs w:val="24"/>
              </w:rPr>
              <w:t>:</w:t>
            </w:r>
          </w:p>
          <w:p w:rsidR="00AF2183" w:rsidRPr="00C5743F" w:rsidRDefault="00AF2183" w:rsidP="00E00DE5">
            <w:pPr>
              <w:ind w:firstLine="720"/>
              <w:jc w:val="both"/>
              <w:rPr>
                <w:rFonts w:ascii="Times New Roman" w:eastAsia="Calibri" w:hAnsi="Times New Roman" w:cs="Times New Roman"/>
                <w:b/>
                <w:bCs/>
                <w:i/>
                <w:sz w:val="24"/>
                <w:szCs w:val="24"/>
              </w:rPr>
            </w:pPr>
          </w:p>
          <w:p w:rsidR="00AF2183" w:rsidRPr="00C5743F" w:rsidRDefault="00AF2183" w:rsidP="00E00DE5">
            <w:pPr>
              <w:ind w:firstLine="720"/>
              <w:jc w:val="both"/>
              <w:rPr>
                <w:rFonts w:ascii="Times New Roman" w:eastAsia="Calibri" w:hAnsi="Times New Roman" w:cs="Times New Roman"/>
                <w:b/>
                <w:bCs/>
                <w:i/>
                <w:sz w:val="24"/>
                <w:szCs w:val="24"/>
              </w:rPr>
            </w:pPr>
          </w:p>
          <w:p w:rsidR="00AF2183" w:rsidRPr="00C5743F" w:rsidRDefault="00AF2183" w:rsidP="00E00DE5">
            <w:pPr>
              <w:ind w:firstLine="720"/>
              <w:jc w:val="both"/>
              <w:rPr>
                <w:rFonts w:ascii="Times New Roman" w:eastAsia="Calibri" w:hAnsi="Times New Roman" w:cs="Times New Roman"/>
                <w:b/>
                <w:bCs/>
                <w:i/>
                <w:sz w:val="24"/>
                <w:szCs w:val="24"/>
              </w:rPr>
            </w:pPr>
          </w:p>
          <w:p w:rsidR="00AF2183" w:rsidRPr="00C5743F" w:rsidRDefault="00AF2183" w:rsidP="00E00DE5">
            <w:pPr>
              <w:ind w:firstLine="720"/>
              <w:jc w:val="both"/>
              <w:rPr>
                <w:rFonts w:ascii="Times New Roman" w:eastAsia="Calibri" w:hAnsi="Times New Roman" w:cs="Times New Roman"/>
                <w:b/>
                <w:bCs/>
                <w:i/>
                <w:sz w:val="24"/>
                <w:szCs w:val="24"/>
              </w:rPr>
            </w:pPr>
          </w:p>
          <w:p w:rsidR="00AF2183" w:rsidRPr="00C5743F" w:rsidRDefault="00AF2183" w:rsidP="00E00DE5">
            <w:pPr>
              <w:ind w:firstLine="720"/>
              <w:jc w:val="both"/>
              <w:rPr>
                <w:rFonts w:ascii="Times New Roman" w:eastAsia="Calibri" w:hAnsi="Times New Roman" w:cs="Times New Roman"/>
                <w:b/>
                <w:bCs/>
                <w:i/>
                <w:sz w:val="24"/>
                <w:szCs w:val="24"/>
              </w:rPr>
            </w:pPr>
          </w:p>
          <w:p w:rsidR="00AF2183" w:rsidRPr="00C5743F" w:rsidRDefault="00AF2183" w:rsidP="00E00DE5">
            <w:pPr>
              <w:ind w:firstLine="720"/>
              <w:jc w:val="both"/>
              <w:rPr>
                <w:rFonts w:ascii="Times New Roman" w:eastAsia="Calibri" w:hAnsi="Times New Roman" w:cs="Times New Roman"/>
                <w:b/>
                <w:bCs/>
                <w:i/>
                <w:sz w:val="24"/>
                <w:szCs w:val="24"/>
              </w:rPr>
            </w:pPr>
          </w:p>
          <w:p w:rsidR="00E00DE5" w:rsidRPr="00C5743F" w:rsidRDefault="00E00DE5" w:rsidP="00E00DE5">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в подпункте 1)</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платежей в бюджет</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других обязательных платежей в бюджет</w:t>
            </w:r>
            <w:r w:rsidR="00AF2183" w:rsidRPr="00C5743F">
              <w:rPr>
                <w:rFonts w:ascii="Times New Roman" w:eastAsia="Calibri" w:hAnsi="Times New Roman" w:cs="Times New Roman"/>
                <w:sz w:val="24"/>
                <w:szCs w:val="24"/>
              </w:rPr>
              <w:t>»;</w:t>
            </w:r>
          </w:p>
          <w:p w:rsidR="00E00DE5" w:rsidRPr="00C5743F" w:rsidRDefault="00E00DE5" w:rsidP="00E00DE5">
            <w:pPr>
              <w:ind w:firstLine="709"/>
              <w:jc w:val="both"/>
              <w:rPr>
                <w:rFonts w:ascii="Times New Roman" w:eastAsia="Calibri" w:hAnsi="Times New Roman" w:cs="Times New Roman"/>
                <w:b/>
                <w:sz w:val="24"/>
                <w:szCs w:val="24"/>
              </w:rPr>
            </w:pPr>
          </w:p>
          <w:p w:rsidR="00AF2183" w:rsidRPr="00C5743F" w:rsidRDefault="00AF2183" w:rsidP="001F0230">
            <w:pPr>
              <w:jc w:val="both"/>
              <w:rPr>
                <w:rFonts w:ascii="Times New Roman" w:eastAsia="Calibri" w:hAnsi="Times New Roman" w:cs="Times New Roman"/>
                <w:b/>
                <w:i/>
                <w:sz w:val="24"/>
                <w:szCs w:val="24"/>
              </w:rPr>
            </w:pP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подпункт 11)</w:t>
            </w:r>
            <w:r w:rsidRPr="00C5743F">
              <w:rPr>
                <w:rFonts w:ascii="Times New Roman" w:eastAsia="Calibri" w:hAnsi="Times New Roman" w:cs="Times New Roman"/>
                <w:b/>
                <w:i/>
                <w:sz w:val="24"/>
                <w:szCs w:val="24"/>
              </w:rPr>
              <w:t xml:space="preserve"> </w:t>
            </w:r>
            <w:r w:rsidR="00AF2183" w:rsidRPr="00C5743F">
              <w:rPr>
                <w:rFonts w:ascii="Times New Roman" w:eastAsia="Calibri" w:hAnsi="Times New Roman" w:cs="Times New Roman"/>
                <w:sz w:val="24"/>
                <w:szCs w:val="24"/>
              </w:rPr>
              <w:t>исключить;</w:t>
            </w:r>
          </w:p>
          <w:p w:rsidR="00E00DE5" w:rsidRPr="00C5743F" w:rsidRDefault="00E00DE5" w:rsidP="00E00DE5">
            <w:pPr>
              <w:ind w:firstLine="709"/>
              <w:jc w:val="both"/>
              <w:rPr>
                <w:rFonts w:ascii="Times New Roman" w:eastAsia="Calibri" w:hAnsi="Times New Roman" w:cs="Times New Roman"/>
                <w:sz w:val="24"/>
                <w:szCs w:val="24"/>
              </w:rPr>
            </w:pPr>
          </w:p>
          <w:p w:rsidR="004B3E53" w:rsidRPr="00C5743F" w:rsidRDefault="004B3E53" w:rsidP="00E00DE5">
            <w:pPr>
              <w:ind w:firstLine="709"/>
              <w:jc w:val="both"/>
              <w:rPr>
                <w:rFonts w:ascii="Times New Roman" w:eastAsia="Calibri" w:hAnsi="Times New Roman" w:cs="Times New Roman"/>
                <w:sz w:val="24"/>
                <w:szCs w:val="24"/>
              </w:rPr>
            </w:pPr>
          </w:p>
          <w:p w:rsidR="004B3E53" w:rsidRPr="00C5743F" w:rsidRDefault="004B3E53" w:rsidP="00E00DE5">
            <w:pPr>
              <w:ind w:firstLine="709"/>
              <w:jc w:val="both"/>
              <w:rPr>
                <w:rFonts w:ascii="Times New Roman" w:eastAsia="Calibri" w:hAnsi="Times New Roman" w:cs="Times New Roman"/>
                <w:sz w:val="24"/>
                <w:szCs w:val="24"/>
              </w:rPr>
            </w:pPr>
          </w:p>
          <w:p w:rsidR="004B3E53" w:rsidRPr="00C5743F" w:rsidRDefault="004B3E53" w:rsidP="00E00DE5">
            <w:pPr>
              <w:ind w:firstLine="709"/>
              <w:jc w:val="both"/>
              <w:rPr>
                <w:rFonts w:ascii="Times New Roman" w:eastAsia="Calibri" w:hAnsi="Times New Roman" w:cs="Times New Roman"/>
                <w:sz w:val="24"/>
                <w:szCs w:val="24"/>
              </w:rPr>
            </w:pPr>
          </w:p>
          <w:p w:rsidR="004B3E53" w:rsidRPr="00C5743F" w:rsidRDefault="004B3E53" w:rsidP="00E00DE5">
            <w:pPr>
              <w:ind w:firstLine="709"/>
              <w:jc w:val="both"/>
              <w:rPr>
                <w:rFonts w:ascii="Times New Roman" w:eastAsia="Calibri" w:hAnsi="Times New Roman" w:cs="Times New Roman"/>
                <w:sz w:val="24"/>
                <w:szCs w:val="24"/>
              </w:rPr>
            </w:pPr>
          </w:p>
          <w:p w:rsidR="004B3E53" w:rsidRPr="00C5743F" w:rsidRDefault="004B3E53" w:rsidP="001F0230">
            <w:pPr>
              <w:jc w:val="both"/>
              <w:rPr>
                <w:rFonts w:ascii="Times New Roman" w:eastAsia="Calibri" w:hAnsi="Times New Roman" w:cs="Times New Roman"/>
                <w:sz w:val="24"/>
                <w:szCs w:val="24"/>
              </w:rPr>
            </w:pPr>
          </w:p>
          <w:p w:rsidR="001F0230" w:rsidRPr="00C5743F" w:rsidRDefault="001F0230" w:rsidP="001F0230">
            <w:pPr>
              <w:jc w:val="both"/>
              <w:rPr>
                <w:rFonts w:ascii="Times New Roman" w:eastAsia="Calibri" w:hAnsi="Times New Roman" w:cs="Times New Roman"/>
                <w:sz w:val="24"/>
                <w:szCs w:val="24"/>
              </w:rPr>
            </w:pPr>
          </w:p>
          <w:p w:rsidR="00E00DE5" w:rsidRPr="00C5743F" w:rsidRDefault="00E00DE5" w:rsidP="00E00DE5">
            <w:pPr>
              <w:ind w:firstLine="720"/>
              <w:jc w:val="both"/>
              <w:rPr>
                <w:rFonts w:ascii="Times New Roman" w:eastAsia="Calibri" w:hAnsi="Times New Roman" w:cs="Times New Roman"/>
                <w:color w:val="000000"/>
                <w:sz w:val="24"/>
                <w:szCs w:val="24"/>
              </w:rPr>
            </w:pPr>
            <w:r w:rsidRPr="00C5743F">
              <w:rPr>
                <w:rFonts w:ascii="Times New Roman" w:eastAsia="Calibri" w:hAnsi="Times New Roman" w:cs="Times New Roman"/>
                <w:b/>
                <w:bCs/>
                <w:sz w:val="24"/>
                <w:szCs w:val="24"/>
              </w:rPr>
              <w:t>в подпункте 16)</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Государственная корпорация</w:t>
            </w:r>
            <w:r w:rsidRPr="00C5743F">
              <w:rPr>
                <w:rFonts w:ascii="Times New Roman" w:eastAsia="Calibri" w:hAnsi="Times New Roman" w:cs="Times New Roman"/>
                <w:sz w:val="24"/>
                <w:szCs w:val="24"/>
              </w:rPr>
              <w:t>» заменить словами «</w:t>
            </w:r>
            <w:bookmarkStart w:id="4" w:name="_Hlk178835334"/>
            <w:r w:rsidRPr="00C5743F">
              <w:rPr>
                <w:rFonts w:ascii="Times New Roman" w:eastAsia="Calibri" w:hAnsi="Times New Roman" w:cs="Times New Roman"/>
                <w:b/>
                <w:sz w:val="24"/>
                <w:szCs w:val="24"/>
              </w:rPr>
              <w:t xml:space="preserve">Государственная корпорация </w:t>
            </w:r>
            <w:bookmarkEnd w:id="4"/>
            <w:r w:rsidRPr="00C5743F">
              <w:rPr>
                <w:rFonts w:ascii="Times New Roman" w:eastAsia="Calibri" w:hAnsi="Times New Roman" w:cs="Times New Roman"/>
                <w:b/>
                <w:sz w:val="24"/>
                <w:szCs w:val="24"/>
              </w:rPr>
              <w:t xml:space="preserve">«Правительство для </w:t>
            </w:r>
            <w:r w:rsidRPr="00C5743F">
              <w:rPr>
                <w:rFonts w:ascii="Times New Roman" w:eastAsia="Calibri" w:hAnsi="Times New Roman" w:cs="Times New Roman"/>
                <w:b/>
                <w:sz w:val="24"/>
                <w:szCs w:val="24"/>
              </w:rPr>
              <w:lastRenderedPageBreak/>
              <w:t>граждан (</w:t>
            </w:r>
            <w:r w:rsidR="00A76051" w:rsidRPr="00C5743F">
              <w:rPr>
                <w:rFonts w:ascii="Times New Roman" w:eastAsia="Calibri" w:hAnsi="Times New Roman" w:cs="Times New Roman"/>
                <w:b/>
                <w:color w:val="000000"/>
                <w:sz w:val="24"/>
                <w:szCs w:val="24"/>
              </w:rPr>
              <w:t>далее -</w:t>
            </w:r>
            <w:r w:rsidRPr="00C5743F">
              <w:rPr>
                <w:rFonts w:ascii="Times New Roman" w:eastAsia="Calibri" w:hAnsi="Times New Roman" w:cs="Times New Roman"/>
                <w:b/>
                <w:color w:val="000000"/>
                <w:sz w:val="24"/>
                <w:szCs w:val="24"/>
              </w:rPr>
              <w:t xml:space="preserve"> Государственная корпорация)</w:t>
            </w:r>
            <w:r w:rsidR="004B3E53" w:rsidRPr="00C5743F">
              <w:rPr>
                <w:rFonts w:ascii="Times New Roman" w:eastAsia="Calibri" w:hAnsi="Times New Roman" w:cs="Times New Roman"/>
                <w:sz w:val="24"/>
                <w:szCs w:val="24"/>
              </w:rPr>
              <w:t>»;</w:t>
            </w:r>
          </w:p>
          <w:p w:rsidR="00E00DE5" w:rsidRPr="00C5743F" w:rsidRDefault="00E00DE5" w:rsidP="00E00DE5">
            <w:pPr>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CE6EE8" w:rsidRPr="00C5743F" w:rsidRDefault="00CE6EE8" w:rsidP="00BA439C">
            <w:pPr>
              <w:jc w:val="both"/>
              <w:rPr>
                <w:rFonts w:ascii="Times New Roman" w:eastAsia="Calibri" w:hAnsi="Times New Roman" w:cs="Times New Roman"/>
                <w:b/>
                <w:bCs/>
                <w:i/>
                <w:sz w:val="24"/>
                <w:szCs w:val="24"/>
              </w:rPr>
            </w:pPr>
          </w:p>
          <w:p w:rsidR="001F0230" w:rsidRPr="00C5743F" w:rsidRDefault="001F0230" w:rsidP="00BA439C">
            <w:pPr>
              <w:jc w:val="both"/>
              <w:rPr>
                <w:rFonts w:ascii="Times New Roman" w:eastAsia="Calibri" w:hAnsi="Times New Roman" w:cs="Times New Roman"/>
                <w:b/>
                <w:bCs/>
                <w:i/>
                <w:sz w:val="24"/>
                <w:szCs w:val="24"/>
              </w:rPr>
            </w:pPr>
          </w:p>
          <w:p w:rsidR="001F0230" w:rsidRPr="00C5743F" w:rsidRDefault="001F0230" w:rsidP="00BA439C">
            <w:pPr>
              <w:jc w:val="both"/>
              <w:rPr>
                <w:rFonts w:ascii="Times New Roman" w:eastAsia="Calibri" w:hAnsi="Times New Roman" w:cs="Times New Roman"/>
                <w:b/>
                <w:bCs/>
                <w:i/>
                <w:sz w:val="24"/>
                <w:szCs w:val="24"/>
              </w:rPr>
            </w:pPr>
          </w:p>
          <w:p w:rsidR="00CE6EE8" w:rsidRPr="00C5743F" w:rsidRDefault="00CE6EE8" w:rsidP="00E00DE5">
            <w:pPr>
              <w:ind w:firstLine="720"/>
              <w:jc w:val="both"/>
              <w:rPr>
                <w:rFonts w:ascii="Times New Roman" w:eastAsia="Calibri" w:hAnsi="Times New Roman" w:cs="Times New Roman"/>
                <w:b/>
                <w:bCs/>
                <w:i/>
                <w:sz w:val="24"/>
                <w:szCs w:val="24"/>
              </w:rPr>
            </w:pPr>
          </w:p>
          <w:p w:rsidR="00E00DE5" w:rsidRPr="00C5743F" w:rsidRDefault="00E00DE5" w:rsidP="00E00DE5">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подпункты 17), 18), 20), 22)</w:t>
            </w:r>
            <w:r w:rsidRPr="00C5743F">
              <w:rPr>
                <w:rFonts w:ascii="Times New Roman" w:eastAsia="Calibri" w:hAnsi="Times New Roman" w:cs="Times New Roman"/>
                <w:sz w:val="24"/>
                <w:szCs w:val="24"/>
              </w:rPr>
              <w:t xml:space="preserve"> и</w:t>
            </w:r>
            <w:r w:rsidRPr="00C5743F">
              <w:rPr>
                <w:rFonts w:ascii="Times New Roman" w:eastAsia="Calibri" w:hAnsi="Times New Roman" w:cs="Times New Roman"/>
                <w:b/>
                <w:bCs/>
                <w:sz w:val="24"/>
                <w:szCs w:val="24"/>
              </w:rPr>
              <w:t xml:space="preserve"> 23)</w:t>
            </w:r>
            <w:r w:rsidR="00CE6EE8" w:rsidRPr="00C5743F">
              <w:rPr>
                <w:rFonts w:ascii="Times New Roman" w:eastAsia="Calibri" w:hAnsi="Times New Roman" w:cs="Times New Roman"/>
                <w:sz w:val="24"/>
                <w:szCs w:val="24"/>
              </w:rPr>
              <w:t xml:space="preserve"> исключить;</w:t>
            </w:r>
          </w:p>
          <w:p w:rsidR="00E00DE5" w:rsidRPr="00C5743F" w:rsidRDefault="00E00DE5"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BA439C">
            <w:pPr>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1F0230" w:rsidRPr="00C5743F" w:rsidRDefault="001F0230" w:rsidP="00E00DE5">
            <w:pPr>
              <w:ind w:firstLine="720"/>
              <w:jc w:val="both"/>
              <w:rPr>
                <w:rFonts w:ascii="Times New Roman" w:eastAsia="Calibri" w:hAnsi="Times New Roman" w:cs="Times New Roman"/>
                <w:sz w:val="24"/>
                <w:szCs w:val="24"/>
              </w:rPr>
            </w:pPr>
          </w:p>
          <w:p w:rsidR="00CE6EE8" w:rsidRPr="00C5743F" w:rsidRDefault="00CE6EE8" w:rsidP="00CE6EE8">
            <w:pPr>
              <w:jc w:val="both"/>
              <w:rPr>
                <w:rFonts w:ascii="Times New Roman" w:eastAsia="Calibri" w:hAnsi="Times New Roman" w:cs="Times New Roman"/>
                <w:sz w:val="24"/>
                <w:szCs w:val="24"/>
              </w:rPr>
            </w:pPr>
          </w:p>
          <w:p w:rsidR="00E00DE5" w:rsidRPr="00C5743F" w:rsidRDefault="00E00DE5" w:rsidP="00E00DE5">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в подпункте 21)</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и организация, осуществляющая отдельные виды банковских операций</w:t>
            </w:r>
            <w:r w:rsidR="00CE6EE8" w:rsidRPr="00C5743F">
              <w:rPr>
                <w:rFonts w:ascii="Times New Roman" w:eastAsia="Calibri" w:hAnsi="Times New Roman" w:cs="Times New Roman"/>
                <w:sz w:val="24"/>
                <w:szCs w:val="24"/>
              </w:rPr>
              <w:t>» исключить;</w:t>
            </w:r>
          </w:p>
          <w:p w:rsidR="00E00DE5" w:rsidRPr="00C5743F" w:rsidRDefault="00E00DE5" w:rsidP="00E00DE5">
            <w:pPr>
              <w:ind w:firstLine="720"/>
              <w:jc w:val="both"/>
              <w:rPr>
                <w:rFonts w:ascii="Times New Roman" w:hAnsi="Times New Roman" w:cs="Times New Roman"/>
                <w:b/>
                <w:sz w:val="24"/>
                <w:szCs w:val="24"/>
              </w:rPr>
            </w:pPr>
          </w:p>
        </w:tc>
        <w:tc>
          <w:tcPr>
            <w:tcW w:w="3685" w:type="dxa"/>
          </w:tcPr>
          <w:p w:rsidR="00E00DE5" w:rsidRPr="00C5743F" w:rsidRDefault="00E00DE5" w:rsidP="00E00DE5">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4B3E53" w:rsidRPr="00C5743F" w:rsidRDefault="004B3E53" w:rsidP="00E00DE5">
            <w:pPr>
              <w:ind w:firstLine="720"/>
              <w:jc w:val="both"/>
              <w:rPr>
                <w:rFonts w:ascii="Times New Roman" w:eastAsia="Calibri" w:hAnsi="Times New Roman" w:cs="Times New Roman"/>
                <w:sz w:val="24"/>
                <w:szCs w:val="24"/>
              </w:rPr>
            </w:pPr>
          </w:p>
          <w:p w:rsidR="004B3E53" w:rsidRPr="00C5743F" w:rsidRDefault="004B3E53" w:rsidP="00E00DE5">
            <w:pPr>
              <w:ind w:firstLine="720"/>
              <w:jc w:val="both"/>
              <w:rPr>
                <w:rFonts w:ascii="Times New Roman" w:eastAsia="Calibri" w:hAnsi="Times New Roman" w:cs="Times New Roman"/>
                <w:sz w:val="24"/>
                <w:szCs w:val="24"/>
              </w:rPr>
            </w:pPr>
          </w:p>
          <w:p w:rsidR="004B3E53" w:rsidRPr="00C5743F" w:rsidRDefault="004B3E53" w:rsidP="00E00DE5">
            <w:pPr>
              <w:ind w:firstLine="720"/>
              <w:jc w:val="both"/>
              <w:rPr>
                <w:rFonts w:ascii="Times New Roman" w:eastAsia="Calibri" w:hAnsi="Times New Roman" w:cs="Times New Roman"/>
                <w:sz w:val="24"/>
                <w:szCs w:val="24"/>
              </w:rPr>
            </w:pPr>
          </w:p>
          <w:p w:rsidR="004B3E53" w:rsidRPr="00C5743F" w:rsidRDefault="004B3E53" w:rsidP="00E00DE5">
            <w:pPr>
              <w:ind w:firstLine="720"/>
              <w:jc w:val="both"/>
              <w:rPr>
                <w:rFonts w:ascii="Times New Roman" w:eastAsia="Calibri" w:hAnsi="Times New Roman" w:cs="Times New Roman"/>
                <w:sz w:val="24"/>
                <w:szCs w:val="24"/>
              </w:rPr>
            </w:pPr>
          </w:p>
          <w:p w:rsidR="004B3E53" w:rsidRPr="00C5743F" w:rsidRDefault="004B3E53" w:rsidP="00E00DE5">
            <w:pPr>
              <w:ind w:firstLine="720"/>
              <w:jc w:val="both"/>
              <w:rPr>
                <w:rFonts w:ascii="Times New Roman" w:eastAsia="Calibri" w:hAnsi="Times New Roman" w:cs="Times New Roman"/>
                <w:sz w:val="24"/>
                <w:szCs w:val="24"/>
              </w:rPr>
            </w:pPr>
          </w:p>
          <w:p w:rsidR="004B3E53" w:rsidRPr="00C5743F" w:rsidRDefault="004B3E53" w:rsidP="00E53C14">
            <w:pPr>
              <w:jc w:val="both"/>
              <w:rPr>
                <w:rFonts w:ascii="Times New Roman" w:eastAsia="Calibri" w:hAnsi="Times New Roman" w:cs="Times New Roman"/>
                <w:sz w:val="24"/>
                <w:szCs w:val="24"/>
              </w:rPr>
            </w:pPr>
          </w:p>
          <w:p w:rsidR="00E00DE5" w:rsidRPr="00C5743F" w:rsidRDefault="00012938" w:rsidP="00E00DE5">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w:t>
            </w:r>
            <w:r w:rsidR="00E00DE5" w:rsidRPr="00C5743F">
              <w:rPr>
                <w:rFonts w:ascii="Times New Roman" w:eastAsia="Calibri" w:hAnsi="Times New Roman" w:cs="Times New Roman"/>
                <w:sz w:val="24"/>
                <w:szCs w:val="24"/>
              </w:rPr>
              <w:t xml:space="preserve">риведение в соответствие с подпунктом 2) статьи 4 законопроекта (сокращение слов после статьи 4); </w:t>
            </w:r>
          </w:p>
          <w:p w:rsidR="004B3E53" w:rsidRPr="00C5743F" w:rsidRDefault="004B3E53" w:rsidP="00E00DE5">
            <w:pPr>
              <w:ind w:firstLine="709"/>
              <w:jc w:val="both"/>
              <w:rPr>
                <w:rFonts w:ascii="Times New Roman" w:eastAsia="Calibri" w:hAnsi="Times New Roman" w:cs="Times New Roman"/>
                <w:sz w:val="24"/>
                <w:szCs w:val="24"/>
              </w:rPr>
            </w:pPr>
          </w:p>
          <w:p w:rsidR="00A76051" w:rsidRPr="00C5743F" w:rsidRDefault="00A76051" w:rsidP="001F0230">
            <w:pPr>
              <w:jc w:val="both"/>
              <w:rPr>
                <w:rFonts w:ascii="Times New Roman" w:eastAsia="Calibri" w:hAnsi="Times New Roman" w:cs="Times New Roman"/>
                <w:sz w:val="24"/>
                <w:szCs w:val="24"/>
              </w:rPr>
            </w:pP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целях корреспондирования со статьей 139 проекта Кодекса;</w:t>
            </w:r>
          </w:p>
          <w:p w:rsidR="00E00DE5" w:rsidRPr="00C5743F" w:rsidRDefault="00E00DE5" w:rsidP="00E00DE5">
            <w:pPr>
              <w:ind w:firstLine="720"/>
              <w:jc w:val="both"/>
              <w:rPr>
                <w:rFonts w:ascii="Times New Roman" w:eastAsia="Calibri" w:hAnsi="Times New Roman" w:cs="Times New Roman"/>
                <w:b/>
                <w:color w:val="000000"/>
                <w:sz w:val="24"/>
                <w:szCs w:val="24"/>
              </w:rPr>
            </w:pPr>
          </w:p>
          <w:p w:rsidR="004B3E53" w:rsidRPr="00C5743F" w:rsidRDefault="004B3E53" w:rsidP="00E00DE5">
            <w:pPr>
              <w:ind w:firstLine="720"/>
              <w:jc w:val="both"/>
              <w:rPr>
                <w:rFonts w:ascii="Times New Roman" w:eastAsia="Calibri" w:hAnsi="Times New Roman" w:cs="Times New Roman"/>
                <w:color w:val="000000"/>
                <w:sz w:val="24"/>
                <w:szCs w:val="24"/>
              </w:rPr>
            </w:pPr>
          </w:p>
          <w:p w:rsidR="004B3E53" w:rsidRPr="00C5743F" w:rsidRDefault="004B3E53" w:rsidP="00E00DE5">
            <w:pPr>
              <w:ind w:firstLine="720"/>
              <w:jc w:val="both"/>
              <w:rPr>
                <w:rFonts w:ascii="Times New Roman" w:eastAsia="Calibri" w:hAnsi="Times New Roman" w:cs="Times New Roman"/>
                <w:color w:val="000000"/>
                <w:sz w:val="24"/>
                <w:szCs w:val="24"/>
              </w:rPr>
            </w:pPr>
          </w:p>
          <w:p w:rsidR="004B3E53" w:rsidRPr="00C5743F" w:rsidRDefault="004B3E53" w:rsidP="00E00DE5">
            <w:pPr>
              <w:ind w:firstLine="720"/>
              <w:jc w:val="both"/>
              <w:rPr>
                <w:rFonts w:ascii="Times New Roman" w:eastAsia="Calibri" w:hAnsi="Times New Roman" w:cs="Times New Roman"/>
                <w:color w:val="000000"/>
                <w:sz w:val="24"/>
                <w:szCs w:val="24"/>
              </w:rPr>
            </w:pPr>
          </w:p>
          <w:p w:rsidR="004B3E53" w:rsidRPr="00C5743F" w:rsidRDefault="004B3E53" w:rsidP="001F0230">
            <w:pPr>
              <w:jc w:val="both"/>
              <w:rPr>
                <w:rFonts w:ascii="Times New Roman" w:eastAsia="Calibri" w:hAnsi="Times New Roman" w:cs="Times New Roman"/>
                <w:color w:val="000000"/>
                <w:sz w:val="24"/>
                <w:szCs w:val="24"/>
              </w:rPr>
            </w:pPr>
          </w:p>
          <w:p w:rsidR="00E00DE5" w:rsidRPr="00C5743F" w:rsidRDefault="00E00DE5" w:rsidP="00E00DE5">
            <w:pPr>
              <w:ind w:firstLine="720"/>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приведение в соответствие с подпунктом 1) статьи 1 Закона Республики Казахс</w:t>
            </w:r>
            <w:r w:rsidR="00CE6EE8" w:rsidRPr="00C5743F">
              <w:rPr>
                <w:rFonts w:ascii="Times New Roman" w:eastAsia="Calibri" w:hAnsi="Times New Roman" w:cs="Times New Roman"/>
                <w:color w:val="000000"/>
                <w:sz w:val="24"/>
                <w:szCs w:val="24"/>
              </w:rPr>
              <w:t>тан «О государственных услугах»;</w:t>
            </w:r>
          </w:p>
          <w:p w:rsidR="00E00DE5" w:rsidRPr="00C5743F" w:rsidRDefault="00E00DE5"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E53C14" w:rsidRPr="00C5743F" w:rsidRDefault="00E53C14" w:rsidP="00E00DE5">
            <w:pPr>
              <w:ind w:firstLine="720"/>
              <w:jc w:val="both"/>
              <w:rPr>
                <w:rFonts w:ascii="Times New Roman" w:eastAsia="Calibri" w:hAnsi="Times New Roman" w:cs="Times New Roman"/>
                <w:sz w:val="24"/>
                <w:szCs w:val="24"/>
              </w:rPr>
            </w:pPr>
          </w:p>
          <w:p w:rsidR="00CE6EE8" w:rsidRPr="00C5743F" w:rsidRDefault="00CE6EE8" w:rsidP="00BA439C">
            <w:pPr>
              <w:jc w:val="both"/>
              <w:rPr>
                <w:rFonts w:ascii="Times New Roman" w:eastAsia="Calibri" w:hAnsi="Times New Roman" w:cs="Times New Roman"/>
                <w:sz w:val="24"/>
                <w:szCs w:val="24"/>
              </w:rPr>
            </w:pPr>
          </w:p>
          <w:p w:rsidR="001F0230" w:rsidRPr="00C5743F" w:rsidRDefault="001F0230" w:rsidP="00BA439C">
            <w:pPr>
              <w:jc w:val="both"/>
              <w:rPr>
                <w:rFonts w:ascii="Times New Roman" w:eastAsia="Calibri" w:hAnsi="Times New Roman" w:cs="Times New Roman"/>
                <w:sz w:val="24"/>
                <w:szCs w:val="24"/>
              </w:rPr>
            </w:pPr>
          </w:p>
          <w:p w:rsidR="001F0230" w:rsidRPr="00C5743F" w:rsidRDefault="001F0230" w:rsidP="00BA439C">
            <w:pPr>
              <w:jc w:val="both"/>
              <w:rPr>
                <w:rFonts w:ascii="Times New Roman" w:eastAsia="Calibri" w:hAnsi="Times New Roman" w:cs="Times New Roman"/>
                <w:sz w:val="24"/>
                <w:szCs w:val="24"/>
              </w:rPr>
            </w:pPr>
          </w:p>
          <w:p w:rsidR="00CE6EE8" w:rsidRPr="00C5743F" w:rsidRDefault="00CE6EE8" w:rsidP="00E00DE5">
            <w:pPr>
              <w:ind w:firstLine="720"/>
              <w:jc w:val="both"/>
              <w:rPr>
                <w:rFonts w:ascii="Times New Roman" w:eastAsia="Calibri" w:hAnsi="Times New Roman" w:cs="Times New Roman"/>
                <w:sz w:val="24"/>
                <w:szCs w:val="24"/>
              </w:rPr>
            </w:pPr>
          </w:p>
          <w:p w:rsidR="001F53C1" w:rsidRPr="00C5743F" w:rsidRDefault="001F53C1" w:rsidP="00E00DE5">
            <w:pPr>
              <w:ind w:firstLine="720"/>
              <w:jc w:val="both"/>
              <w:rPr>
                <w:rFonts w:ascii="Times New Roman" w:eastAsia="Calibri" w:hAnsi="Times New Roman" w:cs="Times New Roman"/>
                <w:sz w:val="24"/>
                <w:szCs w:val="24"/>
              </w:rPr>
            </w:pPr>
          </w:p>
          <w:p w:rsidR="00E00DE5" w:rsidRPr="00C5743F" w:rsidRDefault="00E00DE5" w:rsidP="00E00DE5">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в соответствие с пунктом 7 статьи 23 Закона «О правовых актах», при необходимости уточнения терминов и определений, используемых в нормативном правовом акте, в нем размещается статья(пункт), </w:t>
            </w:r>
            <w:r w:rsidRPr="00C5743F">
              <w:rPr>
                <w:rFonts w:ascii="Times New Roman" w:eastAsia="Calibri" w:hAnsi="Times New Roman" w:cs="Times New Roman"/>
                <w:b/>
                <w:sz w:val="24"/>
                <w:szCs w:val="24"/>
              </w:rPr>
              <w:t xml:space="preserve">разъясняющая </w:t>
            </w:r>
            <w:r w:rsidRPr="00C5743F">
              <w:rPr>
                <w:rFonts w:ascii="Times New Roman" w:eastAsia="Calibri" w:hAnsi="Times New Roman" w:cs="Times New Roman"/>
                <w:sz w:val="24"/>
                <w:szCs w:val="24"/>
              </w:rPr>
              <w:t xml:space="preserve">(разъясняющий) </w:t>
            </w:r>
            <w:r w:rsidRPr="00C5743F">
              <w:rPr>
                <w:rFonts w:ascii="Times New Roman" w:eastAsia="Calibri" w:hAnsi="Times New Roman" w:cs="Times New Roman"/>
                <w:sz w:val="24"/>
                <w:szCs w:val="24"/>
              </w:rPr>
              <w:lastRenderedPageBreak/>
              <w:t>их смысл. В предложенных определениях отсутствует разъяснение смысла;</w:t>
            </w:r>
          </w:p>
          <w:p w:rsidR="00E00DE5" w:rsidRPr="00C5743F" w:rsidRDefault="00E00DE5"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E00DE5">
            <w:pPr>
              <w:ind w:firstLine="720"/>
              <w:jc w:val="both"/>
              <w:rPr>
                <w:rFonts w:ascii="Times New Roman" w:eastAsia="Calibri" w:hAnsi="Times New Roman" w:cs="Times New Roman"/>
                <w:b/>
                <w:sz w:val="24"/>
                <w:szCs w:val="24"/>
              </w:rPr>
            </w:pPr>
          </w:p>
          <w:p w:rsidR="00CE6EE8" w:rsidRPr="00C5743F" w:rsidRDefault="00CE6EE8" w:rsidP="00BA439C">
            <w:pPr>
              <w:jc w:val="both"/>
              <w:rPr>
                <w:rFonts w:ascii="Times New Roman" w:eastAsia="Calibri" w:hAnsi="Times New Roman" w:cs="Times New Roman"/>
                <w:b/>
                <w:sz w:val="24"/>
                <w:szCs w:val="24"/>
              </w:rPr>
            </w:pPr>
          </w:p>
          <w:p w:rsidR="00BA439C" w:rsidRPr="00C5743F" w:rsidRDefault="00BA439C" w:rsidP="00BA439C">
            <w:pPr>
              <w:jc w:val="both"/>
              <w:rPr>
                <w:rFonts w:ascii="Times New Roman" w:eastAsia="Calibri" w:hAnsi="Times New Roman" w:cs="Times New Roman"/>
                <w:b/>
                <w:sz w:val="24"/>
                <w:szCs w:val="24"/>
              </w:rPr>
            </w:pPr>
          </w:p>
          <w:p w:rsidR="001F0230" w:rsidRPr="00C5743F" w:rsidRDefault="001F0230" w:rsidP="00BA439C">
            <w:pPr>
              <w:jc w:val="both"/>
              <w:rPr>
                <w:rFonts w:ascii="Times New Roman" w:eastAsia="Calibri" w:hAnsi="Times New Roman" w:cs="Times New Roman"/>
                <w:b/>
                <w:sz w:val="24"/>
                <w:szCs w:val="24"/>
              </w:rPr>
            </w:pPr>
          </w:p>
          <w:p w:rsidR="00CE6EE8" w:rsidRPr="00C5743F" w:rsidRDefault="00CE6EE8" w:rsidP="005A71A2">
            <w:pPr>
              <w:jc w:val="both"/>
              <w:rPr>
                <w:rFonts w:ascii="Times New Roman" w:eastAsia="Calibri" w:hAnsi="Times New Roman" w:cs="Times New Roman"/>
                <w:b/>
                <w:sz w:val="24"/>
                <w:szCs w:val="24"/>
              </w:rPr>
            </w:pPr>
          </w:p>
          <w:p w:rsidR="001F0230" w:rsidRPr="00C5743F" w:rsidRDefault="00E00DE5" w:rsidP="00E87D9E">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соответствии со статьей 5 Закона «О банках и банковской деятельности» организацией, осуществляющей отдельные виды</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 xml:space="preserve">банковских операций, признается юридическое лицо, </w:t>
            </w:r>
            <w:r w:rsidRPr="00C5743F">
              <w:rPr>
                <w:rFonts w:ascii="Times New Roman" w:eastAsia="Calibri" w:hAnsi="Times New Roman" w:cs="Times New Roman"/>
                <w:bCs/>
                <w:iCs/>
                <w:sz w:val="24"/>
                <w:szCs w:val="24"/>
              </w:rPr>
              <w:t>не являющееся банком</w:t>
            </w:r>
            <w:r w:rsidRPr="00C5743F">
              <w:rPr>
                <w:rFonts w:ascii="Times New Roman" w:eastAsia="Calibri" w:hAnsi="Times New Roman" w:cs="Times New Roman"/>
                <w:sz w:val="24"/>
                <w:szCs w:val="24"/>
              </w:rPr>
              <w:t>,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проводить отдельные виды банковских операций;</w:t>
            </w:r>
          </w:p>
        </w:tc>
        <w:tc>
          <w:tcPr>
            <w:tcW w:w="1700" w:type="dxa"/>
          </w:tcPr>
          <w:p w:rsidR="00E00DE5" w:rsidRPr="00C5743F" w:rsidRDefault="005C6A8F" w:rsidP="00E00DE5">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E00DE5" w:rsidRPr="00C5743F" w:rsidTr="008D2726">
        <w:tc>
          <w:tcPr>
            <w:tcW w:w="709" w:type="dxa"/>
          </w:tcPr>
          <w:p w:rsidR="00E00DE5" w:rsidRPr="00C5743F"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E00DE5" w:rsidRPr="00C5743F" w:rsidRDefault="006C4D17" w:rsidP="006C4D17">
            <w:pPr>
              <w:jc w:val="center"/>
              <w:rPr>
                <w:rFonts w:ascii="Times New Roman" w:eastAsia="SimSun" w:hAnsi="Times New Roman" w:cs="Times New Roman"/>
                <w:b/>
                <w:bCs/>
                <w:sz w:val="24"/>
                <w:szCs w:val="24"/>
              </w:rPr>
            </w:pPr>
            <w:r w:rsidRPr="00C5743F">
              <w:rPr>
                <w:rFonts w:ascii="Times New Roman" w:eastAsia="SimSun" w:hAnsi="Times New Roman" w:cs="Times New Roman"/>
                <w:b/>
                <w:bCs/>
                <w:sz w:val="24"/>
                <w:szCs w:val="24"/>
              </w:rPr>
              <w:t>статья 7 проекта</w:t>
            </w:r>
          </w:p>
        </w:tc>
        <w:tc>
          <w:tcPr>
            <w:tcW w:w="3828" w:type="dxa"/>
          </w:tcPr>
          <w:p w:rsidR="00C82553" w:rsidRPr="00C5743F" w:rsidRDefault="00C82553" w:rsidP="00C82553">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Статья 7. </w:t>
            </w:r>
            <w:r w:rsidRPr="00C5743F">
              <w:rPr>
                <w:rFonts w:ascii="Times New Roman" w:eastAsia="Times New Roman" w:hAnsi="Times New Roman" w:cs="Times New Roman"/>
                <w:b/>
                <w:sz w:val="24"/>
                <w:szCs w:val="24"/>
                <w:lang w:eastAsia="ru-RU"/>
              </w:rPr>
              <w:t xml:space="preserve">Понятие </w:t>
            </w:r>
            <w:r w:rsidRPr="00C5743F">
              <w:rPr>
                <w:rFonts w:ascii="Times New Roman" w:eastAsia="Times New Roman" w:hAnsi="Times New Roman" w:cs="Times New Roman"/>
                <w:sz w:val="24"/>
                <w:szCs w:val="24"/>
                <w:lang w:eastAsia="ru-RU"/>
              </w:rPr>
              <w:t>роялти</w:t>
            </w:r>
          </w:p>
          <w:p w:rsidR="00C82553" w:rsidRPr="00C5743F" w:rsidRDefault="00C82553" w:rsidP="00C82553">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1. </w:t>
            </w:r>
            <w:r w:rsidRPr="00C5743F">
              <w:rPr>
                <w:rFonts w:ascii="Times New Roman" w:eastAsia="Calibri" w:hAnsi="Times New Roman" w:cs="Times New Roman"/>
                <w:bCs/>
                <w:sz w:val="24"/>
                <w:szCs w:val="24"/>
              </w:rPr>
              <w:t xml:space="preserve">Если иное не установлено пунктом 2 настоящей статьи, </w:t>
            </w:r>
            <w:r w:rsidRPr="00C5743F">
              <w:rPr>
                <w:rFonts w:ascii="Times New Roman" w:eastAsia="Calibri" w:hAnsi="Times New Roman" w:cs="Times New Roman"/>
                <w:b/>
                <w:bCs/>
                <w:sz w:val="24"/>
                <w:szCs w:val="24"/>
              </w:rPr>
              <w:t>роялти –</w:t>
            </w:r>
            <w:r w:rsidRPr="00C5743F">
              <w:rPr>
                <w:rFonts w:ascii="Times New Roman" w:eastAsia="Calibri" w:hAnsi="Times New Roman" w:cs="Times New Roman"/>
                <w:sz w:val="24"/>
                <w:szCs w:val="24"/>
              </w:rPr>
              <w:t xml:space="preserve"> платеж за:</w:t>
            </w:r>
          </w:p>
          <w:p w:rsidR="00C82553" w:rsidRPr="00C5743F" w:rsidRDefault="00C82553" w:rsidP="00C82553">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право пользования недрами в процессе добычи полезных ископаемых и переработки техногенных образований;</w:t>
            </w:r>
          </w:p>
          <w:p w:rsidR="00C82553" w:rsidRPr="00C5743F" w:rsidRDefault="00C82553" w:rsidP="00C82553">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использование или право на использование авторских прав, чертежей или моделей;</w:t>
            </w:r>
          </w:p>
          <w:p w:rsidR="00C82553" w:rsidRPr="00C5743F" w:rsidRDefault="00C82553" w:rsidP="00C82553">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использование или право на использование патентов, товарных знаков </w:t>
            </w:r>
            <w:r w:rsidRPr="00C5743F">
              <w:rPr>
                <w:rFonts w:ascii="Times New Roman" w:eastAsia="Calibri" w:hAnsi="Times New Roman" w:cs="Times New Roman"/>
                <w:b/>
                <w:sz w:val="24"/>
                <w:szCs w:val="24"/>
              </w:rPr>
              <w:t>или других подобных прав</w:t>
            </w:r>
            <w:r w:rsidRPr="00C5743F">
              <w:rPr>
                <w:rFonts w:ascii="Times New Roman" w:eastAsia="Calibri" w:hAnsi="Times New Roman" w:cs="Times New Roman"/>
                <w:sz w:val="24"/>
                <w:szCs w:val="24"/>
              </w:rPr>
              <w:t>;</w:t>
            </w:r>
          </w:p>
          <w:p w:rsidR="00C82553" w:rsidRPr="00C5743F" w:rsidRDefault="00C82553" w:rsidP="00C82553">
            <w:pPr>
              <w:ind w:firstLine="708"/>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использование или право на использование программного обеспечения, включая услуги по обновлению версии такого программного обеспечения, исключая версии, предназначенные для исправления ошибок, дефектов, осуществления доработок, такого программного обеспечения, не относящиеся к развитию программного обеспечения;</w:t>
            </w:r>
          </w:p>
          <w:p w:rsidR="00C82553" w:rsidRPr="00C5743F" w:rsidRDefault="00C82553" w:rsidP="00C82553">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использование «ноу-хау»;</w:t>
            </w:r>
          </w:p>
          <w:p w:rsidR="00C82553" w:rsidRPr="00C5743F" w:rsidRDefault="00C82553" w:rsidP="00C82553">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6) использование или право использования кинофильмов, видеофильмов, звукозаписи или иных средств записи.</w:t>
            </w:r>
          </w:p>
          <w:p w:rsidR="00C82553" w:rsidRPr="00C5743F" w:rsidRDefault="00C82553" w:rsidP="00C82553">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7) использование или право использования торгового, научно-исследовательского и (или) промышленного оборудования, в том числе морских, воздушных судов, серверного оборудования, включая предоставление места на таком оборудовании (хостинг).</w:t>
            </w:r>
          </w:p>
          <w:p w:rsidR="00E00DE5" w:rsidRPr="00C5743F" w:rsidRDefault="00C82553" w:rsidP="00E87D9E">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2. Не признается роялти платеж за полную реализацию имущественных (исключительных) прав на объект интеллектуальной собственности.</w:t>
            </w:r>
          </w:p>
        </w:tc>
        <w:tc>
          <w:tcPr>
            <w:tcW w:w="4111" w:type="dxa"/>
          </w:tcPr>
          <w:p w:rsidR="00E00DE5" w:rsidRPr="00C5743F" w:rsidRDefault="00C82553" w:rsidP="00E00DE5">
            <w:pPr>
              <w:ind w:firstLine="709"/>
              <w:jc w:val="both"/>
              <w:rPr>
                <w:rFonts w:ascii="Times New Roman" w:eastAsia="Calibri" w:hAnsi="Times New Roman" w:cs="Times New Roman"/>
                <w:b/>
                <w:iCs/>
                <w:sz w:val="24"/>
                <w:szCs w:val="24"/>
              </w:rPr>
            </w:pPr>
            <w:r w:rsidRPr="00C5743F">
              <w:rPr>
                <w:rFonts w:ascii="Times New Roman" w:eastAsia="Calibri" w:hAnsi="Times New Roman" w:cs="Times New Roman"/>
                <w:b/>
                <w:iCs/>
                <w:sz w:val="24"/>
                <w:szCs w:val="24"/>
              </w:rPr>
              <w:lastRenderedPageBreak/>
              <w:t>в</w:t>
            </w:r>
            <w:r w:rsidR="00E00DE5" w:rsidRPr="00C5743F">
              <w:rPr>
                <w:rFonts w:ascii="Times New Roman" w:eastAsia="Calibri" w:hAnsi="Times New Roman" w:cs="Times New Roman"/>
                <w:b/>
                <w:iCs/>
                <w:sz w:val="24"/>
                <w:szCs w:val="24"/>
              </w:rPr>
              <w:t xml:space="preserve"> статье 7</w:t>
            </w:r>
            <w:r w:rsidRPr="00C5743F">
              <w:rPr>
                <w:rFonts w:ascii="Times New Roman" w:eastAsia="Calibri" w:hAnsi="Times New Roman" w:cs="Times New Roman"/>
                <w:b/>
                <w:iCs/>
                <w:sz w:val="24"/>
                <w:szCs w:val="24"/>
              </w:rPr>
              <w:t xml:space="preserve"> проекта</w:t>
            </w:r>
            <w:r w:rsidR="00E00DE5" w:rsidRPr="00C5743F">
              <w:rPr>
                <w:rFonts w:ascii="Times New Roman" w:eastAsia="Calibri" w:hAnsi="Times New Roman" w:cs="Times New Roman"/>
                <w:b/>
                <w:iCs/>
                <w:sz w:val="24"/>
                <w:szCs w:val="24"/>
              </w:rPr>
              <w:t>:</w:t>
            </w:r>
          </w:p>
          <w:p w:rsidR="00E00DE5" w:rsidRPr="00C5743F" w:rsidRDefault="00E00DE5" w:rsidP="00E00DE5">
            <w:pPr>
              <w:ind w:firstLine="709"/>
              <w:jc w:val="both"/>
              <w:rPr>
                <w:rFonts w:ascii="Times New Roman" w:eastAsia="Calibri" w:hAnsi="Times New Roman" w:cs="Times New Roman"/>
                <w:b/>
                <w:i/>
                <w:iCs/>
                <w:sz w:val="24"/>
                <w:szCs w:val="24"/>
              </w:rPr>
            </w:pPr>
            <w:r w:rsidRPr="00C5743F">
              <w:rPr>
                <w:rFonts w:ascii="Times New Roman" w:eastAsia="Calibri" w:hAnsi="Times New Roman" w:cs="Times New Roman"/>
                <w:b/>
                <w:iCs/>
                <w:sz w:val="24"/>
                <w:szCs w:val="24"/>
              </w:rPr>
              <w:t>в заголовке</w:t>
            </w:r>
            <w:r w:rsidRPr="00C5743F">
              <w:rPr>
                <w:rFonts w:ascii="Times New Roman" w:eastAsia="Calibri" w:hAnsi="Times New Roman" w:cs="Times New Roman"/>
                <w:b/>
                <w:i/>
                <w:iCs/>
                <w:sz w:val="24"/>
                <w:szCs w:val="24"/>
              </w:rPr>
              <w:t xml:space="preserve"> </w:t>
            </w:r>
            <w:r w:rsidR="00C82553" w:rsidRPr="00C5743F">
              <w:rPr>
                <w:rFonts w:ascii="Times New Roman" w:eastAsia="Calibri" w:hAnsi="Times New Roman" w:cs="Times New Roman"/>
                <w:iCs/>
                <w:sz w:val="24"/>
                <w:szCs w:val="24"/>
              </w:rPr>
              <w:t>слово «</w:t>
            </w:r>
            <w:r w:rsidR="00C82553" w:rsidRPr="00C5743F">
              <w:rPr>
                <w:rFonts w:ascii="Times New Roman" w:eastAsia="Calibri" w:hAnsi="Times New Roman" w:cs="Times New Roman"/>
                <w:b/>
                <w:iCs/>
                <w:sz w:val="24"/>
                <w:szCs w:val="24"/>
              </w:rPr>
              <w:t>понятие</w:t>
            </w:r>
            <w:r w:rsidR="00C82553" w:rsidRPr="00C5743F">
              <w:rPr>
                <w:rFonts w:ascii="Times New Roman" w:eastAsia="Calibri" w:hAnsi="Times New Roman" w:cs="Times New Roman"/>
                <w:iCs/>
                <w:sz w:val="24"/>
                <w:szCs w:val="24"/>
              </w:rPr>
              <w:t>» исключить;</w:t>
            </w:r>
          </w:p>
          <w:p w:rsidR="00E00DE5" w:rsidRPr="00C5743F" w:rsidRDefault="00E00DE5" w:rsidP="00E00DE5">
            <w:pPr>
              <w:ind w:firstLine="709"/>
              <w:jc w:val="both"/>
              <w:rPr>
                <w:rFonts w:ascii="Times New Roman" w:eastAsia="Calibri" w:hAnsi="Times New Roman" w:cs="Times New Roman"/>
                <w:b/>
                <w:i/>
                <w:iCs/>
                <w:sz w:val="24"/>
                <w:szCs w:val="24"/>
              </w:rPr>
            </w:pPr>
          </w:p>
          <w:p w:rsidR="00E00DE5" w:rsidRPr="00C5743F" w:rsidRDefault="00E00DE5" w:rsidP="00E00DE5">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по пункту 1:</w:t>
            </w: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в абзаце первом</w:t>
            </w:r>
            <w:r w:rsidRPr="00C5743F">
              <w:rPr>
                <w:rFonts w:ascii="Times New Roman" w:eastAsia="Calibri" w:hAnsi="Times New Roman" w:cs="Times New Roman"/>
                <w:sz w:val="24"/>
                <w:szCs w:val="24"/>
              </w:rPr>
              <w:t xml:space="preserve"> слово «</w:t>
            </w:r>
            <w:r w:rsidRPr="00C5743F">
              <w:rPr>
                <w:rFonts w:ascii="Times New Roman" w:eastAsia="Calibri" w:hAnsi="Times New Roman" w:cs="Times New Roman"/>
                <w:b/>
                <w:sz w:val="24"/>
                <w:szCs w:val="24"/>
              </w:rPr>
              <w:t>роялти-</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роялти это</w:t>
            </w:r>
            <w:r w:rsidR="00EE7B7F" w:rsidRPr="00C5743F">
              <w:rPr>
                <w:rFonts w:ascii="Times New Roman" w:eastAsia="Calibri" w:hAnsi="Times New Roman" w:cs="Times New Roman"/>
                <w:sz w:val="24"/>
                <w:szCs w:val="24"/>
              </w:rPr>
              <w:t>»;</w:t>
            </w:r>
          </w:p>
          <w:p w:rsidR="00E00DE5" w:rsidRPr="00C5743F" w:rsidRDefault="00E00DE5" w:rsidP="00E00DE5">
            <w:pPr>
              <w:ind w:firstLine="709"/>
              <w:jc w:val="both"/>
              <w:rPr>
                <w:rFonts w:ascii="Times New Roman" w:eastAsia="Calibri" w:hAnsi="Times New Roman" w:cs="Times New Roman"/>
                <w:sz w:val="24"/>
                <w:szCs w:val="24"/>
              </w:rPr>
            </w:pPr>
          </w:p>
          <w:p w:rsidR="00137B3A" w:rsidRPr="00C5743F" w:rsidRDefault="00137B3A" w:rsidP="00E00DE5">
            <w:pPr>
              <w:ind w:firstLine="709"/>
              <w:jc w:val="both"/>
              <w:rPr>
                <w:rFonts w:ascii="Times New Roman" w:eastAsia="Calibri" w:hAnsi="Times New Roman" w:cs="Times New Roman"/>
                <w:sz w:val="24"/>
                <w:szCs w:val="24"/>
              </w:rPr>
            </w:pPr>
          </w:p>
          <w:p w:rsidR="00137B3A" w:rsidRPr="00C5743F" w:rsidRDefault="00137B3A" w:rsidP="009D0DF5">
            <w:pPr>
              <w:jc w:val="both"/>
              <w:rPr>
                <w:rFonts w:ascii="Times New Roman" w:eastAsia="Calibri" w:hAnsi="Times New Roman" w:cs="Times New Roman"/>
                <w:sz w:val="24"/>
                <w:szCs w:val="24"/>
              </w:rPr>
            </w:pPr>
          </w:p>
          <w:p w:rsidR="00137B3A" w:rsidRPr="00C5743F" w:rsidRDefault="00137B3A" w:rsidP="00E00DE5">
            <w:pPr>
              <w:ind w:firstLine="709"/>
              <w:jc w:val="both"/>
              <w:rPr>
                <w:rFonts w:ascii="Times New Roman" w:eastAsia="Calibri" w:hAnsi="Times New Roman" w:cs="Times New Roman"/>
                <w:sz w:val="24"/>
                <w:szCs w:val="24"/>
              </w:rPr>
            </w:pP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в подпункте 3)</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 xml:space="preserve">или </w:t>
            </w:r>
            <w:r w:rsidR="00EE7B7F" w:rsidRPr="00C5743F">
              <w:rPr>
                <w:rFonts w:ascii="Times New Roman" w:eastAsia="Calibri" w:hAnsi="Times New Roman" w:cs="Times New Roman"/>
                <w:b/>
                <w:sz w:val="24"/>
                <w:szCs w:val="24"/>
              </w:rPr>
              <w:t>других подобных прав</w:t>
            </w:r>
            <w:r w:rsidR="00EE7B7F" w:rsidRPr="00C5743F">
              <w:rPr>
                <w:rFonts w:ascii="Times New Roman" w:eastAsia="Calibri" w:hAnsi="Times New Roman" w:cs="Times New Roman"/>
                <w:sz w:val="24"/>
                <w:szCs w:val="24"/>
              </w:rPr>
              <w:t>» исключить;</w:t>
            </w:r>
          </w:p>
          <w:p w:rsidR="00E00DE5" w:rsidRPr="00C5743F" w:rsidRDefault="00E00DE5" w:rsidP="00E00DE5">
            <w:pPr>
              <w:ind w:firstLine="709"/>
              <w:jc w:val="both"/>
              <w:rPr>
                <w:rFonts w:ascii="Times New Roman" w:hAnsi="Times New Roman" w:cs="Times New Roman"/>
                <w:b/>
                <w:sz w:val="24"/>
                <w:szCs w:val="24"/>
              </w:rPr>
            </w:pPr>
          </w:p>
        </w:tc>
        <w:tc>
          <w:tcPr>
            <w:tcW w:w="3685" w:type="dxa"/>
          </w:tcPr>
          <w:p w:rsidR="00E00DE5" w:rsidRPr="00C5743F" w:rsidRDefault="00E00DE5" w:rsidP="00E00DE5">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E00DE5" w:rsidRPr="00C5743F" w:rsidRDefault="00E00DE5" w:rsidP="00E00DE5">
            <w:pPr>
              <w:ind w:firstLine="709"/>
              <w:jc w:val="both"/>
              <w:rPr>
                <w:rFonts w:ascii="Times New Roman" w:eastAsia="Calibri" w:hAnsi="Times New Roman" w:cs="Times New Roman"/>
                <w:b/>
                <w:sz w:val="24"/>
                <w:szCs w:val="24"/>
              </w:rPr>
            </w:pP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E00DE5" w:rsidRPr="00C5743F" w:rsidRDefault="00E00DE5" w:rsidP="00E00DE5">
            <w:pPr>
              <w:ind w:firstLine="709"/>
              <w:jc w:val="both"/>
              <w:rPr>
                <w:rFonts w:ascii="Times New Roman" w:eastAsia="Calibri" w:hAnsi="Times New Roman" w:cs="Times New Roman"/>
                <w:b/>
                <w:sz w:val="24"/>
                <w:szCs w:val="24"/>
              </w:rPr>
            </w:pPr>
          </w:p>
          <w:p w:rsidR="00137B3A" w:rsidRPr="00C5743F" w:rsidRDefault="00137B3A" w:rsidP="00E00DE5">
            <w:pPr>
              <w:ind w:firstLine="709"/>
              <w:jc w:val="both"/>
              <w:rPr>
                <w:rFonts w:ascii="Times New Roman" w:eastAsia="Calibri" w:hAnsi="Times New Roman" w:cs="Times New Roman"/>
                <w:sz w:val="24"/>
                <w:szCs w:val="24"/>
              </w:rPr>
            </w:pP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редакционное уточнение;    </w:t>
            </w:r>
          </w:p>
          <w:p w:rsidR="00E00DE5" w:rsidRPr="00C5743F" w:rsidRDefault="00E00DE5" w:rsidP="00E00DE5">
            <w:pPr>
              <w:ind w:firstLine="709"/>
              <w:jc w:val="both"/>
              <w:rPr>
                <w:rFonts w:ascii="Times New Roman" w:eastAsia="Calibri" w:hAnsi="Times New Roman" w:cs="Times New Roman"/>
                <w:b/>
                <w:sz w:val="24"/>
                <w:szCs w:val="24"/>
              </w:rPr>
            </w:pPr>
          </w:p>
          <w:p w:rsidR="00137B3A" w:rsidRPr="00C5743F" w:rsidRDefault="00137B3A" w:rsidP="00E00DE5">
            <w:pPr>
              <w:ind w:firstLine="709"/>
              <w:jc w:val="both"/>
              <w:rPr>
                <w:rFonts w:ascii="Times New Roman" w:eastAsia="Calibri" w:hAnsi="Times New Roman" w:cs="Times New Roman"/>
                <w:sz w:val="24"/>
                <w:szCs w:val="24"/>
              </w:rPr>
            </w:pPr>
          </w:p>
          <w:p w:rsidR="00137B3A" w:rsidRPr="00C5743F" w:rsidRDefault="00137B3A" w:rsidP="00E00DE5">
            <w:pPr>
              <w:ind w:firstLine="709"/>
              <w:jc w:val="both"/>
              <w:rPr>
                <w:rFonts w:ascii="Times New Roman" w:eastAsia="Calibri" w:hAnsi="Times New Roman" w:cs="Times New Roman"/>
                <w:sz w:val="24"/>
                <w:szCs w:val="24"/>
              </w:rPr>
            </w:pPr>
          </w:p>
          <w:p w:rsidR="00137B3A" w:rsidRPr="00C5743F" w:rsidRDefault="00137B3A" w:rsidP="00E00DE5">
            <w:pPr>
              <w:ind w:firstLine="709"/>
              <w:jc w:val="both"/>
              <w:rPr>
                <w:rFonts w:ascii="Times New Roman" w:eastAsia="Calibri" w:hAnsi="Times New Roman" w:cs="Times New Roman"/>
                <w:sz w:val="24"/>
                <w:szCs w:val="24"/>
              </w:rPr>
            </w:pPr>
          </w:p>
          <w:p w:rsidR="00BA439C" w:rsidRPr="00C5743F" w:rsidRDefault="00BA439C" w:rsidP="009D0DF5">
            <w:pPr>
              <w:jc w:val="both"/>
              <w:rPr>
                <w:rFonts w:ascii="Times New Roman" w:eastAsia="Calibri" w:hAnsi="Times New Roman" w:cs="Times New Roman"/>
                <w:sz w:val="24"/>
                <w:szCs w:val="24"/>
              </w:rPr>
            </w:pPr>
          </w:p>
          <w:p w:rsidR="00137B3A" w:rsidRPr="00C5743F" w:rsidRDefault="00137B3A" w:rsidP="00E00DE5">
            <w:pPr>
              <w:ind w:firstLine="709"/>
              <w:jc w:val="both"/>
              <w:rPr>
                <w:rFonts w:ascii="Times New Roman" w:eastAsia="Calibri" w:hAnsi="Times New Roman" w:cs="Times New Roman"/>
                <w:sz w:val="24"/>
                <w:szCs w:val="24"/>
              </w:rPr>
            </w:pPr>
          </w:p>
          <w:p w:rsidR="00E00DE5" w:rsidRPr="00C5743F" w:rsidRDefault="00E00DE5" w:rsidP="00E00DE5">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частью первой пункта 3 статьи 24 Закона «О правовых актах»;</w:t>
            </w:r>
          </w:p>
          <w:p w:rsidR="00E00DE5" w:rsidRPr="00C5743F" w:rsidRDefault="00E00DE5" w:rsidP="00E00DE5">
            <w:pPr>
              <w:jc w:val="center"/>
              <w:rPr>
                <w:rFonts w:ascii="Times New Roman" w:eastAsia="Arial" w:hAnsi="Times New Roman" w:cs="Times New Roman"/>
                <w:b/>
                <w:sz w:val="24"/>
                <w:szCs w:val="24"/>
              </w:rPr>
            </w:pPr>
          </w:p>
        </w:tc>
        <w:tc>
          <w:tcPr>
            <w:tcW w:w="1700" w:type="dxa"/>
          </w:tcPr>
          <w:p w:rsidR="00E00DE5" w:rsidRPr="00C5743F" w:rsidRDefault="005C6A8F" w:rsidP="00E00DE5">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E00DE5" w:rsidRPr="00C5743F" w:rsidTr="008D2726">
        <w:tc>
          <w:tcPr>
            <w:tcW w:w="709" w:type="dxa"/>
          </w:tcPr>
          <w:p w:rsidR="00E00DE5" w:rsidRPr="00C5743F"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82234E" w:rsidRPr="00C5743F" w:rsidRDefault="004B75DC" w:rsidP="0082234E">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подпункт 7)</w:t>
            </w:r>
          </w:p>
          <w:p w:rsidR="00E00DE5" w:rsidRPr="00C5743F" w:rsidRDefault="0082234E" w:rsidP="0082234E">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статьи</w:t>
            </w:r>
            <w:r w:rsidR="00DE6A05" w:rsidRPr="00C5743F">
              <w:rPr>
                <w:rFonts w:ascii="Times New Roman" w:eastAsia="SimSun" w:hAnsi="Times New Roman" w:cs="Times New Roman"/>
                <w:bCs/>
                <w:sz w:val="24"/>
                <w:szCs w:val="24"/>
              </w:rPr>
              <w:t xml:space="preserve"> 8 проекта</w:t>
            </w:r>
          </w:p>
        </w:tc>
        <w:tc>
          <w:tcPr>
            <w:tcW w:w="3828" w:type="dxa"/>
          </w:tcPr>
          <w:p w:rsidR="0091553E" w:rsidRPr="00C5743F" w:rsidRDefault="0091553E" w:rsidP="0091553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Статья 8. Понятия</w:t>
            </w:r>
            <w:r w:rsidRPr="00C5743F">
              <w:rPr>
                <w:rFonts w:ascii="Times New Roman" w:eastAsia="Calibri" w:hAnsi="Times New Roman" w:cs="Times New Roman"/>
                <w:b/>
                <w:bCs/>
                <w:sz w:val="24"/>
                <w:szCs w:val="24"/>
              </w:rPr>
              <w:t>, связанные с некоторыми видами услуг и операций</w:t>
            </w:r>
          </w:p>
          <w:p w:rsidR="0091553E" w:rsidRPr="00C5743F" w:rsidRDefault="0091553E" w:rsidP="0091553E">
            <w:pPr>
              <w:ind w:firstLine="709"/>
              <w:contextualSpacing/>
              <w:jc w:val="both"/>
              <w:rPr>
                <w:rFonts w:ascii="Times New Roman" w:eastAsia="Calibri" w:hAnsi="Times New Roman" w:cs="Times New Roman"/>
                <w:b/>
                <w:bCs/>
                <w:sz w:val="24"/>
                <w:szCs w:val="24"/>
              </w:rPr>
            </w:pPr>
          </w:p>
          <w:p w:rsidR="0091553E" w:rsidRPr="00C5743F" w:rsidRDefault="0091553E" w:rsidP="0091553E">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Понятия, связанные с некоторыми видами услуг и операций:</w:t>
            </w:r>
          </w:p>
          <w:p w:rsidR="00E66F8A" w:rsidRPr="00C5743F" w:rsidRDefault="00E66F8A" w:rsidP="0091553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91553E" w:rsidRPr="00C5743F" w:rsidRDefault="0091553E" w:rsidP="0091553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7) импорт</w:t>
            </w:r>
            <w:r w:rsidRPr="00C5743F">
              <w:rPr>
                <w:rFonts w:ascii="Times New Roman" w:eastAsia="Times New Roman" w:hAnsi="Times New Roman" w:cs="Times New Roman"/>
                <w:sz w:val="24"/>
                <w:szCs w:val="24"/>
                <w:lang w:eastAsia="ru-RU"/>
              </w:rPr>
              <w:t xml:space="preserve"> товаров </w:t>
            </w:r>
            <w:r w:rsidRPr="00C5743F">
              <w:rPr>
                <w:rFonts w:ascii="Times New Roman" w:eastAsia="Calibri" w:hAnsi="Times New Roman" w:cs="Times New Roman"/>
                <w:bCs/>
                <w:sz w:val="24"/>
                <w:szCs w:val="24"/>
              </w:rPr>
              <w:t>–</w:t>
            </w:r>
            <w:r w:rsidRPr="00C5743F">
              <w:rPr>
                <w:rFonts w:ascii="Times New Roman" w:eastAsia="Times New Roman" w:hAnsi="Times New Roman" w:cs="Times New Roman"/>
                <w:sz w:val="24"/>
                <w:szCs w:val="24"/>
                <w:lang w:eastAsia="ru-RU"/>
              </w:rPr>
              <w:t xml:space="preserve"> ввоз товаров:</w:t>
            </w:r>
          </w:p>
          <w:p w:rsidR="0091553E" w:rsidRPr="00C5743F" w:rsidRDefault="0091553E" w:rsidP="0091553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 таможенную территорию </w:t>
            </w:r>
            <w:r w:rsidRPr="00C5743F">
              <w:rPr>
                <w:rFonts w:ascii="Times New Roman" w:eastAsia="Times New Roman" w:hAnsi="Times New Roman" w:cs="Times New Roman"/>
                <w:b/>
                <w:sz w:val="24"/>
                <w:szCs w:val="24"/>
                <w:lang w:eastAsia="ru-RU"/>
              </w:rPr>
              <w:t>ЕАЭС</w:t>
            </w:r>
            <w:r w:rsidRPr="00C5743F">
              <w:rPr>
                <w:rFonts w:ascii="Times New Roman" w:eastAsia="Times New Roman" w:hAnsi="Times New Roman" w:cs="Times New Roman"/>
                <w:sz w:val="24"/>
                <w:szCs w:val="24"/>
                <w:lang w:eastAsia="ru-RU"/>
              </w:rPr>
              <w:t xml:space="preserve">, осуществляемый в соответствии с таможенным законодательством </w:t>
            </w:r>
            <w:r w:rsidRPr="00C5743F">
              <w:rPr>
                <w:rFonts w:ascii="Times New Roman" w:eastAsia="Times New Roman" w:hAnsi="Times New Roman" w:cs="Times New Roman"/>
                <w:b/>
                <w:sz w:val="24"/>
                <w:szCs w:val="24"/>
                <w:lang w:eastAsia="ru-RU"/>
              </w:rPr>
              <w:t>ЕАЭС</w:t>
            </w:r>
            <w:r w:rsidRPr="00C5743F">
              <w:rPr>
                <w:rFonts w:ascii="Times New Roman" w:eastAsia="Times New Roman" w:hAnsi="Times New Roman" w:cs="Times New Roman"/>
                <w:sz w:val="24"/>
                <w:szCs w:val="24"/>
                <w:lang w:eastAsia="ru-RU"/>
              </w:rPr>
              <w:t xml:space="preserve"> и (или) таможенным законодательством Республики Казахстан;</w:t>
            </w:r>
          </w:p>
          <w:p w:rsidR="0091553E" w:rsidRPr="00C5743F" w:rsidRDefault="0091553E" w:rsidP="0091553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 территорию Республики Казахстан с территории другого государства-члена </w:t>
            </w:r>
            <w:r w:rsidRPr="00C5743F">
              <w:rPr>
                <w:rFonts w:ascii="Times New Roman" w:eastAsia="Times New Roman" w:hAnsi="Times New Roman" w:cs="Times New Roman"/>
                <w:b/>
                <w:sz w:val="24"/>
                <w:szCs w:val="24"/>
                <w:lang w:eastAsia="ru-RU"/>
              </w:rPr>
              <w:t>ЕАЭС</w:t>
            </w:r>
            <w:r w:rsidRPr="00C5743F">
              <w:rPr>
                <w:rFonts w:ascii="Times New Roman" w:eastAsia="Calibri" w:hAnsi="Times New Roman" w:cs="Times New Roman"/>
                <w:bCs/>
                <w:sz w:val="24"/>
                <w:szCs w:val="24"/>
              </w:rPr>
              <w:t>;</w:t>
            </w:r>
          </w:p>
          <w:p w:rsidR="00E00DE5" w:rsidRPr="00C5743F" w:rsidRDefault="00E66F8A" w:rsidP="00E66F8A">
            <w:pPr>
              <w:tabs>
                <w:tab w:val="left" w:pos="142"/>
              </w:tabs>
              <w:ind w:firstLine="709"/>
              <w:contextualSpacing/>
              <w:jc w:val="both"/>
              <w:rPr>
                <w:rFonts w:ascii="Times New Roman" w:eastAsia="Arial" w:hAnsi="Times New Roman" w:cs="Times New Roman"/>
                <w:b/>
                <w:sz w:val="24"/>
                <w:szCs w:val="24"/>
              </w:rPr>
            </w:pPr>
            <w:r w:rsidRPr="00C5743F">
              <w:rPr>
                <w:rFonts w:ascii="Times New Roman" w:eastAsia="Calibri" w:hAnsi="Times New Roman" w:cs="Times New Roman"/>
                <w:bCs/>
                <w:sz w:val="24"/>
                <w:szCs w:val="24"/>
              </w:rPr>
              <w:t>…</w:t>
            </w:r>
          </w:p>
        </w:tc>
        <w:tc>
          <w:tcPr>
            <w:tcW w:w="4111" w:type="dxa"/>
          </w:tcPr>
          <w:p w:rsidR="00E00DE5" w:rsidRPr="00C5743F" w:rsidRDefault="00E00DE5" w:rsidP="00E00DE5">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в абзаце втором подпункта 7)</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статьи 8</w:t>
            </w:r>
            <w:r w:rsidRPr="00C5743F">
              <w:rPr>
                <w:rFonts w:ascii="Times New Roman" w:eastAsia="Calibri" w:hAnsi="Times New Roman" w:cs="Times New Roman"/>
                <w:sz w:val="24"/>
                <w:szCs w:val="24"/>
              </w:rPr>
              <w:t xml:space="preserve"> слово «</w:t>
            </w:r>
            <w:r w:rsidRPr="00C5743F">
              <w:rPr>
                <w:rFonts w:ascii="Times New Roman" w:eastAsia="Calibri" w:hAnsi="Times New Roman" w:cs="Times New Roman"/>
                <w:b/>
                <w:sz w:val="24"/>
                <w:szCs w:val="24"/>
              </w:rPr>
              <w:t>ЕАЭС</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Евразийского экономического союза</w:t>
            </w:r>
            <w:r w:rsidR="0091553E" w:rsidRPr="00C5743F">
              <w:rPr>
                <w:rFonts w:ascii="Times New Roman" w:eastAsia="Calibri" w:hAnsi="Times New Roman" w:cs="Times New Roman"/>
                <w:sz w:val="24"/>
                <w:szCs w:val="24"/>
              </w:rPr>
              <w:t>»;</w:t>
            </w:r>
          </w:p>
          <w:p w:rsidR="00D95F91" w:rsidRPr="00C5743F" w:rsidRDefault="00D95F91" w:rsidP="00E00DE5">
            <w:pPr>
              <w:ind w:firstLine="720"/>
              <w:jc w:val="both"/>
              <w:rPr>
                <w:rFonts w:ascii="Times New Roman" w:eastAsia="Calibri" w:hAnsi="Times New Roman" w:cs="Times New Roman"/>
                <w:bCs/>
                <w:i/>
                <w:iCs/>
                <w:color w:val="000000"/>
                <w:sz w:val="24"/>
                <w:szCs w:val="24"/>
              </w:rPr>
            </w:pPr>
          </w:p>
          <w:p w:rsidR="00E00DE5" w:rsidRPr="00C5743F" w:rsidRDefault="00E00DE5" w:rsidP="00E00DE5">
            <w:pPr>
              <w:ind w:firstLine="720"/>
              <w:jc w:val="both"/>
              <w:rPr>
                <w:rFonts w:ascii="Times New Roman" w:eastAsia="Calibri" w:hAnsi="Times New Roman" w:cs="Times New Roman"/>
                <w:bCs/>
                <w:i/>
                <w:iCs/>
                <w:color w:val="000000"/>
                <w:sz w:val="24"/>
                <w:szCs w:val="24"/>
              </w:rPr>
            </w:pPr>
            <w:r w:rsidRPr="00C5743F">
              <w:rPr>
                <w:rFonts w:ascii="Times New Roman" w:eastAsia="Calibri" w:hAnsi="Times New Roman" w:cs="Times New Roman"/>
                <w:bCs/>
                <w:i/>
                <w:iCs/>
                <w:color w:val="000000"/>
                <w:sz w:val="24"/>
                <w:szCs w:val="24"/>
              </w:rPr>
              <w:t>Аналогичные замечания учесть по всему тексту проекта К</w:t>
            </w:r>
            <w:r w:rsidR="00D95F91" w:rsidRPr="00C5743F">
              <w:rPr>
                <w:rFonts w:ascii="Times New Roman" w:eastAsia="Calibri" w:hAnsi="Times New Roman" w:cs="Times New Roman"/>
                <w:bCs/>
                <w:i/>
                <w:iCs/>
                <w:color w:val="000000"/>
                <w:sz w:val="24"/>
                <w:szCs w:val="24"/>
              </w:rPr>
              <w:t>одекса в соответствующем падеже</w:t>
            </w:r>
          </w:p>
          <w:p w:rsidR="00E00DE5" w:rsidRPr="00C5743F" w:rsidRDefault="00E00DE5" w:rsidP="00E00DE5">
            <w:pPr>
              <w:spacing w:before="120"/>
              <w:rPr>
                <w:rFonts w:ascii="Times New Roman" w:hAnsi="Times New Roman" w:cs="Times New Roman"/>
                <w:b/>
                <w:sz w:val="24"/>
                <w:szCs w:val="24"/>
              </w:rPr>
            </w:pPr>
          </w:p>
        </w:tc>
        <w:tc>
          <w:tcPr>
            <w:tcW w:w="3685" w:type="dxa"/>
          </w:tcPr>
          <w:p w:rsidR="00E00DE5" w:rsidRPr="00C5743F" w:rsidRDefault="00E00DE5" w:rsidP="00E00DE5">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E00DE5" w:rsidRPr="00C5743F" w:rsidRDefault="00E00DE5" w:rsidP="00E00DE5">
            <w:pPr>
              <w:ind w:firstLine="720"/>
              <w:jc w:val="both"/>
              <w:rPr>
                <w:rFonts w:ascii="Times New Roman" w:eastAsia="Calibri" w:hAnsi="Times New Roman" w:cs="Times New Roman"/>
                <w:b/>
                <w:sz w:val="24"/>
                <w:szCs w:val="24"/>
              </w:rPr>
            </w:pPr>
          </w:p>
          <w:p w:rsidR="00E00DE5" w:rsidRPr="00C5743F" w:rsidRDefault="00E00DE5" w:rsidP="00E00DE5">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предложением по исключению абзаца тридцать третьего статьи 3 проекта Кодекса;</w:t>
            </w:r>
          </w:p>
          <w:p w:rsidR="00E00DE5" w:rsidRPr="00C5743F" w:rsidRDefault="00E00DE5" w:rsidP="00E00DE5">
            <w:pPr>
              <w:jc w:val="center"/>
              <w:rPr>
                <w:rFonts w:ascii="Times New Roman" w:eastAsia="Arial" w:hAnsi="Times New Roman" w:cs="Times New Roman"/>
                <w:b/>
                <w:sz w:val="24"/>
                <w:szCs w:val="24"/>
              </w:rPr>
            </w:pPr>
          </w:p>
        </w:tc>
        <w:tc>
          <w:tcPr>
            <w:tcW w:w="1700" w:type="dxa"/>
          </w:tcPr>
          <w:p w:rsidR="00E00DE5" w:rsidRPr="00C5743F" w:rsidRDefault="005C6A8F" w:rsidP="00E00DE5">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E00DE5" w:rsidRPr="00C5743F" w:rsidTr="008D2726">
        <w:tc>
          <w:tcPr>
            <w:tcW w:w="709" w:type="dxa"/>
          </w:tcPr>
          <w:p w:rsidR="00E00DE5" w:rsidRPr="00C5743F" w:rsidRDefault="00E00DE5"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D5D78" w:rsidRPr="00C5743F" w:rsidRDefault="00710C8B" w:rsidP="00A5362E">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 xml:space="preserve">подпункт 1) </w:t>
            </w:r>
          </w:p>
          <w:p w:rsidR="00E00DE5" w:rsidRPr="00C5743F" w:rsidRDefault="00A5362E" w:rsidP="00A5362E">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w:t>
            </w:r>
            <w:r w:rsidR="00710C8B" w:rsidRPr="00C5743F">
              <w:rPr>
                <w:rFonts w:ascii="Times New Roman" w:eastAsia="SimSun" w:hAnsi="Times New Roman" w:cs="Times New Roman"/>
                <w:bCs/>
                <w:sz w:val="24"/>
                <w:szCs w:val="24"/>
              </w:rPr>
              <w:t>и</w:t>
            </w:r>
            <w:r w:rsidRPr="00C5743F">
              <w:rPr>
                <w:rFonts w:ascii="Times New Roman" w:eastAsia="SimSun" w:hAnsi="Times New Roman" w:cs="Times New Roman"/>
                <w:bCs/>
                <w:sz w:val="24"/>
                <w:szCs w:val="24"/>
              </w:rPr>
              <w:t xml:space="preserve"> 9 проекта</w:t>
            </w:r>
          </w:p>
        </w:tc>
        <w:tc>
          <w:tcPr>
            <w:tcW w:w="3828" w:type="dxa"/>
          </w:tcPr>
          <w:p w:rsidR="00A5362E" w:rsidRPr="00C5743F" w:rsidRDefault="00A5362E" w:rsidP="00A5362E">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9</w:t>
            </w:r>
            <w:r w:rsidRPr="00C5743F">
              <w:rPr>
                <w:rFonts w:ascii="Times New Roman" w:eastAsia="Calibri" w:hAnsi="Times New Roman" w:cs="Times New Roman"/>
                <w:b/>
                <w:sz w:val="24"/>
                <w:szCs w:val="24"/>
              </w:rPr>
              <w:t xml:space="preserve">. Понятия, </w:t>
            </w:r>
            <w:r w:rsidRPr="00C5743F">
              <w:rPr>
                <w:rFonts w:ascii="Times New Roman" w:eastAsia="Calibri" w:hAnsi="Times New Roman" w:cs="Times New Roman"/>
                <w:b/>
                <w:bCs/>
                <w:sz w:val="24"/>
                <w:szCs w:val="24"/>
              </w:rPr>
              <w:t xml:space="preserve">связанные </w:t>
            </w:r>
            <w:r w:rsidRPr="00C5743F">
              <w:rPr>
                <w:rFonts w:ascii="Times New Roman" w:eastAsia="Calibri" w:hAnsi="Times New Roman" w:cs="Times New Roman"/>
                <w:b/>
                <w:sz w:val="24"/>
                <w:szCs w:val="24"/>
              </w:rPr>
              <w:t xml:space="preserve">с безвозмездной </w:t>
            </w:r>
            <w:r w:rsidRPr="00C5743F">
              <w:rPr>
                <w:rFonts w:ascii="Times New Roman" w:eastAsia="Calibri" w:hAnsi="Times New Roman" w:cs="Times New Roman"/>
                <w:b/>
                <w:bCs/>
                <w:sz w:val="24"/>
                <w:szCs w:val="24"/>
              </w:rPr>
              <w:t>передачей имущества</w:t>
            </w:r>
          </w:p>
          <w:p w:rsidR="00A5362E" w:rsidRPr="00C5743F"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p>
          <w:p w:rsidR="00A5362E" w:rsidRPr="00C5743F"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Понятия, связанные с безвозмездной передачей имущества:</w:t>
            </w:r>
          </w:p>
          <w:p w:rsidR="00A5362E" w:rsidRPr="00C5743F"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1) благотворительная помощь –</w:t>
            </w:r>
            <w:r w:rsidRPr="00C5743F">
              <w:rPr>
                <w:rFonts w:ascii="Times New Roman" w:eastAsia="Times New Roman" w:hAnsi="Times New Roman" w:cs="Times New Roman"/>
                <w:sz w:val="24"/>
                <w:szCs w:val="24"/>
                <w:lang w:eastAsia="ru-RU"/>
              </w:rPr>
              <w:t xml:space="preserve"> имущество, предоставляемое на безвозмездной основе:</w:t>
            </w:r>
          </w:p>
          <w:p w:rsidR="00A5362E" w:rsidRPr="00C5743F"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виде спонсорской помощи;</w:t>
            </w:r>
          </w:p>
          <w:p w:rsidR="00A5362E" w:rsidRPr="00C5743F"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виде социальной поддержки физического лица;</w:t>
            </w:r>
          </w:p>
          <w:p w:rsidR="00A5362E" w:rsidRPr="00C5743F" w:rsidRDefault="00A5362E" w:rsidP="00A5362E">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физическому лицу, пострадавшему в результате чрезвычайной ситуации;</w:t>
            </w:r>
          </w:p>
          <w:p w:rsidR="00A5362E" w:rsidRPr="00C5743F" w:rsidRDefault="00A5362E" w:rsidP="00A5362E">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некоммерческой организации с целью поддержки ее уставной деятельности;</w:t>
            </w:r>
          </w:p>
          <w:p w:rsidR="00A5362E" w:rsidRPr="00C5743F" w:rsidRDefault="00A5362E" w:rsidP="00A5362E">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организации, осуществляющей деятельность в социальной сфере</w:t>
            </w:r>
            <w:r w:rsidRPr="00C5743F">
              <w:rPr>
                <w:rFonts w:ascii="Times New Roman" w:eastAsia="Calibri" w:hAnsi="Times New Roman" w:cs="Times New Roman"/>
                <w:bCs/>
                <w:sz w:val="24"/>
                <w:szCs w:val="24"/>
              </w:rPr>
              <w:t>;</w:t>
            </w:r>
          </w:p>
          <w:p w:rsidR="00A5362E" w:rsidRPr="00C5743F" w:rsidRDefault="00A5362E" w:rsidP="00A5362E">
            <w:pPr>
              <w:ind w:firstLine="709"/>
              <w:contextualSpacing/>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bCs/>
                <w:sz w:val="24"/>
                <w:szCs w:val="24"/>
              </w:rPr>
              <w:t>специализированной организации лиц с инвалидностью, указанной в пункте 1 статьи 321настоящего Кодекса</w:t>
            </w:r>
            <w:r w:rsidRPr="00C5743F">
              <w:rPr>
                <w:rFonts w:ascii="Times New Roman" w:eastAsia="Times New Roman" w:hAnsi="Times New Roman" w:cs="Times New Roman"/>
                <w:b/>
                <w:sz w:val="24"/>
                <w:szCs w:val="24"/>
                <w:lang w:eastAsia="ru-RU"/>
              </w:rPr>
              <w:t>;</w:t>
            </w:r>
          </w:p>
          <w:p w:rsidR="00E00DE5" w:rsidRPr="00C5743F" w:rsidRDefault="0035438D" w:rsidP="0035438D">
            <w:pPr>
              <w:tabs>
                <w:tab w:val="left" w:pos="142"/>
              </w:tabs>
              <w:ind w:firstLine="709"/>
              <w:contextualSpacing/>
              <w:jc w:val="both"/>
              <w:rPr>
                <w:rFonts w:ascii="Times New Roman" w:eastAsia="Arial" w:hAnsi="Times New Roman" w:cs="Times New Roman"/>
                <w:b/>
                <w:sz w:val="24"/>
                <w:szCs w:val="24"/>
              </w:rPr>
            </w:pPr>
            <w:r w:rsidRPr="00C5743F">
              <w:rPr>
                <w:rFonts w:ascii="Times New Roman" w:eastAsia="Calibri" w:hAnsi="Times New Roman" w:cs="Times New Roman"/>
                <w:bCs/>
                <w:sz w:val="24"/>
                <w:szCs w:val="24"/>
              </w:rPr>
              <w:t>…</w:t>
            </w:r>
          </w:p>
        </w:tc>
        <w:tc>
          <w:tcPr>
            <w:tcW w:w="4111" w:type="dxa"/>
          </w:tcPr>
          <w:p w:rsidR="00E00DE5" w:rsidRPr="00C5743F" w:rsidRDefault="00A5362E" w:rsidP="00E00DE5">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w:t>
            </w:r>
            <w:r w:rsidR="00E00DE5" w:rsidRPr="00C5743F">
              <w:rPr>
                <w:rFonts w:ascii="Times New Roman" w:eastAsia="Calibri" w:hAnsi="Times New Roman" w:cs="Times New Roman"/>
                <w:b/>
                <w:sz w:val="24"/>
                <w:szCs w:val="24"/>
              </w:rPr>
              <w:t xml:space="preserve"> статье 9</w:t>
            </w:r>
            <w:r w:rsidR="006538F7" w:rsidRPr="00C5743F">
              <w:rPr>
                <w:rFonts w:ascii="Times New Roman" w:eastAsia="Calibri" w:hAnsi="Times New Roman" w:cs="Times New Roman"/>
                <w:b/>
                <w:sz w:val="24"/>
                <w:szCs w:val="24"/>
              </w:rPr>
              <w:t xml:space="preserve"> проекта</w:t>
            </w:r>
            <w:r w:rsidR="00E00DE5" w:rsidRPr="00C5743F">
              <w:rPr>
                <w:rFonts w:ascii="Times New Roman" w:eastAsia="Calibri" w:hAnsi="Times New Roman" w:cs="Times New Roman"/>
                <w:b/>
                <w:sz w:val="24"/>
                <w:szCs w:val="24"/>
              </w:rPr>
              <w:t>:</w:t>
            </w:r>
          </w:p>
          <w:p w:rsidR="001D12DA" w:rsidRPr="00C5743F" w:rsidRDefault="001D12DA" w:rsidP="00E00DE5">
            <w:pPr>
              <w:ind w:firstLine="709"/>
              <w:jc w:val="both"/>
              <w:rPr>
                <w:rFonts w:ascii="Times New Roman" w:eastAsia="Calibri" w:hAnsi="Times New Roman" w:cs="Times New Roman"/>
                <w:b/>
                <w:sz w:val="24"/>
                <w:szCs w:val="24"/>
              </w:rPr>
            </w:pPr>
          </w:p>
          <w:p w:rsidR="001D12DA" w:rsidRPr="00C5743F" w:rsidRDefault="001D12DA" w:rsidP="00E00DE5">
            <w:pPr>
              <w:ind w:firstLine="709"/>
              <w:jc w:val="both"/>
              <w:rPr>
                <w:rFonts w:ascii="Times New Roman" w:eastAsia="Calibri" w:hAnsi="Times New Roman" w:cs="Times New Roman"/>
                <w:b/>
                <w:sz w:val="24"/>
                <w:szCs w:val="24"/>
              </w:rPr>
            </w:pPr>
          </w:p>
          <w:p w:rsidR="001D12DA" w:rsidRPr="00C5743F" w:rsidRDefault="001D12DA" w:rsidP="00E00DE5">
            <w:pPr>
              <w:ind w:firstLine="709"/>
              <w:jc w:val="both"/>
              <w:rPr>
                <w:rFonts w:ascii="Times New Roman" w:eastAsia="Calibri" w:hAnsi="Times New Roman" w:cs="Times New Roman"/>
                <w:b/>
                <w:sz w:val="24"/>
                <w:szCs w:val="24"/>
              </w:rPr>
            </w:pPr>
          </w:p>
          <w:p w:rsidR="001D12DA" w:rsidRPr="00C5743F" w:rsidRDefault="001D12DA" w:rsidP="00E00DE5">
            <w:pPr>
              <w:ind w:firstLine="709"/>
              <w:jc w:val="both"/>
              <w:rPr>
                <w:rFonts w:ascii="Times New Roman" w:eastAsia="Calibri" w:hAnsi="Times New Roman" w:cs="Times New Roman"/>
                <w:b/>
                <w:sz w:val="24"/>
                <w:szCs w:val="24"/>
              </w:rPr>
            </w:pPr>
          </w:p>
          <w:p w:rsidR="001D12DA" w:rsidRPr="00C5743F" w:rsidRDefault="001D12DA" w:rsidP="00E00DE5">
            <w:pPr>
              <w:ind w:firstLine="709"/>
              <w:jc w:val="both"/>
              <w:rPr>
                <w:rFonts w:ascii="Times New Roman" w:eastAsia="Calibri" w:hAnsi="Times New Roman" w:cs="Times New Roman"/>
                <w:b/>
                <w:sz w:val="24"/>
                <w:szCs w:val="24"/>
              </w:rPr>
            </w:pPr>
          </w:p>
          <w:p w:rsidR="00AA49AC" w:rsidRPr="00C5743F" w:rsidRDefault="00AA49AC" w:rsidP="00E00DE5">
            <w:pPr>
              <w:ind w:firstLine="709"/>
              <w:jc w:val="both"/>
              <w:rPr>
                <w:rFonts w:ascii="Times New Roman" w:eastAsia="Calibri" w:hAnsi="Times New Roman" w:cs="Times New Roman"/>
                <w:b/>
                <w:sz w:val="24"/>
                <w:szCs w:val="24"/>
              </w:rPr>
            </w:pPr>
          </w:p>
          <w:p w:rsidR="00AA49AC" w:rsidRPr="00C5743F" w:rsidRDefault="00AA49AC" w:rsidP="00E00DE5">
            <w:pPr>
              <w:ind w:firstLine="709"/>
              <w:jc w:val="both"/>
              <w:rPr>
                <w:rFonts w:ascii="Times New Roman" w:eastAsia="Calibri" w:hAnsi="Times New Roman" w:cs="Times New Roman"/>
                <w:b/>
                <w:sz w:val="24"/>
                <w:szCs w:val="24"/>
              </w:rPr>
            </w:pPr>
          </w:p>
          <w:p w:rsidR="00AA49AC" w:rsidRPr="00C5743F" w:rsidRDefault="00AA49AC" w:rsidP="00E00DE5">
            <w:pPr>
              <w:ind w:firstLine="709"/>
              <w:jc w:val="both"/>
              <w:rPr>
                <w:rFonts w:ascii="Times New Roman" w:eastAsia="Calibri" w:hAnsi="Times New Roman" w:cs="Times New Roman"/>
                <w:b/>
                <w:sz w:val="24"/>
                <w:szCs w:val="24"/>
              </w:rPr>
            </w:pPr>
          </w:p>
          <w:p w:rsidR="00AA49AC" w:rsidRPr="00C5743F" w:rsidRDefault="00AA49AC" w:rsidP="00E00DE5">
            <w:pPr>
              <w:ind w:firstLine="709"/>
              <w:jc w:val="both"/>
              <w:rPr>
                <w:rFonts w:ascii="Times New Roman" w:eastAsia="Calibri" w:hAnsi="Times New Roman" w:cs="Times New Roman"/>
                <w:b/>
                <w:sz w:val="24"/>
                <w:szCs w:val="24"/>
              </w:rPr>
            </w:pPr>
          </w:p>
          <w:p w:rsidR="00AA49AC" w:rsidRPr="00C5743F" w:rsidRDefault="00AA49AC" w:rsidP="00E00DE5">
            <w:pPr>
              <w:ind w:firstLine="709"/>
              <w:jc w:val="both"/>
              <w:rPr>
                <w:rFonts w:ascii="Times New Roman" w:eastAsia="Calibri" w:hAnsi="Times New Roman" w:cs="Times New Roman"/>
                <w:b/>
                <w:sz w:val="24"/>
                <w:szCs w:val="24"/>
              </w:rPr>
            </w:pPr>
          </w:p>
          <w:p w:rsidR="00AA49AC" w:rsidRPr="00C5743F" w:rsidRDefault="00AA49AC" w:rsidP="00E00DE5">
            <w:pPr>
              <w:ind w:firstLine="709"/>
              <w:jc w:val="both"/>
              <w:rPr>
                <w:rFonts w:ascii="Times New Roman" w:eastAsia="Calibri" w:hAnsi="Times New Roman" w:cs="Times New Roman"/>
                <w:b/>
                <w:sz w:val="24"/>
                <w:szCs w:val="24"/>
              </w:rPr>
            </w:pPr>
          </w:p>
          <w:p w:rsidR="00AA49AC" w:rsidRPr="00C5743F" w:rsidRDefault="00AA49AC" w:rsidP="00E00DE5">
            <w:pPr>
              <w:ind w:firstLine="709"/>
              <w:jc w:val="both"/>
              <w:rPr>
                <w:rFonts w:ascii="Times New Roman" w:eastAsia="Calibri" w:hAnsi="Times New Roman" w:cs="Times New Roman"/>
                <w:b/>
                <w:sz w:val="24"/>
                <w:szCs w:val="24"/>
              </w:rPr>
            </w:pPr>
          </w:p>
          <w:p w:rsidR="00AA49AC" w:rsidRPr="00C5743F" w:rsidRDefault="00AA49AC" w:rsidP="00E00DE5">
            <w:pPr>
              <w:ind w:firstLine="709"/>
              <w:jc w:val="both"/>
              <w:rPr>
                <w:rFonts w:ascii="Times New Roman" w:eastAsia="Calibri" w:hAnsi="Times New Roman" w:cs="Times New Roman"/>
                <w:b/>
                <w:sz w:val="24"/>
                <w:szCs w:val="24"/>
              </w:rPr>
            </w:pPr>
          </w:p>
          <w:p w:rsidR="001D12DA" w:rsidRPr="00C5743F" w:rsidRDefault="001D12DA" w:rsidP="00E00DE5">
            <w:pPr>
              <w:ind w:firstLine="709"/>
              <w:jc w:val="both"/>
              <w:rPr>
                <w:rFonts w:ascii="Times New Roman" w:eastAsia="Calibri" w:hAnsi="Times New Roman" w:cs="Times New Roman"/>
                <w:b/>
                <w:sz w:val="24"/>
                <w:szCs w:val="24"/>
              </w:rPr>
            </w:pPr>
          </w:p>
          <w:p w:rsidR="00E00DE5" w:rsidRPr="00C5743F" w:rsidRDefault="00E00DE5" w:rsidP="00E00DE5">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b/>
                <w:sz w:val="24"/>
                <w:szCs w:val="24"/>
              </w:rPr>
              <w:t>абзацы четвертый и седьмой подпункта 1)</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требует доработки;</w:t>
            </w:r>
          </w:p>
          <w:p w:rsidR="00E00DE5" w:rsidRPr="00C5743F" w:rsidRDefault="00E00DE5" w:rsidP="00E00DE5">
            <w:pPr>
              <w:jc w:val="both"/>
              <w:rPr>
                <w:rFonts w:ascii="Times New Roman" w:eastAsia="Calibri" w:hAnsi="Times New Roman" w:cs="Times New Roman"/>
                <w:b/>
                <w:i/>
                <w:sz w:val="24"/>
                <w:szCs w:val="24"/>
              </w:rPr>
            </w:pPr>
          </w:p>
          <w:p w:rsidR="00C80FC3" w:rsidRPr="00C5743F" w:rsidRDefault="00C80FC3" w:rsidP="00E00DE5">
            <w:pPr>
              <w:ind w:firstLine="709"/>
              <w:jc w:val="both"/>
              <w:rPr>
                <w:rFonts w:ascii="Times New Roman" w:eastAsia="Calibri" w:hAnsi="Times New Roman" w:cs="Times New Roman"/>
                <w:b/>
                <w:sz w:val="24"/>
                <w:szCs w:val="24"/>
              </w:rPr>
            </w:pPr>
          </w:p>
          <w:p w:rsidR="00C80FC3" w:rsidRPr="00C5743F" w:rsidRDefault="00C80FC3" w:rsidP="00E00DE5">
            <w:pPr>
              <w:ind w:firstLine="709"/>
              <w:jc w:val="both"/>
              <w:rPr>
                <w:rFonts w:ascii="Times New Roman" w:eastAsia="Calibri" w:hAnsi="Times New Roman" w:cs="Times New Roman"/>
                <w:b/>
                <w:sz w:val="24"/>
                <w:szCs w:val="24"/>
              </w:rPr>
            </w:pPr>
          </w:p>
          <w:p w:rsidR="00C80FC3" w:rsidRPr="00C5743F" w:rsidRDefault="00C80FC3" w:rsidP="00E00DE5">
            <w:pPr>
              <w:ind w:firstLine="709"/>
              <w:jc w:val="both"/>
              <w:rPr>
                <w:rFonts w:ascii="Times New Roman" w:eastAsia="Calibri" w:hAnsi="Times New Roman" w:cs="Times New Roman"/>
                <w:b/>
                <w:sz w:val="24"/>
                <w:szCs w:val="24"/>
              </w:rPr>
            </w:pPr>
          </w:p>
          <w:p w:rsidR="00C80FC3" w:rsidRPr="00C5743F" w:rsidRDefault="00C80FC3" w:rsidP="00E00DE5">
            <w:pPr>
              <w:ind w:firstLine="709"/>
              <w:jc w:val="both"/>
              <w:rPr>
                <w:rFonts w:ascii="Times New Roman" w:eastAsia="Calibri" w:hAnsi="Times New Roman" w:cs="Times New Roman"/>
                <w:b/>
                <w:sz w:val="24"/>
                <w:szCs w:val="24"/>
              </w:rPr>
            </w:pPr>
          </w:p>
          <w:p w:rsidR="00C80FC3" w:rsidRPr="00C5743F" w:rsidRDefault="00C80FC3" w:rsidP="00E00DE5">
            <w:pPr>
              <w:ind w:firstLine="709"/>
              <w:jc w:val="both"/>
              <w:rPr>
                <w:rFonts w:ascii="Times New Roman" w:eastAsia="Calibri" w:hAnsi="Times New Roman" w:cs="Times New Roman"/>
                <w:b/>
                <w:sz w:val="24"/>
                <w:szCs w:val="24"/>
              </w:rPr>
            </w:pPr>
          </w:p>
          <w:p w:rsidR="00C80FC3" w:rsidRPr="00C5743F" w:rsidRDefault="00C80FC3" w:rsidP="00E00DE5">
            <w:pPr>
              <w:ind w:firstLine="709"/>
              <w:jc w:val="both"/>
              <w:rPr>
                <w:rFonts w:ascii="Times New Roman" w:eastAsia="Calibri" w:hAnsi="Times New Roman" w:cs="Times New Roman"/>
                <w:b/>
                <w:sz w:val="24"/>
                <w:szCs w:val="24"/>
              </w:rPr>
            </w:pPr>
          </w:p>
          <w:p w:rsidR="00C80FC3" w:rsidRPr="00C5743F" w:rsidRDefault="00C80FC3" w:rsidP="00E00DE5">
            <w:pPr>
              <w:ind w:firstLine="709"/>
              <w:jc w:val="both"/>
              <w:rPr>
                <w:rFonts w:ascii="Times New Roman" w:eastAsia="Calibri" w:hAnsi="Times New Roman" w:cs="Times New Roman"/>
                <w:b/>
                <w:sz w:val="24"/>
                <w:szCs w:val="24"/>
              </w:rPr>
            </w:pPr>
          </w:p>
          <w:p w:rsidR="00C80FC3" w:rsidRPr="00C5743F" w:rsidRDefault="00C80FC3" w:rsidP="00E00DE5">
            <w:pPr>
              <w:ind w:firstLine="709"/>
              <w:jc w:val="both"/>
              <w:rPr>
                <w:rFonts w:ascii="Times New Roman" w:eastAsia="Calibri" w:hAnsi="Times New Roman" w:cs="Times New Roman"/>
                <w:b/>
                <w:sz w:val="24"/>
                <w:szCs w:val="24"/>
              </w:rPr>
            </w:pPr>
          </w:p>
          <w:p w:rsidR="00C80FC3" w:rsidRPr="00C5743F" w:rsidRDefault="00C80FC3" w:rsidP="00E00DE5">
            <w:pPr>
              <w:ind w:firstLine="709"/>
              <w:jc w:val="both"/>
              <w:rPr>
                <w:rFonts w:ascii="Times New Roman" w:eastAsia="Calibri" w:hAnsi="Times New Roman" w:cs="Times New Roman"/>
                <w:b/>
                <w:sz w:val="24"/>
                <w:szCs w:val="24"/>
              </w:rPr>
            </w:pPr>
          </w:p>
          <w:p w:rsidR="00E00DE5" w:rsidRPr="00C5743F" w:rsidRDefault="00E00DE5" w:rsidP="005C74F2">
            <w:pPr>
              <w:ind w:firstLine="720"/>
              <w:jc w:val="both"/>
              <w:rPr>
                <w:rFonts w:ascii="Times New Roman" w:hAnsi="Times New Roman" w:cs="Times New Roman"/>
                <w:b/>
                <w:sz w:val="24"/>
                <w:szCs w:val="24"/>
              </w:rPr>
            </w:pPr>
          </w:p>
        </w:tc>
        <w:tc>
          <w:tcPr>
            <w:tcW w:w="3685" w:type="dxa"/>
          </w:tcPr>
          <w:p w:rsidR="00E00DE5" w:rsidRPr="00C5743F" w:rsidRDefault="00E00DE5" w:rsidP="00E00DE5">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E00DE5" w:rsidRPr="00C5743F" w:rsidRDefault="00E00DE5" w:rsidP="00E00DE5">
            <w:pPr>
              <w:ind w:firstLine="709"/>
              <w:jc w:val="both"/>
              <w:rPr>
                <w:rFonts w:ascii="Times New Roman" w:eastAsia="Calibri" w:hAnsi="Times New Roman" w:cs="Times New Roman"/>
                <w:b/>
                <w:sz w:val="24"/>
                <w:szCs w:val="24"/>
              </w:rPr>
            </w:pPr>
          </w:p>
          <w:p w:rsidR="00C23EE6" w:rsidRPr="00C5743F" w:rsidRDefault="00C23EE6" w:rsidP="00E00DE5">
            <w:pPr>
              <w:ind w:firstLine="709"/>
              <w:jc w:val="both"/>
              <w:rPr>
                <w:rFonts w:ascii="Times New Roman" w:eastAsia="Calibri" w:hAnsi="Times New Roman" w:cs="Times New Roman"/>
                <w:sz w:val="24"/>
                <w:szCs w:val="24"/>
              </w:rPr>
            </w:pPr>
          </w:p>
          <w:p w:rsidR="00C23EE6" w:rsidRPr="00C5743F" w:rsidRDefault="00C23EE6" w:rsidP="00E00DE5">
            <w:pPr>
              <w:ind w:firstLine="709"/>
              <w:jc w:val="both"/>
              <w:rPr>
                <w:rFonts w:ascii="Times New Roman" w:eastAsia="Calibri" w:hAnsi="Times New Roman" w:cs="Times New Roman"/>
                <w:sz w:val="24"/>
                <w:szCs w:val="24"/>
              </w:rPr>
            </w:pPr>
          </w:p>
          <w:p w:rsidR="00C23EE6" w:rsidRPr="00C5743F" w:rsidRDefault="00C23EE6" w:rsidP="00E00DE5">
            <w:pPr>
              <w:ind w:firstLine="709"/>
              <w:jc w:val="both"/>
              <w:rPr>
                <w:rFonts w:ascii="Times New Roman" w:eastAsia="Calibri" w:hAnsi="Times New Roman" w:cs="Times New Roman"/>
                <w:sz w:val="24"/>
                <w:szCs w:val="24"/>
              </w:rPr>
            </w:pPr>
          </w:p>
          <w:p w:rsidR="00BA439C" w:rsidRPr="00C5743F" w:rsidRDefault="00BA439C" w:rsidP="00E00DE5">
            <w:pPr>
              <w:ind w:firstLine="709"/>
              <w:jc w:val="both"/>
              <w:rPr>
                <w:rFonts w:ascii="Times New Roman" w:eastAsia="Calibri" w:hAnsi="Times New Roman" w:cs="Times New Roman"/>
                <w:sz w:val="24"/>
                <w:szCs w:val="24"/>
              </w:rPr>
            </w:pPr>
          </w:p>
          <w:p w:rsidR="00AA49AC" w:rsidRPr="00C5743F" w:rsidRDefault="00AA49AC" w:rsidP="00E00DE5">
            <w:pPr>
              <w:ind w:firstLine="709"/>
              <w:jc w:val="both"/>
              <w:rPr>
                <w:rFonts w:ascii="Times New Roman" w:eastAsia="Calibri" w:hAnsi="Times New Roman" w:cs="Times New Roman"/>
                <w:sz w:val="24"/>
                <w:szCs w:val="24"/>
              </w:rPr>
            </w:pPr>
          </w:p>
          <w:p w:rsidR="00AA49AC" w:rsidRPr="00C5743F" w:rsidRDefault="00AA49AC" w:rsidP="00E00DE5">
            <w:pPr>
              <w:ind w:firstLine="709"/>
              <w:jc w:val="both"/>
              <w:rPr>
                <w:rFonts w:ascii="Times New Roman" w:eastAsia="Calibri" w:hAnsi="Times New Roman" w:cs="Times New Roman"/>
                <w:sz w:val="24"/>
                <w:szCs w:val="24"/>
              </w:rPr>
            </w:pPr>
          </w:p>
          <w:p w:rsidR="00AA49AC" w:rsidRPr="00C5743F" w:rsidRDefault="00AA49AC" w:rsidP="00E00DE5">
            <w:pPr>
              <w:ind w:firstLine="709"/>
              <w:jc w:val="both"/>
              <w:rPr>
                <w:rFonts w:ascii="Times New Roman" w:eastAsia="Calibri" w:hAnsi="Times New Roman" w:cs="Times New Roman"/>
                <w:sz w:val="24"/>
                <w:szCs w:val="24"/>
              </w:rPr>
            </w:pPr>
          </w:p>
          <w:p w:rsidR="00AA49AC" w:rsidRPr="00C5743F" w:rsidRDefault="00AA49AC" w:rsidP="00E00DE5">
            <w:pPr>
              <w:ind w:firstLine="709"/>
              <w:jc w:val="both"/>
              <w:rPr>
                <w:rFonts w:ascii="Times New Roman" w:eastAsia="Calibri" w:hAnsi="Times New Roman" w:cs="Times New Roman"/>
                <w:sz w:val="24"/>
                <w:szCs w:val="24"/>
              </w:rPr>
            </w:pPr>
          </w:p>
          <w:p w:rsidR="00AA49AC" w:rsidRPr="00C5743F" w:rsidRDefault="00AA49AC" w:rsidP="00E00DE5">
            <w:pPr>
              <w:ind w:firstLine="709"/>
              <w:jc w:val="both"/>
              <w:rPr>
                <w:rFonts w:ascii="Times New Roman" w:eastAsia="Calibri" w:hAnsi="Times New Roman" w:cs="Times New Roman"/>
                <w:sz w:val="24"/>
                <w:szCs w:val="24"/>
              </w:rPr>
            </w:pPr>
          </w:p>
          <w:p w:rsidR="00AA49AC" w:rsidRPr="00C5743F" w:rsidRDefault="00AA49AC" w:rsidP="00E00DE5">
            <w:pPr>
              <w:ind w:firstLine="709"/>
              <w:jc w:val="both"/>
              <w:rPr>
                <w:rFonts w:ascii="Times New Roman" w:eastAsia="Calibri" w:hAnsi="Times New Roman" w:cs="Times New Roman"/>
                <w:sz w:val="24"/>
                <w:szCs w:val="24"/>
              </w:rPr>
            </w:pPr>
          </w:p>
          <w:p w:rsidR="00AA49AC" w:rsidRPr="00C5743F" w:rsidRDefault="00AA49AC" w:rsidP="00E00DE5">
            <w:pPr>
              <w:ind w:firstLine="709"/>
              <w:jc w:val="both"/>
              <w:rPr>
                <w:rFonts w:ascii="Times New Roman" w:eastAsia="Calibri" w:hAnsi="Times New Roman" w:cs="Times New Roman"/>
                <w:sz w:val="24"/>
                <w:szCs w:val="24"/>
              </w:rPr>
            </w:pPr>
          </w:p>
          <w:p w:rsidR="00C23EE6" w:rsidRPr="00C5743F" w:rsidRDefault="00C23EE6" w:rsidP="00F76EA8">
            <w:pPr>
              <w:jc w:val="both"/>
              <w:rPr>
                <w:rFonts w:ascii="Times New Roman" w:eastAsia="Calibri" w:hAnsi="Times New Roman" w:cs="Times New Roman"/>
                <w:sz w:val="24"/>
                <w:szCs w:val="24"/>
              </w:rPr>
            </w:pPr>
          </w:p>
          <w:p w:rsidR="00E00DE5" w:rsidRPr="00C5743F" w:rsidRDefault="00E00DE5" w:rsidP="00E00DE5">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sz w:val="24"/>
                <w:szCs w:val="24"/>
              </w:rPr>
              <w:t xml:space="preserve">в целях корреспондирования с подпунктом 10) статьи 1 Закона «О благотворительности»; </w:t>
            </w:r>
          </w:p>
          <w:p w:rsidR="00E00DE5" w:rsidRPr="00C5743F" w:rsidRDefault="00E00DE5" w:rsidP="00E00DE5">
            <w:pPr>
              <w:ind w:firstLine="709"/>
              <w:jc w:val="both"/>
              <w:rPr>
                <w:rFonts w:ascii="Times New Roman" w:eastAsia="Calibri" w:hAnsi="Times New Roman" w:cs="Times New Roman"/>
                <w:b/>
                <w:sz w:val="24"/>
                <w:szCs w:val="24"/>
              </w:rPr>
            </w:pPr>
          </w:p>
          <w:p w:rsidR="00E00DE5" w:rsidRPr="00C5743F" w:rsidRDefault="00E00DE5" w:rsidP="00E00DE5">
            <w:pPr>
              <w:ind w:firstLine="720"/>
              <w:jc w:val="both"/>
              <w:rPr>
                <w:rFonts w:ascii="Times New Roman" w:eastAsia="Calibri" w:hAnsi="Times New Roman" w:cs="Times New Roman"/>
                <w:sz w:val="24"/>
                <w:szCs w:val="24"/>
              </w:rPr>
            </w:pPr>
          </w:p>
          <w:p w:rsidR="00E00DE5" w:rsidRPr="00C5743F" w:rsidRDefault="00E00DE5" w:rsidP="00E00DE5">
            <w:pPr>
              <w:jc w:val="center"/>
              <w:rPr>
                <w:rFonts w:ascii="Times New Roman" w:eastAsia="Arial" w:hAnsi="Times New Roman" w:cs="Times New Roman"/>
                <w:b/>
                <w:sz w:val="24"/>
                <w:szCs w:val="24"/>
              </w:rPr>
            </w:pPr>
          </w:p>
        </w:tc>
        <w:tc>
          <w:tcPr>
            <w:tcW w:w="1700" w:type="dxa"/>
          </w:tcPr>
          <w:p w:rsidR="00E00DE5" w:rsidRPr="00C5743F" w:rsidRDefault="008C14B5" w:rsidP="00E00DE5">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Не принято </w:t>
            </w:r>
          </w:p>
        </w:tc>
      </w:tr>
      <w:tr w:rsidR="00C80FC3" w:rsidRPr="00C5743F" w:rsidTr="008D2726">
        <w:tc>
          <w:tcPr>
            <w:tcW w:w="709" w:type="dxa"/>
          </w:tcPr>
          <w:p w:rsidR="00C80FC3" w:rsidRPr="00C5743F" w:rsidRDefault="00C80FC3"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C80FC3" w:rsidRPr="00C5743F" w:rsidRDefault="00460789" w:rsidP="007341BE">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п</w:t>
            </w:r>
            <w:r w:rsidR="007341BE" w:rsidRPr="00C5743F">
              <w:rPr>
                <w:rFonts w:ascii="Times New Roman" w:eastAsia="SimSun" w:hAnsi="Times New Roman" w:cs="Times New Roman"/>
                <w:bCs/>
                <w:sz w:val="24"/>
                <w:szCs w:val="24"/>
              </w:rPr>
              <w:t xml:space="preserve">одпункты 2) и 11) </w:t>
            </w:r>
            <w:r w:rsidR="007341BE" w:rsidRPr="00C5743F">
              <w:rPr>
                <w:rFonts w:ascii="Times New Roman" w:eastAsia="SimSun" w:hAnsi="Times New Roman" w:cs="Times New Roman"/>
                <w:bCs/>
                <w:sz w:val="24"/>
                <w:szCs w:val="24"/>
              </w:rPr>
              <w:lastRenderedPageBreak/>
              <w:t>статьи 10 проекта</w:t>
            </w:r>
          </w:p>
        </w:tc>
        <w:tc>
          <w:tcPr>
            <w:tcW w:w="3828" w:type="dxa"/>
          </w:tcPr>
          <w:p w:rsidR="0077715D" w:rsidRPr="00C5743F" w:rsidRDefault="0077715D" w:rsidP="0077715D">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Статья 10. </w:t>
            </w:r>
            <w:r w:rsidRPr="00C5743F">
              <w:rPr>
                <w:rFonts w:ascii="Times New Roman" w:eastAsia="Calibri" w:hAnsi="Times New Roman" w:cs="Times New Roman"/>
                <w:b/>
                <w:bCs/>
                <w:sz w:val="24"/>
                <w:szCs w:val="24"/>
              </w:rPr>
              <w:t>Понятия, связанные с недропользованием</w:t>
            </w:r>
          </w:p>
          <w:p w:rsidR="0077715D" w:rsidRPr="00C5743F"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p>
          <w:p w:rsidR="0077715D" w:rsidRPr="00C5743F"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lastRenderedPageBreak/>
              <w:t>Понятия, связанные с недропользованием:</w:t>
            </w:r>
          </w:p>
          <w:p w:rsidR="0077715D" w:rsidRPr="00C5743F"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w:t>
            </w:r>
          </w:p>
          <w:p w:rsidR="0077715D" w:rsidRPr="00C5743F" w:rsidRDefault="0077715D" w:rsidP="0077715D">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bCs/>
                <w:sz w:val="24"/>
                <w:szCs w:val="24"/>
              </w:rPr>
              <w:t>2) полезные ископаемые</w:t>
            </w:r>
            <w:r w:rsidRPr="00C5743F">
              <w:rPr>
                <w:rFonts w:ascii="Times New Roman" w:eastAsia="Calibri" w:hAnsi="Times New Roman" w:cs="Times New Roman"/>
                <w:b/>
                <w:sz w:val="24"/>
                <w:szCs w:val="24"/>
              </w:rPr>
              <w:t xml:space="preserve"> –</w:t>
            </w:r>
            <w:r w:rsidRPr="00C5743F">
              <w:rPr>
                <w:rFonts w:ascii="Times New Roman" w:eastAsia="Times New Roman" w:hAnsi="Times New Roman" w:cs="Times New Roman"/>
                <w:b/>
                <w:sz w:val="24"/>
                <w:szCs w:val="24"/>
                <w:lang w:eastAsia="ru-RU"/>
              </w:rPr>
              <w:t xml:space="preserve"> содержащиеся в недрах природные минеральные образования, углеводороды и подземные воды, а также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r w:rsidRPr="00C5743F">
              <w:rPr>
                <w:rFonts w:ascii="Times New Roman" w:eastAsia="Calibri" w:hAnsi="Times New Roman" w:cs="Times New Roman"/>
                <w:b/>
                <w:bCs/>
                <w:sz w:val="24"/>
                <w:szCs w:val="24"/>
              </w:rPr>
              <w:t>;</w:t>
            </w:r>
          </w:p>
          <w:p w:rsidR="0077715D" w:rsidRPr="00C5743F" w:rsidRDefault="0077715D" w:rsidP="0077715D">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7715D" w:rsidRPr="00C5743F"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11) контракт на недропользование –</w:t>
            </w:r>
            <w:r w:rsidRPr="00C5743F">
              <w:rPr>
                <w:rFonts w:ascii="Times New Roman" w:eastAsia="Times New Roman" w:hAnsi="Times New Roman" w:cs="Times New Roman"/>
                <w:sz w:val="24"/>
                <w:szCs w:val="24"/>
                <w:lang w:eastAsia="ru-RU"/>
              </w:rPr>
              <w:t xml:space="preserve"> договор между компетентным органом или уполномоченным органом по изучению </w:t>
            </w:r>
            <w:r w:rsidRPr="00C5743F">
              <w:rPr>
                <w:rFonts w:ascii="Times New Roman" w:eastAsia="Times New Roman" w:hAnsi="Times New Roman" w:cs="Times New Roman"/>
                <w:b/>
                <w:sz w:val="24"/>
                <w:szCs w:val="24"/>
                <w:lang w:eastAsia="ru-RU"/>
              </w:rPr>
              <w:t>и использованию</w:t>
            </w:r>
            <w:r w:rsidRPr="00C5743F">
              <w:rPr>
                <w:rFonts w:ascii="Times New Roman" w:eastAsia="Times New Roman" w:hAnsi="Times New Roman" w:cs="Times New Roman"/>
                <w:sz w:val="24"/>
                <w:szCs w:val="24"/>
                <w:lang w:eastAsia="ru-RU"/>
              </w:rPr>
              <w:t xml:space="preserve">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w:t>
            </w:r>
            <w:r w:rsidRPr="00C5743F">
              <w:rPr>
                <w:rFonts w:ascii="Times New Roman" w:eastAsia="Times New Roman" w:hAnsi="Times New Roman" w:cs="Times New Roman"/>
                <w:sz w:val="24"/>
                <w:szCs w:val="24"/>
                <w:lang w:eastAsia="ru-RU"/>
              </w:rPr>
              <w:lastRenderedPageBreak/>
              <w:t>(или)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p>
          <w:p w:rsidR="0077715D" w:rsidRPr="00C5743F"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77715D" w:rsidRPr="00C5743F" w:rsidRDefault="0077715D" w:rsidP="0077715D">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и добычу» идентичен понятию «контракт на совмещенную разведку и добычу».</w:t>
            </w:r>
          </w:p>
          <w:p w:rsidR="00C80FC3" w:rsidRPr="00C5743F" w:rsidRDefault="00C80FC3" w:rsidP="00E00DE5">
            <w:pPr>
              <w:spacing w:before="120"/>
              <w:rPr>
                <w:rFonts w:ascii="Times New Roman" w:eastAsia="Arial" w:hAnsi="Times New Roman" w:cs="Times New Roman"/>
                <w:b/>
                <w:sz w:val="24"/>
                <w:szCs w:val="24"/>
              </w:rPr>
            </w:pPr>
          </w:p>
        </w:tc>
        <w:tc>
          <w:tcPr>
            <w:tcW w:w="4111" w:type="dxa"/>
          </w:tcPr>
          <w:p w:rsidR="005C74F2" w:rsidRPr="00C5743F" w:rsidRDefault="00C44E5C" w:rsidP="005C74F2">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w:t>
            </w:r>
            <w:r w:rsidR="005C74F2" w:rsidRPr="00C5743F">
              <w:rPr>
                <w:rFonts w:ascii="Times New Roman" w:eastAsia="Calibri" w:hAnsi="Times New Roman" w:cs="Times New Roman"/>
                <w:b/>
                <w:sz w:val="24"/>
                <w:szCs w:val="24"/>
              </w:rPr>
              <w:t xml:space="preserve"> статье 10</w:t>
            </w:r>
            <w:r w:rsidRPr="00C5743F">
              <w:rPr>
                <w:rFonts w:ascii="Times New Roman" w:eastAsia="Calibri" w:hAnsi="Times New Roman" w:cs="Times New Roman"/>
                <w:b/>
                <w:sz w:val="24"/>
                <w:szCs w:val="24"/>
              </w:rPr>
              <w:t xml:space="preserve"> проекта</w:t>
            </w:r>
            <w:r w:rsidR="005C74F2" w:rsidRPr="00C5743F">
              <w:rPr>
                <w:rFonts w:ascii="Times New Roman" w:eastAsia="Calibri" w:hAnsi="Times New Roman" w:cs="Times New Roman"/>
                <w:b/>
                <w:sz w:val="24"/>
                <w:szCs w:val="24"/>
              </w:rPr>
              <w:t>:</w:t>
            </w:r>
          </w:p>
          <w:p w:rsidR="005C74F2" w:rsidRPr="00C5743F" w:rsidRDefault="005C74F2" w:rsidP="005C74F2">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подпункт 2) </w:t>
            </w:r>
            <w:r w:rsidRPr="00C5743F">
              <w:rPr>
                <w:rFonts w:ascii="Times New Roman" w:eastAsia="Calibri" w:hAnsi="Times New Roman" w:cs="Times New Roman"/>
                <w:sz w:val="24"/>
                <w:szCs w:val="24"/>
              </w:rPr>
              <w:t>изложить в следующей редакции:</w:t>
            </w:r>
          </w:p>
          <w:p w:rsidR="005C74F2" w:rsidRPr="00C5743F" w:rsidRDefault="001D0C7B" w:rsidP="005C74F2">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w:t>
            </w:r>
            <w:r w:rsidR="005C74F2" w:rsidRPr="00C5743F">
              <w:rPr>
                <w:rFonts w:ascii="Times New Roman" w:eastAsia="Calibri" w:hAnsi="Times New Roman" w:cs="Times New Roman"/>
                <w:b/>
                <w:sz w:val="24"/>
                <w:szCs w:val="24"/>
              </w:rPr>
              <w:t>2) полезные ископаемые -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w:t>
            </w:r>
            <w:r w:rsidRPr="00C5743F">
              <w:rPr>
                <w:rFonts w:ascii="Times New Roman" w:eastAsia="Calibri" w:hAnsi="Times New Roman" w:cs="Times New Roman"/>
                <w:b/>
                <w:sz w:val="24"/>
                <w:szCs w:val="24"/>
              </w:rPr>
              <w:t>едственно или после переработки;»;</w:t>
            </w:r>
          </w:p>
          <w:p w:rsidR="005C74F2" w:rsidRPr="00C5743F" w:rsidRDefault="005C74F2" w:rsidP="005C74F2">
            <w:pPr>
              <w:ind w:firstLine="709"/>
              <w:jc w:val="both"/>
              <w:rPr>
                <w:rFonts w:ascii="Times New Roman" w:eastAsia="Calibri" w:hAnsi="Times New Roman" w:cs="Times New Roman"/>
                <w:sz w:val="24"/>
                <w:szCs w:val="24"/>
              </w:rPr>
            </w:pPr>
          </w:p>
          <w:p w:rsidR="001D0C7B" w:rsidRPr="00C5743F" w:rsidRDefault="001D0C7B" w:rsidP="005C74F2">
            <w:pPr>
              <w:ind w:firstLine="709"/>
              <w:jc w:val="both"/>
              <w:rPr>
                <w:rFonts w:ascii="Times New Roman" w:eastAsia="Calibri" w:hAnsi="Times New Roman" w:cs="Times New Roman"/>
                <w:sz w:val="24"/>
                <w:szCs w:val="24"/>
              </w:rPr>
            </w:pPr>
          </w:p>
          <w:p w:rsidR="001D0C7B" w:rsidRPr="00C5743F" w:rsidRDefault="001D0C7B" w:rsidP="005C74F2">
            <w:pPr>
              <w:ind w:firstLine="709"/>
              <w:jc w:val="both"/>
              <w:rPr>
                <w:rFonts w:ascii="Times New Roman" w:eastAsia="Calibri" w:hAnsi="Times New Roman" w:cs="Times New Roman"/>
                <w:sz w:val="24"/>
                <w:szCs w:val="24"/>
              </w:rPr>
            </w:pPr>
          </w:p>
          <w:p w:rsidR="001D0C7B" w:rsidRPr="00C5743F" w:rsidRDefault="001D0C7B" w:rsidP="005C74F2">
            <w:pPr>
              <w:ind w:firstLine="709"/>
              <w:jc w:val="both"/>
              <w:rPr>
                <w:rFonts w:ascii="Times New Roman" w:eastAsia="Calibri" w:hAnsi="Times New Roman" w:cs="Times New Roman"/>
                <w:sz w:val="24"/>
                <w:szCs w:val="24"/>
              </w:rPr>
            </w:pPr>
          </w:p>
          <w:p w:rsidR="001D0C7B" w:rsidRPr="00C5743F" w:rsidRDefault="001D0C7B" w:rsidP="005C74F2">
            <w:pPr>
              <w:ind w:firstLine="709"/>
              <w:jc w:val="both"/>
              <w:rPr>
                <w:rFonts w:ascii="Times New Roman" w:eastAsia="Calibri" w:hAnsi="Times New Roman" w:cs="Times New Roman"/>
                <w:sz w:val="24"/>
                <w:szCs w:val="24"/>
              </w:rPr>
            </w:pPr>
          </w:p>
          <w:p w:rsidR="001D0C7B" w:rsidRPr="00C5743F" w:rsidRDefault="001D0C7B" w:rsidP="005C74F2">
            <w:pPr>
              <w:ind w:firstLine="709"/>
              <w:jc w:val="both"/>
              <w:rPr>
                <w:rFonts w:ascii="Times New Roman" w:eastAsia="Calibri" w:hAnsi="Times New Roman" w:cs="Times New Roman"/>
                <w:sz w:val="24"/>
                <w:szCs w:val="24"/>
              </w:rPr>
            </w:pPr>
          </w:p>
          <w:p w:rsidR="001D0C7B" w:rsidRPr="00C5743F" w:rsidRDefault="001D0C7B" w:rsidP="00BE6830">
            <w:pPr>
              <w:jc w:val="both"/>
              <w:rPr>
                <w:rFonts w:ascii="Times New Roman" w:eastAsia="Calibri" w:hAnsi="Times New Roman" w:cs="Times New Roman"/>
                <w:sz w:val="24"/>
                <w:szCs w:val="24"/>
              </w:rPr>
            </w:pPr>
          </w:p>
          <w:p w:rsidR="00E87D9E" w:rsidRPr="00C5743F" w:rsidRDefault="00E87D9E" w:rsidP="00BE6830">
            <w:pPr>
              <w:jc w:val="both"/>
              <w:rPr>
                <w:rFonts w:ascii="Times New Roman" w:eastAsia="Calibri" w:hAnsi="Times New Roman" w:cs="Times New Roman"/>
                <w:sz w:val="24"/>
                <w:szCs w:val="24"/>
              </w:rPr>
            </w:pPr>
          </w:p>
          <w:p w:rsidR="001D0C7B" w:rsidRPr="00C5743F" w:rsidRDefault="001D0C7B" w:rsidP="005C74F2">
            <w:pPr>
              <w:ind w:firstLine="709"/>
              <w:jc w:val="both"/>
              <w:rPr>
                <w:rFonts w:ascii="Times New Roman" w:eastAsia="Calibri" w:hAnsi="Times New Roman" w:cs="Times New Roman"/>
                <w:sz w:val="24"/>
                <w:szCs w:val="24"/>
              </w:rPr>
            </w:pPr>
          </w:p>
          <w:p w:rsidR="005C74F2" w:rsidRPr="00C5743F" w:rsidRDefault="005C74F2" w:rsidP="001D0C7B">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в части первой подпункта 11)</w:t>
            </w:r>
            <w:r w:rsidRPr="00C5743F">
              <w:rPr>
                <w:rFonts w:ascii="Times New Roman" w:eastAsia="Calibri" w:hAnsi="Times New Roman" w:cs="Times New Roman"/>
                <w:i/>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и использованию</w:t>
            </w:r>
            <w:r w:rsidR="001D0C7B" w:rsidRPr="00C5743F">
              <w:rPr>
                <w:rFonts w:ascii="Times New Roman" w:eastAsia="Calibri" w:hAnsi="Times New Roman" w:cs="Times New Roman"/>
                <w:sz w:val="24"/>
                <w:szCs w:val="24"/>
              </w:rPr>
              <w:t>» исключить;</w:t>
            </w:r>
          </w:p>
          <w:p w:rsidR="00C80FC3" w:rsidRPr="00C5743F" w:rsidRDefault="00C80FC3" w:rsidP="00A759D2">
            <w:pPr>
              <w:ind w:firstLine="720"/>
              <w:jc w:val="both"/>
              <w:rPr>
                <w:rFonts w:ascii="Times New Roman" w:eastAsia="Calibri" w:hAnsi="Times New Roman" w:cs="Times New Roman"/>
                <w:b/>
                <w:i/>
                <w:iCs/>
                <w:sz w:val="24"/>
                <w:szCs w:val="24"/>
              </w:rPr>
            </w:pPr>
          </w:p>
        </w:tc>
        <w:tc>
          <w:tcPr>
            <w:tcW w:w="3685" w:type="dxa"/>
          </w:tcPr>
          <w:p w:rsidR="005C74F2" w:rsidRPr="00C5743F" w:rsidRDefault="005C74F2" w:rsidP="005C74F2">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5C74F2" w:rsidRPr="00C5743F" w:rsidRDefault="005C74F2" w:rsidP="00A759D2">
            <w:pPr>
              <w:jc w:val="both"/>
              <w:rPr>
                <w:rFonts w:ascii="Times New Roman" w:eastAsia="Calibri" w:hAnsi="Times New Roman" w:cs="Times New Roman"/>
                <w:b/>
                <w:sz w:val="24"/>
                <w:szCs w:val="24"/>
              </w:rPr>
            </w:pPr>
          </w:p>
          <w:p w:rsidR="005C74F2" w:rsidRPr="00C5743F" w:rsidRDefault="005C74F2" w:rsidP="005C74F2">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 целях корреспондирования с пунктом 1 статьи 12 Кодекса «О недрах и недропользовании Республики Казахстан»;</w:t>
            </w:r>
          </w:p>
          <w:p w:rsidR="005C74F2" w:rsidRPr="00C5743F" w:rsidRDefault="005C74F2" w:rsidP="005C74F2">
            <w:pPr>
              <w:jc w:val="center"/>
              <w:rPr>
                <w:rFonts w:ascii="Times New Roman" w:eastAsia="Arial" w:hAnsi="Times New Roman" w:cs="Times New Roman"/>
                <w:b/>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F246BD" w:rsidRPr="00C5743F" w:rsidRDefault="00F246BD" w:rsidP="005C74F2">
            <w:pPr>
              <w:ind w:firstLine="709"/>
              <w:jc w:val="both"/>
              <w:rPr>
                <w:rFonts w:ascii="Times New Roman" w:eastAsia="Calibri" w:hAnsi="Times New Roman" w:cs="Times New Roman"/>
                <w:sz w:val="24"/>
                <w:szCs w:val="24"/>
              </w:rPr>
            </w:pPr>
          </w:p>
          <w:p w:rsidR="002946A5" w:rsidRPr="00C5743F" w:rsidRDefault="002946A5" w:rsidP="00BE6830">
            <w:pPr>
              <w:jc w:val="both"/>
              <w:rPr>
                <w:rFonts w:ascii="Times New Roman" w:eastAsia="Calibri" w:hAnsi="Times New Roman" w:cs="Times New Roman"/>
                <w:sz w:val="24"/>
                <w:szCs w:val="24"/>
              </w:rPr>
            </w:pPr>
          </w:p>
          <w:p w:rsidR="00F246BD" w:rsidRPr="00C5743F" w:rsidRDefault="00F246BD" w:rsidP="00D95F91">
            <w:pPr>
              <w:jc w:val="both"/>
              <w:rPr>
                <w:rFonts w:ascii="Times New Roman" w:eastAsia="Calibri" w:hAnsi="Times New Roman" w:cs="Times New Roman"/>
                <w:sz w:val="24"/>
                <w:szCs w:val="24"/>
              </w:rPr>
            </w:pPr>
          </w:p>
          <w:p w:rsidR="005C74F2" w:rsidRPr="00C5743F" w:rsidRDefault="005C74F2" w:rsidP="005C74F2">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со статьей 64 Кодекса «О недрах и недропользовании»;</w:t>
            </w:r>
          </w:p>
          <w:p w:rsidR="005C74F2" w:rsidRPr="00C5743F" w:rsidRDefault="005C74F2" w:rsidP="005C74F2">
            <w:pPr>
              <w:jc w:val="center"/>
              <w:rPr>
                <w:rFonts w:ascii="Times New Roman" w:eastAsia="Calibri" w:hAnsi="Times New Roman" w:cs="Times New Roman"/>
                <w:b/>
                <w:sz w:val="24"/>
                <w:szCs w:val="24"/>
              </w:rPr>
            </w:pPr>
          </w:p>
          <w:p w:rsidR="00C80FC3" w:rsidRPr="00C5743F" w:rsidRDefault="00C80FC3" w:rsidP="00A6271C">
            <w:pPr>
              <w:ind w:firstLine="720"/>
              <w:jc w:val="both"/>
              <w:rPr>
                <w:rFonts w:ascii="Times New Roman" w:eastAsia="Arial" w:hAnsi="Times New Roman" w:cs="Times New Roman"/>
                <w:b/>
                <w:sz w:val="24"/>
                <w:szCs w:val="24"/>
              </w:rPr>
            </w:pPr>
          </w:p>
        </w:tc>
        <w:tc>
          <w:tcPr>
            <w:tcW w:w="1700" w:type="dxa"/>
          </w:tcPr>
          <w:p w:rsidR="00C80FC3" w:rsidRPr="00C5743F" w:rsidRDefault="008C14B5" w:rsidP="00E00DE5">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Не принято </w:t>
            </w:r>
          </w:p>
        </w:tc>
      </w:tr>
      <w:tr w:rsidR="00A759D2" w:rsidRPr="00C5743F" w:rsidTr="008D2726">
        <w:tc>
          <w:tcPr>
            <w:tcW w:w="709" w:type="dxa"/>
          </w:tcPr>
          <w:p w:rsidR="00A759D2" w:rsidRPr="00C5743F" w:rsidRDefault="00A759D2" w:rsidP="003221EB">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A759D2" w:rsidRPr="00C5743F" w:rsidRDefault="00513DDF" w:rsidP="00513DDF">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12</w:t>
            </w:r>
          </w:p>
          <w:p w:rsidR="00513DDF" w:rsidRPr="00C5743F" w:rsidRDefault="00513DDF" w:rsidP="00513DDF">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проекта</w:t>
            </w:r>
          </w:p>
        </w:tc>
        <w:tc>
          <w:tcPr>
            <w:tcW w:w="3828" w:type="dxa"/>
          </w:tcPr>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Cs/>
                <w:sz w:val="24"/>
                <w:szCs w:val="24"/>
                <w:lang w:eastAsia="ru-RU"/>
              </w:rPr>
              <w:t>Статья 12</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Понятие вознаграждения</w:t>
            </w:r>
          </w:p>
          <w:p w:rsidR="007870F9" w:rsidRPr="00C5743F" w:rsidRDefault="007870F9" w:rsidP="007870F9">
            <w:pPr>
              <w:tabs>
                <w:tab w:val="left" w:pos="142"/>
                <w:tab w:val="left" w:pos="1134"/>
              </w:tabs>
              <w:ind w:firstLine="709"/>
              <w:contextualSpacing/>
              <w:jc w:val="both"/>
              <w:rPr>
                <w:rFonts w:ascii="Times New Roman" w:eastAsia="Calibri" w:hAnsi="Times New Roman" w:cs="Times New Roman"/>
                <w:sz w:val="24"/>
                <w:szCs w:val="24"/>
              </w:rPr>
            </w:pPr>
          </w:p>
          <w:p w:rsidR="007423D0" w:rsidRPr="00C5743F" w:rsidRDefault="007423D0" w:rsidP="007870F9">
            <w:pPr>
              <w:tabs>
                <w:tab w:val="left" w:pos="142"/>
                <w:tab w:val="left" w:pos="1134"/>
              </w:tabs>
              <w:ind w:firstLine="709"/>
              <w:contextualSpacing/>
              <w:jc w:val="both"/>
              <w:rPr>
                <w:rFonts w:ascii="Times New Roman" w:eastAsia="Calibri" w:hAnsi="Times New Roman" w:cs="Times New Roman"/>
                <w:sz w:val="24"/>
                <w:szCs w:val="24"/>
              </w:rPr>
            </w:pPr>
          </w:p>
          <w:p w:rsidR="007423D0" w:rsidRPr="00C5743F" w:rsidRDefault="007423D0" w:rsidP="007870F9">
            <w:pPr>
              <w:tabs>
                <w:tab w:val="left" w:pos="142"/>
                <w:tab w:val="left" w:pos="1134"/>
              </w:tabs>
              <w:ind w:firstLine="709"/>
              <w:contextualSpacing/>
              <w:jc w:val="both"/>
              <w:rPr>
                <w:rFonts w:ascii="Times New Roman" w:eastAsia="Calibri" w:hAnsi="Times New Roman" w:cs="Times New Roman"/>
                <w:sz w:val="24"/>
                <w:szCs w:val="24"/>
              </w:rPr>
            </w:pPr>
          </w:p>
          <w:p w:rsidR="007423D0" w:rsidRPr="00C5743F" w:rsidRDefault="007423D0" w:rsidP="007423D0">
            <w:pPr>
              <w:tabs>
                <w:tab w:val="left" w:pos="142"/>
                <w:tab w:val="left" w:pos="1134"/>
              </w:tabs>
              <w:contextualSpacing/>
              <w:jc w:val="both"/>
              <w:rPr>
                <w:rFonts w:ascii="Times New Roman" w:eastAsia="Calibri" w:hAnsi="Times New Roman" w:cs="Times New Roman"/>
                <w:sz w:val="24"/>
                <w:szCs w:val="24"/>
              </w:rPr>
            </w:pPr>
          </w:p>
          <w:p w:rsidR="007870F9" w:rsidRPr="00C5743F" w:rsidRDefault="007870F9" w:rsidP="003221EB">
            <w:pPr>
              <w:numPr>
                <w:ilvl w:val="0"/>
                <w:numId w:val="2"/>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Cs/>
                <w:sz w:val="24"/>
                <w:szCs w:val="24"/>
              </w:rPr>
              <w:t>Вознаграждением признаются</w:t>
            </w:r>
            <w:r w:rsidRPr="00C5743F">
              <w:rPr>
                <w:rFonts w:ascii="Times New Roman" w:eastAsia="Times New Roman" w:hAnsi="Times New Roman" w:cs="Times New Roman"/>
                <w:sz w:val="24"/>
                <w:szCs w:val="24"/>
                <w:lang w:eastAsia="ru-RU"/>
              </w:rPr>
              <w:t>:</w:t>
            </w:r>
          </w:p>
          <w:p w:rsidR="007423D0" w:rsidRPr="00C5743F" w:rsidRDefault="007870F9" w:rsidP="003221EB">
            <w:pPr>
              <w:numPr>
                <w:ilvl w:val="0"/>
                <w:numId w:val="3"/>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вознаграждение по </w:t>
            </w:r>
            <w:r w:rsidRPr="00C5743F">
              <w:rPr>
                <w:rFonts w:ascii="Times New Roman" w:eastAsia="Times New Roman" w:hAnsi="Times New Roman" w:cs="Times New Roman"/>
                <w:b/>
                <w:sz w:val="24"/>
                <w:szCs w:val="24"/>
                <w:lang w:eastAsia="ru-RU"/>
              </w:rPr>
              <w:t>кредитам (займам, микрокредитам)</w:t>
            </w:r>
            <w:r w:rsidRPr="00C5743F">
              <w:rPr>
                <w:rFonts w:ascii="Times New Roman" w:eastAsia="Times New Roman" w:hAnsi="Times New Roman" w:cs="Times New Roman"/>
                <w:sz w:val="24"/>
                <w:szCs w:val="24"/>
                <w:lang w:eastAsia="ru-RU"/>
              </w:rPr>
              <w:t>;</w:t>
            </w:r>
          </w:p>
          <w:p w:rsidR="007423D0" w:rsidRPr="00C5743F" w:rsidRDefault="007423D0" w:rsidP="007423D0">
            <w:pPr>
              <w:tabs>
                <w:tab w:val="left" w:pos="142"/>
                <w:tab w:val="left" w:pos="1134"/>
              </w:tabs>
              <w:ind w:left="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423D0" w:rsidRPr="00C5743F" w:rsidRDefault="007423D0" w:rsidP="00F76EA8">
            <w:pPr>
              <w:tabs>
                <w:tab w:val="left" w:pos="142"/>
                <w:tab w:val="left" w:pos="1134"/>
              </w:tabs>
              <w:contextualSpacing/>
              <w:jc w:val="both"/>
              <w:rPr>
                <w:rFonts w:ascii="Times New Roman" w:eastAsia="Times New Roman" w:hAnsi="Times New Roman" w:cs="Times New Roman"/>
                <w:sz w:val="24"/>
                <w:szCs w:val="24"/>
                <w:lang w:eastAsia="ru-RU"/>
              </w:rPr>
            </w:pPr>
          </w:p>
          <w:p w:rsidR="007870F9" w:rsidRPr="00C5743F" w:rsidRDefault="007423D0" w:rsidP="007423D0">
            <w:pPr>
              <w:tabs>
                <w:tab w:val="left" w:pos="142"/>
                <w:tab w:val="left" w:pos="1134"/>
              </w:tabs>
              <w:ind w:firstLine="738"/>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9) </w:t>
            </w:r>
            <w:r w:rsidR="007870F9" w:rsidRPr="00C5743F">
              <w:rPr>
                <w:rFonts w:ascii="Times New Roman" w:eastAsia="Times New Roman" w:hAnsi="Times New Roman" w:cs="Times New Roman"/>
                <w:sz w:val="24"/>
                <w:szCs w:val="24"/>
                <w:lang w:eastAsia="ru-RU"/>
              </w:rPr>
              <w:t xml:space="preserve">вознаграждение, </w:t>
            </w:r>
            <w:r w:rsidR="007870F9" w:rsidRPr="00C5743F">
              <w:rPr>
                <w:rFonts w:ascii="Times New Roman" w:eastAsia="Times New Roman" w:hAnsi="Times New Roman" w:cs="Times New Roman"/>
                <w:b/>
                <w:sz w:val="24"/>
                <w:szCs w:val="24"/>
                <w:lang w:eastAsia="ru-RU"/>
              </w:rPr>
              <w:t>выплачиваемое по договорам</w:t>
            </w:r>
            <w:r w:rsidR="007870F9" w:rsidRPr="00C5743F">
              <w:rPr>
                <w:rFonts w:ascii="Times New Roman" w:eastAsia="Times New Roman" w:hAnsi="Times New Roman" w:cs="Times New Roman"/>
                <w:sz w:val="24"/>
                <w:szCs w:val="24"/>
                <w:lang w:eastAsia="ru-RU"/>
              </w:rPr>
              <w:t xml:space="preserve"> банковского счета.</w:t>
            </w:r>
          </w:p>
          <w:p w:rsidR="007423D0" w:rsidRPr="00C5743F" w:rsidRDefault="007423D0" w:rsidP="007423D0">
            <w:pPr>
              <w:tabs>
                <w:tab w:val="left" w:pos="142"/>
                <w:tab w:val="left" w:pos="1134"/>
              </w:tabs>
              <w:ind w:firstLine="738"/>
              <w:contextualSpacing/>
              <w:jc w:val="both"/>
              <w:rPr>
                <w:rFonts w:ascii="Times New Roman" w:eastAsia="Times New Roman" w:hAnsi="Times New Roman" w:cs="Times New Roman"/>
                <w:sz w:val="24"/>
                <w:szCs w:val="24"/>
                <w:lang w:eastAsia="ru-RU"/>
              </w:rPr>
            </w:pPr>
          </w:p>
          <w:p w:rsidR="007870F9" w:rsidRPr="00C5743F" w:rsidRDefault="007870F9" w:rsidP="003221EB">
            <w:pPr>
              <w:numPr>
                <w:ilvl w:val="0"/>
                <w:numId w:val="2"/>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Вознаграждением по </w:t>
            </w:r>
            <w:r w:rsidRPr="00C5743F">
              <w:rPr>
                <w:rFonts w:ascii="Times New Roman" w:eastAsia="Times New Roman" w:hAnsi="Times New Roman" w:cs="Times New Roman"/>
                <w:b/>
                <w:sz w:val="24"/>
                <w:szCs w:val="24"/>
                <w:lang w:eastAsia="ru-RU"/>
              </w:rPr>
              <w:t>кредитам (займам, микрокредитам)</w:t>
            </w:r>
            <w:r w:rsidRPr="00C5743F">
              <w:rPr>
                <w:rFonts w:ascii="Times New Roman" w:eastAsia="Times New Roman" w:hAnsi="Times New Roman" w:cs="Times New Roman"/>
                <w:sz w:val="24"/>
                <w:szCs w:val="24"/>
                <w:lang w:eastAsia="ru-RU"/>
              </w:rPr>
              <w:t xml:space="preserve"> являются все выплаты, связанные с </w:t>
            </w:r>
            <w:r w:rsidRPr="00C5743F">
              <w:rPr>
                <w:rFonts w:ascii="Times New Roman" w:eastAsia="Times New Roman" w:hAnsi="Times New Roman" w:cs="Times New Roman"/>
                <w:b/>
                <w:sz w:val="24"/>
                <w:szCs w:val="24"/>
                <w:lang w:eastAsia="ru-RU"/>
              </w:rPr>
              <w:t>кредитом (займом, микрокредитом)</w:t>
            </w:r>
            <w:r w:rsidRPr="00C5743F">
              <w:rPr>
                <w:rFonts w:ascii="Times New Roman" w:eastAsia="Times New Roman" w:hAnsi="Times New Roman" w:cs="Times New Roman"/>
                <w:sz w:val="24"/>
                <w:szCs w:val="24"/>
                <w:lang w:eastAsia="ru-RU"/>
              </w:rPr>
              <w:t>, в случаях, когда такие выплаты осуществляются:</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заимодателю;</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t xml:space="preserve">2) юридическому лицу, указанному в законах Республики Казахстан «О банках и банковской деятельности в Республике Казахстан» и «О микрофинансовой деятельности», которому </w:t>
            </w:r>
            <w:r w:rsidRPr="00C5743F">
              <w:rPr>
                <w:rFonts w:ascii="Times New Roman" w:eastAsia="Times New Roman" w:hAnsi="Times New Roman" w:cs="Times New Roman"/>
                <w:b/>
                <w:sz w:val="24"/>
                <w:szCs w:val="24"/>
                <w:lang w:eastAsia="ru-RU"/>
              </w:rPr>
              <w:t>уступлено право требования по кредиту (займу, микрокредиту);</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3) лицу, которое является для заемщика взаимосвязанной стороной.</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этом не являются вознаграждением </w:t>
            </w:r>
            <w:r w:rsidRPr="00C5743F">
              <w:rPr>
                <w:rFonts w:ascii="Times New Roman" w:eastAsia="Times New Roman" w:hAnsi="Times New Roman" w:cs="Times New Roman"/>
                <w:b/>
                <w:sz w:val="24"/>
                <w:szCs w:val="24"/>
                <w:lang w:eastAsia="ru-RU"/>
              </w:rPr>
              <w:t>по кредитам (займам, микрокредитам)</w:t>
            </w:r>
            <w:r w:rsidRPr="00C5743F">
              <w:rPr>
                <w:rFonts w:ascii="Times New Roman" w:eastAsia="Times New Roman" w:hAnsi="Times New Roman" w:cs="Times New Roman"/>
                <w:sz w:val="24"/>
                <w:szCs w:val="24"/>
                <w:lang w:eastAsia="ru-RU"/>
              </w:rPr>
              <w:t>:</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подлежащая выплате (полученная) сумма </w:t>
            </w:r>
            <w:r w:rsidRPr="00C5743F">
              <w:rPr>
                <w:rFonts w:ascii="Times New Roman" w:eastAsia="Times New Roman" w:hAnsi="Times New Roman" w:cs="Times New Roman"/>
                <w:b/>
                <w:sz w:val="24"/>
                <w:szCs w:val="24"/>
                <w:lang w:eastAsia="ru-RU"/>
              </w:rPr>
              <w:t>кредита (займа, микрокредита);</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 xml:space="preserve">2) корректировка (индексация) суммы </w:t>
            </w:r>
            <w:r w:rsidRPr="00C5743F">
              <w:rPr>
                <w:rFonts w:ascii="Times New Roman" w:eastAsia="Times New Roman" w:hAnsi="Times New Roman" w:cs="Times New Roman"/>
                <w:b/>
                <w:bCs/>
                <w:sz w:val="24"/>
                <w:szCs w:val="24"/>
                <w:lang w:eastAsia="ru-RU"/>
              </w:rPr>
              <w:t>кредита (займа, микрокредита),</w:t>
            </w:r>
            <w:r w:rsidRPr="00C5743F">
              <w:rPr>
                <w:rFonts w:ascii="Times New Roman" w:eastAsia="Times New Roman" w:hAnsi="Times New Roman" w:cs="Times New Roman"/>
                <w:bCs/>
                <w:sz w:val="24"/>
                <w:szCs w:val="24"/>
                <w:lang w:eastAsia="ru-RU"/>
              </w:rPr>
              <w:t xml:space="preserve"> подлежащего выплате (полученного) в тенге, в связи с изменением </w:t>
            </w:r>
            <w:r w:rsidRPr="00C5743F">
              <w:rPr>
                <w:rFonts w:ascii="Times New Roman" w:eastAsia="Times New Roman" w:hAnsi="Times New Roman" w:cs="Times New Roman"/>
                <w:sz w:val="24"/>
                <w:szCs w:val="24"/>
                <w:lang w:eastAsia="ru-RU"/>
              </w:rPr>
              <w:t>рыночного курса обмена валюты;</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комиссия за перевод денег банками второго уровня.</w:t>
            </w:r>
          </w:p>
          <w:p w:rsidR="00FE4914" w:rsidRPr="00C5743F" w:rsidRDefault="00FE4914" w:rsidP="00FE4914">
            <w:pPr>
              <w:tabs>
                <w:tab w:val="left" w:pos="142"/>
                <w:tab w:val="left" w:pos="1134"/>
              </w:tabs>
              <w:ind w:left="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870F9" w:rsidRPr="00C5743F" w:rsidRDefault="00FE4914" w:rsidP="00FE4914">
            <w:pPr>
              <w:tabs>
                <w:tab w:val="left" w:pos="142"/>
                <w:tab w:val="left" w:pos="1134"/>
              </w:tabs>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4. </w:t>
            </w:r>
            <w:r w:rsidR="007870F9" w:rsidRPr="00C5743F">
              <w:rPr>
                <w:rFonts w:ascii="Times New Roman" w:eastAsia="Times New Roman" w:hAnsi="Times New Roman" w:cs="Times New Roman"/>
                <w:sz w:val="24"/>
                <w:szCs w:val="24"/>
                <w:lang w:eastAsia="ru-RU"/>
              </w:rPr>
              <w:t>Вознаграждением по вкладу (депозиту) являются все выплаты по вкладу (депозиту) в случаях, когда такие выплаты осуществляются:</w:t>
            </w:r>
          </w:p>
          <w:p w:rsidR="007870F9" w:rsidRPr="00C5743F" w:rsidRDefault="007870F9" w:rsidP="003221EB">
            <w:pPr>
              <w:numPr>
                <w:ilvl w:val="0"/>
                <w:numId w:val="5"/>
              </w:numPr>
              <w:tabs>
                <w:tab w:val="left" w:pos="142"/>
                <w:tab w:val="left" w:pos="1134"/>
              </w:tabs>
              <w:ind w:left="0"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вкладчику; </w:t>
            </w:r>
          </w:p>
          <w:p w:rsidR="007870F9" w:rsidRPr="00C5743F" w:rsidRDefault="007870F9" w:rsidP="00FE4914">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лицу, являющемуся взаимосвязанной стороной для лица, принявшего вклад (депозит).</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этом не является вознаграждением по вкладу (депозиту) сумма вклада (депозита). </w:t>
            </w:r>
          </w:p>
          <w:p w:rsidR="00405DF5" w:rsidRPr="00C5743F" w:rsidRDefault="00405DF5"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870F9" w:rsidRPr="00C5743F" w:rsidRDefault="007870F9" w:rsidP="003221EB">
            <w:pPr>
              <w:numPr>
                <w:ilvl w:val="0"/>
                <w:numId w:val="4"/>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Вознаграждением по долговым ценным бумагам являются выплаты в виде </w:t>
            </w:r>
            <w:r w:rsidRPr="00C5743F">
              <w:rPr>
                <w:rFonts w:ascii="Times New Roman" w:eastAsia="Times New Roman" w:hAnsi="Times New Roman" w:cs="Times New Roman"/>
                <w:b/>
                <w:sz w:val="24"/>
                <w:szCs w:val="24"/>
                <w:lang w:eastAsia="ru-RU"/>
              </w:rPr>
              <w:t>дисконта</w:t>
            </w:r>
            <w:r w:rsidRPr="00C5743F">
              <w:rPr>
                <w:rFonts w:ascii="Times New Roman" w:eastAsia="Times New Roman" w:hAnsi="Times New Roman" w:cs="Times New Roman"/>
                <w:sz w:val="24"/>
                <w:szCs w:val="24"/>
                <w:lang w:eastAsia="ru-RU"/>
              </w:rPr>
              <w:t xml:space="preserve"> либо </w:t>
            </w:r>
            <w:r w:rsidRPr="00C5743F">
              <w:rPr>
                <w:rFonts w:ascii="Times New Roman" w:eastAsia="Times New Roman" w:hAnsi="Times New Roman" w:cs="Times New Roman"/>
                <w:b/>
                <w:sz w:val="24"/>
                <w:szCs w:val="24"/>
                <w:lang w:eastAsia="ru-RU"/>
              </w:rPr>
              <w:t>купона</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sz w:val="24"/>
                <w:szCs w:val="24"/>
                <w:lang w:eastAsia="ru-RU"/>
              </w:rPr>
              <w:t>с учетом</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sz w:val="24"/>
                <w:szCs w:val="24"/>
                <w:lang w:eastAsia="ru-RU"/>
              </w:rPr>
              <w:t>дисконта</w:t>
            </w:r>
            <w:r w:rsidRPr="00C5743F">
              <w:rPr>
                <w:rFonts w:ascii="Times New Roman" w:eastAsia="Times New Roman" w:hAnsi="Times New Roman" w:cs="Times New Roman"/>
                <w:sz w:val="24"/>
                <w:szCs w:val="24"/>
                <w:lang w:eastAsia="ru-RU"/>
              </w:rPr>
              <w:t>, либо премии от стоимости первичного размещения и (или) стоимости приобретения), в случаях, когда такие выплаты осуществляются:</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держателю долговых ценных бумаг;</w:t>
            </w:r>
          </w:p>
          <w:p w:rsidR="007870F9" w:rsidRPr="00C5743F" w:rsidRDefault="007870F9" w:rsidP="007870F9">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лицу, являющемуся взаимосвязанной стороной для лица, выплачивающего вознаграждение.</w:t>
            </w:r>
          </w:p>
          <w:p w:rsidR="00A759D2" w:rsidRPr="00C5743F" w:rsidRDefault="00F556F6" w:rsidP="00F556F6">
            <w:pPr>
              <w:tabs>
                <w:tab w:val="left" w:pos="142"/>
                <w:tab w:val="left" w:pos="1134"/>
              </w:tabs>
              <w:ind w:firstLine="709"/>
              <w:contextualSpacing/>
              <w:jc w:val="both"/>
              <w:rPr>
                <w:rFonts w:ascii="Times New Roman" w:eastAsia="Arial"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A759D2" w:rsidRPr="00C5743F" w:rsidRDefault="00EC777D" w:rsidP="00A759D2">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w:t>
            </w:r>
            <w:r w:rsidR="00A759D2" w:rsidRPr="00C5743F">
              <w:rPr>
                <w:rFonts w:ascii="Times New Roman" w:eastAsia="Calibri" w:hAnsi="Times New Roman" w:cs="Times New Roman"/>
                <w:b/>
                <w:sz w:val="24"/>
                <w:szCs w:val="24"/>
              </w:rPr>
              <w:t xml:space="preserve"> статье 12</w:t>
            </w:r>
            <w:r w:rsidRPr="00C5743F">
              <w:rPr>
                <w:rFonts w:ascii="Times New Roman" w:eastAsia="Calibri" w:hAnsi="Times New Roman" w:cs="Times New Roman"/>
                <w:b/>
                <w:sz w:val="24"/>
                <w:szCs w:val="24"/>
              </w:rPr>
              <w:t xml:space="preserve"> проекта</w:t>
            </w:r>
            <w:r w:rsidR="00A759D2" w:rsidRPr="00C5743F">
              <w:rPr>
                <w:rFonts w:ascii="Times New Roman" w:eastAsia="Calibri" w:hAnsi="Times New Roman" w:cs="Times New Roman"/>
                <w:b/>
                <w:sz w:val="24"/>
                <w:szCs w:val="24"/>
              </w:rPr>
              <w:t>:</w:t>
            </w:r>
          </w:p>
          <w:p w:rsidR="00A759D2" w:rsidRPr="00C5743F" w:rsidRDefault="00A759D2" w:rsidP="00A759D2">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в заголовке: </w:t>
            </w:r>
          </w:p>
          <w:p w:rsidR="00A759D2" w:rsidRPr="00C5743F" w:rsidRDefault="00A759D2" w:rsidP="00A759D2">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слово «</w:t>
            </w:r>
            <w:r w:rsidRPr="00C5743F">
              <w:rPr>
                <w:rFonts w:ascii="Times New Roman" w:eastAsia="Calibri" w:hAnsi="Times New Roman" w:cs="Times New Roman"/>
                <w:b/>
                <w:sz w:val="24"/>
                <w:szCs w:val="24"/>
              </w:rPr>
              <w:t>понятие</w:t>
            </w:r>
            <w:r w:rsidRPr="00C5743F">
              <w:rPr>
                <w:rFonts w:ascii="Times New Roman" w:eastAsia="Calibri" w:hAnsi="Times New Roman" w:cs="Times New Roman"/>
                <w:sz w:val="24"/>
                <w:szCs w:val="24"/>
              </w:rPr>
              <w:t>» исключить;</w:t>
            </w:r>
          </w:p>
          <w:p w:rsidR="00A759D2" w:rsidRPr="00C5743F" w:rsidRDefault="00A759D2" w:rsidP="00A759D2">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вознаграждения</w:t>
            </w:r>
            <w:r w:rsidRPr="00C5743F">
              <w:rPr>
                <w:rFonts w:ascii="Times New Roman" w:eastAsia="Calibri" w:hAnsi="Times New Roman" w:cs="Times New Roman"/>
                <w:sz w:val="24"/>
                <w:szCs w:val="24"/>
              </w:rPr>
              <w:t>» заменить словом «</w:t>
            </w:r>
            <w:r w:rsidRPr="00C5743F">
              <w:rPr>
                <w:rFonts w:ascii="Times New Roman" w:eastAsia="Calibri" w:hAnsi="Times New Roman" w:cs="Times New Roman"/>
                <w:b/>
                <w:color w:val="000000"/>
                <w:sz w:val="24"/>
                <w:szCs w:val="24"/>
              </w:rPr>
              <w:t>Во</w:t>
            </w:r>
            <w:r w:rsidRPr="00C5743F">
              <w:rPr>
                <w:rFonts w:ascii="Times New Roman" w:eastAsia="Calibri" w:hAnsi="Times New Roman" w:cs="Times New Roman"/>
                <w:b/>
                <w:sz w:val="24"/>
                <w:szCs w:val="24"/>
              </w:rPr>
              <w:t>знаграждение</w:t>
            </w:r>
            <w:r w:rsidR="007870F9" w:rsidRPr="00C5743F">
              <w:rPr>
                <w:rFonts w:ascii="Times New Roman" w:eastAsia="Calibri" w:hAnsi="Times New Roman" w:cs="Times New Roman"/>
                <w:sz w:val="24"/>
                <w:szCs w:val="24"/>
              </w:rPr>
              <w:t>»;</w:t>
            </w:r>
          </w:p>
          <w:p w:rsidR="00A759D2" w:rsidRPr="00C5743F" w:rsidRDefault="007423D0" w:rsidP="007423D0">
            <w:pPr>
              <w:jc w:val="both"/>
              <w:rPr>
                <w:rFonts w:ascii="Times New Roman" w:eastAsia="Calibri" w:hAnsi="Times New Roman" w:cs="Times New Roman"/>
                <w:b/>
                <w:i/>
                <w:sz w:val="24"/>
                <w:szCs w:val="24"/>
              </w:rPr>
            </w:pPr>
            <w:r w:rsidRPr="00C5743F">
              <w:rPr>
                <w:rFonts w:ascii="Times New Roman" w:eastAsia="Calibri" w:hAnsi="Times New Roman" w:cs="Times New Roman"/>
                <w:b/>
                <w:i/>
                <w:sz w:val="24"/>
                <w:szCs w:val="24"/>
              </w:rPr>
              <w:tab/>
            </w:r>
          </w:p>
          <w:p w:rsidR="00A759D2" w:rsidRPr="00C5743F" w:rsidRDefault="00A759D2" w:rsidP="00A759D2">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1:</w:t>
            </w:r>
          </w:p>
          <w:p w:rsidR="00A759D2" w:rsidRPr="00C5743F" w:rsidRDefault="00A759D2" w:rsidP="00A759D2">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подпункте 1)</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«кредитам (займам, микрокредитам)»</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«договору банковского займа, договору</w:t>
            </w:r>
            <w:r w:rsidR="007423D0" w:rsidRPr="00C5743F">
              <w:rPr>
                <w:rFonts w:ascii="Times New Roman" w:eastAsia="Calibri" w:hAnsi="Times New Roman" w:cs="Times New Roman"/>
                <w:b/>
                <w:sz w:val="24"/>
                <w:szCs w:val="24"/>
              </w:rPr>
              <w:t xml:space="preserve"> о предоставлении микрокредита»;</w:t>
            </w:r>
            <w:r w:rsidR="007423D0" w:rsidRPr="00C5743F">
              <w:rPr>
                <w:rFonts w:ascii="Times New Roman" w:eastAsia="Calibri" w:hAnsi="Times New Roman" w:cs="Times New Roman"/>
                <w:sz w:val="24"/>
                <w:szCs w:val="24"/>
              </w:rPr>
              <w:t xml:space="preserve"> </w:t>
            </w:r>
          </w:p>
          <w:p w:rsidR="00A759D2" w:rsidRPr="00C5743F" w:rsidRDefault="00A759D2" w:rsidP="00A759D2">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подпункте 9)</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 выплачиваемое по договорам</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по договору</w:t>
            </w:r>
            <w:r w:rsidR="007423D0" w:rsidRPr="00C5743F">
              <w:rPr>
                <w:rFonts w:ascii="Times New Roman" w:eastAsia="Calibri" w:hAnsi="Times New Roman" w:cs="Times New Roman"/>
                <w:sz w:val="24"/>
                <w:szCs w:val="24"/>
              </w:rPr>
              <w:t>»;</w:t>
            </w:r>
          </w:p>
          <w:p w:rsidR="00A759D2" w:rsidRPr="00C5743F" w:rsidRDefault="00A759D2" w:rsidP="00A759D2">
            <w:pPr>
              <w:ind w:firstLine="720"/>
              <w:jc w:val="both"/>
              <w:rPr>
                <w:rFonts w:ascii="Times New Roman" w:eastAsia="Calibri" w:hAnsi="Times New Roman" w:cs="Times New Roman"/>
                <w:b/>
                <w:sz w:val="24"/>
                <w:szCs w:val="24"/>
              </w:rPr>
            </w:pPr>
          </w:p>
          <w:p w:rsidR="00A759D2" w:rsidRPr="00C5743F" w:rsidRDefault="00A759D2" w:rsidP="00A759D2">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2:</w:t>
            </w:r>
          </w:p>
          <w:p w:rsidR="00A759D2" w:rsidRPr="00C5743F" w:rsidRDefault="00A759D2" w:rsidP="00A759D2">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части первой:</w:t>
            </w:r>
          </w:p>
          <w:p w:rsidR="00A759D2" w:rsidRPr="00C5743F" w:rsidRDefault="00A759D2" w:rsidP="00A759D2">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абзаце первом</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кредитам (займам, микрокредитам)</w:t>
            </w:r>
            <w:r w:rsidRPr="00C5743F">
              <w:rPr>
                <w:rFonts w:ascii="Times New Roman" w:eastAsia="Calibri" w:hAnsi="Times New Roman" w:cs="Times New Roman"/>
                <w:sz w:val="24"/>
                <w:szCs w:val="24"/>
              </w:rPr>
              <w:t>», «</w:t>
            </w:r>
            <w:r w:rsidRPr="00C5743F">
              <w:rPr>
                <w:rFonts w:ascii="Times New Roman" w:eastAsia="Calibri" w:hAnsi="Times New Roman" w:cs="Times New Roman"/>
                <w:b/>
                <w:sz w:val="24"/>
                <w:szCs w:val="24"/>
              </w:rPr>
              <w:t>кредитом (займом, микрокредитом)</w:t>
            </w:r>
            <w:r w:rsidRPr="00C5743F">
              <w:rPr>
                <w:rFonts w:ascii="Times New Roman" w:eastAsia="Calibri" w:hAnsi="Times New Roman" w:cs="Times New Roman"/>
                <w:sz w:val="24"/>
                <w:szCs w:val="24"/>
              </w:rPr>
              <w:t>» заменить соответственно словами «</w:t>
            </w:r>
            <w:r w:rsidRPr="00C5743F">
              <w:rPr>
                <w:rFonts w:ascii="Times New Roman" w:eastAsia="Calibri" w:hAnsi="Times New Roman" w:cs="Times New Roman"/>
                <w:b/>
                <w:sz w:val="24"/>
                <w:szCs w:val="24"/>
              </w:rPr>
              <w:t>займам, микрокре</w:t>
            </w:r>
            <w:r w:rsidR="00FE4914" w:rsidRPr="00C5743F">
              <w:rPr>
                <w:rFonts w:ascii="Times New Roman" w:eastAsia="Calibri" w:hAnsi="Times New Roman" w:cs="Times New Roman"/>
                <w:b/>
                <w:sz w:val="24"/>
                <w:szCs w:val="24"/>
              </w:rPr>
              <w:t>дитам», «займом, микрокредитом»;</w:t>
            </w:r>
          </w:p>
          <w:p w:rsidR="00A759D2" w:rsidRPr="00C5743F" w:rsidRDefault="00A759D2" w:rsidP="00A759D2">
            <w:pPr>
              <w:ind w:firstLine="720"/>
              <w:jc w:val="both"/>
              <w:rPr>
                <w:rFonts w:ascii="Times New Roman" w:eastAsia="Calibri" w:hAnsi="Times New Roman" w:cs="Times New Roman"/>
                <w:sz w:val="24"/>
                <w:szCs w:val="24"/>
              </w:rPr>
            </w:pPr>
          </w:p>
          <w:p w:rsidR="00A759D2" w:rsidRPr="00C5743F" w:rsidRDefault="00A759D2" w:rsidP="00A759D2">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подпункте 2</w:t>
            </w:r>
            <w:r w:rsidRPr="00C5743F">
              <w:rPr>
                <w:rFonts w:ascii="Times New Roman" w:eastAsia="Calibri" w:hAnsi="Times New Roman" w:cs="Times New Roman"/>
                <w:b/>
                <w:i/>
                <w:sz w:val="24"/>
                <w:szCs w:val="24"/>
              </w:rPr>
              <w:t>)</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«уступлено право требования по кредиту (займу, микрокредиту)»</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«уступлены права (требования) по договору банковского займа, договору</w:t>
            </w:r>
            <w:r w:rsidR="00FE4914" w:rsidRPr="00C5743F">
              <w:rPr>
                <w:rFonts w:ascii="Times New Roman" w:eastAsia="Calibri" w:hAnsi="Times New Roman" w:cs="Times New Roman"/>
                <w:b/>
                <w:sz w:val="24"/>
                <w:szCs w:val="24"/>
              </w:rPr>
              <w:t xml:space="preserve"> о предоставлении микрокредита»;</w:t>
            </w:r>
          </w:p>
          <w:p w:rsidR="00A759D2" w:rsidRPr="00C5743F" w:rsidRDefault="00A759D2" w:rsidP="00A759D2">
            <w:pPr>
              <w:ind w:firstLine="720"/>
              <w:jc w:val="both"/>
              <w:rPr>
                <w:rFonts w:ascii="Times New Roman" w:eastAsia="Calibri" w:hAnsi="Times New Roman" w:cs="Times New Roman"/>
                <w:sz w:val="24"/>
                <w:szCs w:val="24"/>
              </w:rPr>
            </w:pPr>
          </w:p>
          <w:p w:rsidR="00FE4914" w:rsidRPr="00C5743F" w:rsidRDefault="00FE4914" w:rsidP="00A759D2">
            <w:pPr>
              <w:ind w:firstLine="720"/>
              <w:jc w:val="both"/>
              <w:rPr>
                <w:rFonts w:ascii="Times New Roman" w:eastAsia="Calibri" w:hAnsi="Times New Roman" w:cs="Times New Roman"/>
                <w:sz w:val="24"/>
                <w:szCs w:val="24"/>
              </w:rPr>
            </w:pPr>
          </w:p>
          <w:p w:rsidR="00FE4914" w:rsidRPr="00C5743F" w:rsidRDefault="00FE4914" w:rsidP="00A759D2">
            <w:pPr>
              <w:ind w:firstLine="720"/>
              <w:jc w:val="both"/>
              <w:rPr>
                <w:rFonts w:ascii="Times New Roman" w:eastAsia="Calibri" w:hAnsi="Times New Roman" w:cs="Times New Roman"/>
                <w:sz w:val="24"/>
                <w:szCs w:val="24"/>
              </w:rPr>
            </w:pPr>
          </w:p>
          <w:p w:rsidR="00A759D2" w:rsidRPr="00C5743F" w:rsidRDefault="00A759D2" w:rsidP="00A759D2">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части второй:</w:t>
            </w:r>
          </w:p>
          <w:p w:rsidR="00A759D2" w:rsidRPr="00C5743F" w:rsidRDefault="00A759D2" w:rsidP="00A759D2">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абзаце первом</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«по кредитам (займам, микрокредитам)»</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«займам, микрокредитам»;</w:t>
            </w:r>
          </w:p>
          <w:p w:rsidR="00A759D2" w:rsidRPr="00C5743F" w:rsidRDefault="00A759D2" w:rsidP="00A759D2">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подпунктах 1) и 2)</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«кредита (займа, микрокредита)»</w:t>
            </w:r>
            <w:r w:rsidRPr="00C5743F">
              <w:rPr>
                <w:rFonts w:ascii="Times New Roman" w:eastAsia="Calibri" w:hAnsi="Times New Roman" w:cs="Times New Roman"/>
                <w:sz w:val="24"/>
                <w:szCs w:val="24"/>
              </w:rPr>
              <w:t xml:space="preserve"> заменить словами </w:t>
            </w:r>
            <w:r w:rsidR="00FE4914" w:rsidRPr="00C5743F">
              <w:rPr>
                <w:rFonts w:ascii="Times New Roman" w:eastAsia="Calibri" w:hAnsi="Times New Roman" w:cs="Times New Roman"/>
                <w:b/>
                <w:sz w:val="24"/>
                <w:szCs w:val="24"/>
              </w:rPr>
              <w:t>«займа, микрокредита»;</w:t>
            </w:r>
          </w:p>
          <w:p w:rsidR="00A759D2" w:rsidRPr="00C5743F" w:rsidRDefault="00A759D2" w:rsidP="00A759D2">
            <w:pPr>
              <w:ind w:firstLine="720"/>
              <w:jc w:val="both"/>
              <w:rPr>
                <w:rFonts w:ascii="Times New Roman" w:eastAsia="Calibri" w:hAnsi="Times New Roman" w:cs="Times New Roman"/>
                <w:color w:val="000000"/>
                <w:sz w:val="24"/>
                <w:szCs w:val="24"/>
              </w:rPr>
            </w:pPr>
          </w:p>
          <w:p w:rsidR="00FE4914" w:rsidRPr="00C5743F" w:rsidRDefault="00FE4914" w:rsidP="00A759D2">
            <w:pPr>
              <w:ind w:firstLine="720"/>
              <w:jc w:val="both"/>
              <w:rPr>
                <w:rFonts w:ascii="Times New Roman" w:eastAsia="Calibri" w:hAnsi="Times New Roman" w:cs="Times New Roman"/>
                <w:color w:val="000000"/>
                <w:sz w:val="24"/>
                <w:szCs w:val="24"/>
              </w:rPr>
            </w:pPr>
          </w:p>
          <w:p w:rsidR="00FE4914" w:rsidRPr="00C5743F" w:rsidRDefault="00FE4914" w:rsidP="00A759D2">
            <w:pPr>
              <w:ind w:firstLine="720"/>
              <w:jc w:val="both"/>
              <w:rPr>
                <w:rFonts w:ascii="Times New Roman" w:eastAsia="Calibri" w:hAnsi="Times New Roman" w:cs="Times New Roman"/>
                <w:color w:val="000000"/>
                <w:sz w:val="24"/>
                <w:szCs w:val="24"/>
              </w:rPr>
            </w:pPr>
          </w:p>
          <w:p w:rsidR="00FE4914" w:rsidRPr="00C5743F" w:rsidRDefault="00FE4914" w:rsidP="00A759D2">
            <w:pPr>
              <w:ind w:firstLine="720"/>
              <w:jc w:val="both"/>
              <w:rPr>
                <w:rFonts w:ascii="Times New Roman" w:eastAsia="Calibri" w:hAnsi="Times New Roman" w:cs="Times New Roman"/>
                <w:color w:val="000000"/>
                <w:sz w:val="24"/>
                <w:szCs w:val="24"/>
              </w:rPr>
            </w:pPr>
          </w:p>
          <w:p w:rsidR="00FE4914" w:rsidRPr="00C5743F" w:rsidRDefault="00FE4914" w:rsidP="00A759D2">
            <w:pPr>
              <w:ind w:firstLine="720"/>
              <w:jc w:val="both"/>
              <w:rPr>
                <w:rFonts w:ascii="Times New Roman" w:eastAsia="Calibri" w:hAnsi="Times New Roman" w:cs="Times New Roman"/>
                <w:color w:val="000000"/>
                <w:sz w:val="24"/>
                <w:szCs w:val="24"/>
              </w:rPr>
            </w:pPr>
          </w:p>
          <w:p w:rsidR="00FE4914" w:rsidRPr="00C5743F" w:rsidRDefault="00FE4914" w:rsidP="00A759D2">
            <w:pPr>
              <w:ind w:firstLine="720"/>
              <w:jc w:val="both"/>
              <w:rPr>
                <w:rFonts w:ascii="Times New Roman" w:eastAsia="Calibri" w:hAnsi="Times New Roman" w:cs="Times New Roman"/>
                <w:color w:val="000000"/>
                <w:sz w:val="24"/>
                <w:szCs w:val="24"/>
              </w:rPr>
            </w:pPr>
          </w:p>
          <w:p w:rsidR="00FE4914" w:rsidRPr="00C5743F" w:rsidRDefault="00FE4914" w:rsidP="00A759D2">
            <w:pPr>
              <w:ind w:firstLine="720"/>
              <w:jc w:val="both"/>
              <w:rPr>
                <w:rFonts w:ascii="Times New Roman" w:eastAsia="Calibri" w:hAnsi="Times New Roman" w:cs="Times New Roman"/>
                <w:color w:val="000000"/>
                <w:sz w:val="24"/>
                <w:szCs w:val="24"/>
              </w:rPr>
            </w:pPr>
          </w:p>
          <w:p w:rsidR="00FE4914" w:rsidRPr="00C5743F" w:rsidRDefault="00FE4914" w:rsidP="00A759D2">
            <w:pPr>
              <w:ind w:firstLine="720"/>
              <w:jc w:val="both"/>
              <w:rPr>
                <w:rFonts w:ascii="Times New Roman" w:eastAsia="Calibri" w:hAnsi="Times New Roman" w:cs="Times New Roman"/>
                <w:color w:val="000000"/>
                <w:sz w:val="24"/>
                <w:szCs w:val="24"/>
              </w:rPr>
            </w:pPr>
          </w:p>
          <w:p w:rsidR="00FE4914" w:rsidRPr="00C5743F" w:rsidRDefault="00FE4914" w:rsidP="00A759D2">
            <w:pPr>
              <w:ind w:firstLine="720"/>
              <w:jc w:val="both"/>
              <w:rPr>
                <w:rFonts w:ascii="Times New Roman" w:eastAsia="Calibri" w:hAnsi="Times New Roman" w:cs="Times New Roman"/>
                <w:color w:val="000000"/>
                <w:sz w:val="24"/>
                <w:szCs w:val="24"/>
              </w:rPr>
            </w:pPr>
          </w:p>
          <w:p w:rsidR="00FE4914" w:rsidRPr="00C5743F" w:rsidRDefault="00FE4914" w:rsidP="00A759D2">
            <w:pPr>
              <w:ind w:firstLine="720"/>
              <w:jc w:val="both"/>
              <w:rPr>
                <w:rFonts w:ascii="Times New Roman" w:eastAsia="Calibri" w:hAnsi="Times New Roman" w:cs="Times New Roman"/>
                <w:color w:val="000000"/>
                <w:sz w:val="24"/>
                <w:szCs w:val="24"/>
              </w:rPr>
            </w:pPr>
          </w:p>
          <w:p w:rsidR="00FE4914" w:rsidRPr="00C5743F" w:rsidRDefault="00FE4914" w:rsidP="00FE4914">
            <w:pPr>
              <w:jc w:val="both"/>
              <w:rPr>
                <w:rFonts w:ascii="Times New Roman" w:eastAsia="Calibri" w:hAnsi="Times New Roman" w:cs="Times New Roman"/>
                <w:color w:val="000000"/>
                <w:sz w:val="24"/>
                <w:szCs w:val="24"/>
              </w:rPr>
            </w:pPr>
          </w:p>
          <w:p w:rsidR="00E87D9E" w:rsidRPr="00C5743F" w:rsidRDefault="00E87D9E" w:rsidP="00FE4914">
            <w:pPr>
              <w:jc w:val="both"/>
              <w:rPr>
                <w:rFonts w:ascii="Times New Roman" w:eastAsia="Calibri" w:hAnsi="Times New Roman" w:cs="Times New Roman"/>
                <w:color w:val="000000"/>
                <w:sz w:val="24"/>
                <w:szCs w:val="24"/>
              </w:rPr>
            </w:pPr>
          </w:p>
          <w:p w:rsidR="00E87D9E" w:rsidRPr="00C5743F" w:rsidRDefault="00E87D9E" w:rsidP="00FE4914">
            <w:pPr>
              <w:jc w:val="both"/>
              <w:rPr>
                <w:rFonts w:ascii="Times New Roman" w:eastAsia="Calibri" w:hAnsi="Times New Roman" w:cs="Times New Roman"/>
                <w:color w:val="000000"/>
                <w:sz w:val="24"/>
                <w:szCs w:val="24"/>
              </w:rPr>
            </w:pPr>
          </w:p>
          <w:p w:rsidR="00A759D2" w:rsidRPr="00C5743F" w:rsidRDefault="00A759D2" w:rsidP="00A759D2">
            <w:pPr>
              <w:ind w:firstLine="720"/>
              <w:jc w:val="both"/>
              <w:rPr>
                <w:rFonts w:ascii="Times New Roman" w:eastAsia="Calibri" w:hAnsi="Times New Roman" w:cs="Times New Roman"/>
                <w:color w:val="000000"/>
                <w:sz w:val="24"/>
                <w:szCs w:val="24"/>
              </w:rPr>
            </w:pPr>
            <w:r w:rsidRPr="00C5743F">
              <w:rPr>
                <w:rFonts w:ascii="Times New Roman" w:eastAsia="Calibri" w:hAnsi="Times New Roman" w:cs="Times New Roman"/>
                <w:b/>
                <w:color w:val="000000"/>
                <w:sz w:val="24"/>
                <w:szCs w:val="24"/>
              </w:rPr>
              <w:t>подпункт 1) части первой пункта</w:t>
            </w:r>
            <w:r w:rsidRPr="00C5743F">
              <w:rPr>
                <w:rFonts w:ascii="Times New Roman" w:eastAsia="Calibri" w:hAnsi="Times New Roman" w:cs="Times New Roman"/>
                <w:b/>
                <w:i/>
                <w:color w:val="000000"/>
                <w:sz w:val="24"/>
                <w:szCs w:val="24"/>
              </w:rPr>
              <w:t xml:space="preserve"> </w:t>
            </w:r>
            <w:r w:rsidRPr="00C5743F">
              <w:rPr>
                <w:rFonts w:ascii="Times New Roman" w:eastAsia="Calibri" w:hAnsi="Times New Roman" w:cs="Times New Roman"/>
                <w:b/>
                <w:color w:val="000000"/>
                <w:sz w:val="24"/>
                <w:szCs w:val="24"/>
              </w:rPr>
              <w:t>4</w:t>
            </w:r>
            <w:r w:rsidRPr="00C5743F">
              <w:rPr>
                <w:rFonts w:ascii="Times New Roman" w:eastAsia="Calibri" w:hAnsi="Times New Roman" w:cs="Times New Roman"/>
                <w:color w:val="000000"/>
                <w:sz w:val="24"/>
                <w:szCs w:val="24"/>
              </w:rPr>
              <w:t xml:space="preserve"> </w:t>
            </w:r>
            <w:r w:rsidR="00FE4914" w:rsidRPr="00C5743F">
              <w:rPr>
                <w:rFonts w:ascii="Times New Roman" w:eastAsia="Calibri" w:hAnsi="Times New Roman" w:cs="Times New Roman"/>
                <w:color w:val="000000"/>
                <w:sz w:val="24"/>
                <w:szCs w:val="24"/>
              </w:rPr>
              <w:t xml:space="preserve">дополнить словом </w:t>
            </w:r>
            <w:r w:rsidR="00FE4914" w:rsidRPr="00C5743F">
              <w:rPr>
                <w:rFonts w:ascii="Times New Roman" w:eastAsia="Calibri" w:hAnsi="Times New Roman" w:cs="Times New Roman"/>
                <w:b/>
                <w:color w:val="000000"/>
                <w:sz w:val="24"/>
                <w:szCs w:val="24"/>
              </w:rPr>
              <w:t>«(депозитору)»</w:t>
            </w:r>
            <w:r w:rsidR="00FE4914" w:rsidRPr="00C5743F">
              <w:rPr>
                <w:rFonts w:ascii="Times New Roman" w:eastAsia="Calibri" w:hAnsi="Times New Roman" w:cs="Times New Roman"/>
                <w:color w:val="000000"/>
                <w:sz w:val="24"/>
                <w:szCs w:val="24"/>
              </w:rPr>
              <w:t>;</w:t>
            </w:r>
          </w:p>
          <w:p w:rsidR="00A759D2" w:rsidRPr="00C5743F" w:rsidRDefault="00A759D2" w:rsidP="00A759D2">
            <w:pPr>
              <w:jc w:val="both"/>
              <w:rPr>
                <w:rFonts w:ascii="Times New Roman" w:eastAsia="Calibri" w:hAnsi="Times New Roman" w:cs="Times New Roman"/>
                <w:b/>
                <w:i/>
                <w:color w:val="FF0000"/>
                <w:sz w:val="24"/>
                <w:szCs w:val="24"/>
              </w:rPr>
            </w:pPr>
          </w:p>
          <w:p w:rsidR="00405DF5" w:rsidRPr="00C5743F" w:rsidRDefault="00405DF5" w:rsidP="00A759D2">
            <w:pPr>
              <w:jc w:val="both"/>
              <w:rPr>
                <w:rFonts w:ascii="Times New Roman" w:eastAsia="Calibri" w:hAnsi="Times New Roman" w:cs="Times New Roman"/>
                <w:b/>
                <w:i/>
                <w:color w:val="FF0000"/>
                <w:sz w:val="24"/>
                <w:szCs w:val="24"/>
              </w:rPr>
            </w:pPr>
          </w:p>
          <w:p w:rsidR="00405DF5" w:rsidRPr="00C5743F" w:rsidRDefault="00405DF5" w:rsidP="00A759D2">
            <w:pPr>
              <w:jc w:val="both"/>
              <w:rPr>
                <w:rFonts w:ascii="Times New Roman" w:eastAsia="Calibri" w:hAnsi="Times New Roman" w:cs="Times New Roman"/>
                <w:b/>
                <w:i/>
                <w:color w:val="FF0000"/>
                <w:sz w:val="24"/>
                <w:szCs w:val="24"/>
              </w:rPr>
            </w:pPr>
          </w:p>
          <w:p w:rsidR="00405DF5" w:rsidRPr="00C5743F" w:rsidRDefault="00405DF5" w:rsidP="00A759D2">
            <w:pPr>
              <w:jc w:val="both"/>
              <w:rPr>
                <w:rFonts w:ascii="Times New Roman" w:eastAsia="Calibri" w:hAnsi="Times New Roman" w:cs="Times New Roman"/>
                <w:b/>
                <w:i/>
                <w:color w:val="FF0000"/>
                <w:sz w:val="24"/>
                <w:szCs w:val="24"/>
              </w:rPr>
            </w:pPr>
          </w:p>
          <w:p w:rsidR="00405DF5" w:rsidRPr="00C5743F" w:rsidRDefault="00405DF5" w:rsidP="00A759D2">
            <w:pPr>
              <w:jc w:val="both"/>
              <w:rPr>
                <w:rFonts w:ascii="Times New Roman" w:eastAsia="Calibri" w:hAnsi="Times New Roman" w:cs="Times New Roman"/>
                <w:b/>
                <w:i/>
                <w:color w:val="FF0000"/>
                <w:sz w:val="24"/>
                <w:szCs w:val="24"/>
              </w:rPr>
            </w:pPr>
          </w:p>
          <w:p w:rsidR="00405DF5" w:rsidRPr="00C5743F" w:rsidRDefault="00405DF5" w:rsidP="00A759D2">
            <w:pPr>
              <w:jc w:val="both"/>
              <w:rPr>
                <w:rFonts w:ascii="Times New Roman" w:eastAsia="Calibri" w:hAnsi="Times New Roman" w:cs="Times New Roman"/>
                <w:b/>
                <w:i/>
                <w:color w:val="FF0000"/>
                <w:sz w:val="24"/>
                <w:szCs w:val="24"/>
              </w:rPr>
            </w:pPr>
          </w:p>
          <w:p w:rsidR="00405DF5" w:rsidRPr="00C5743F" w:rsidRDefault="00405DF5" w:rsidP="00A759D2">
            <w:pPr>
              <w:jc w:val="both"/>
              <w:rPr>
                <w:rFonts w:ascii="Times New Roman" w:eastAsia="Calibri" w:hAnsi="Times New Roman" w:cs="Times New Roman"/>
                <w:b/>
                <w:i/>
                <w:color w:val="FF0000"/>
                <w:sz w:val="24"/>
                <w:szCs w:val="24"/>
              </w:rPr>
            </w:pPr>
          </w:p>
          <w:p w:rsidR="00A759D2" w:rsidRPr="00C5743F" w:rsidRDefault="00A759D2" w:rsidP="00A759D2">
            <w:pPr>
              <w:jc w:val="both"/>
              <w:rPr>
                <w:rFonts w:ascii="Times New Roman" w:eastAsia="Calibri" w:hAnsi="Times New Roman" w:cs="Times New Roman"/>
                <w:b/>
                <w:sz w:val="24"/>
                <w:szCs w:val="24"/>
              </w:rPr>
            </w:pPr>
            <w:r w:rsidRPr="00C5743F">
              <w:rPr>
                <w:rFonts w:ascii="Times New Roman" w:eastAsia="Calibri" w:hAnsi="Times New Roman" w:cs="Times New Roman"/>
                <w:b/>
                <w:i/>
                <w:sz w:val="24"/>
                <w:szCs w:val="24"/>
              </w:rPr>
              <w:tab/>
            </w:r>
            <w:r w:rsidRPr="00C5743F">
              <w:rPr>
                <w:rFonts w:ascii="Times New Roman" w:eastAsia="Calibri" w:hAnsi="Times New Roman" w:cs="Times New Roman"/>
                <w:b/>
                <w:sz w:val="24"/>
                <w:szCs w:val="24"/>
              </w:rPr>
              <w:t>в абзаце первом пункта 6:</w:t>
            </w:r>
          </w:p>
          <w:p w:rsidR="00A759D2" w:rsidRPr="00C5743F" w:rsidRDefault="00A759D2" w:rsidP="00A759D2">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после слова «</w:t>
            </w:r>
            <w:r w:rsidRPr="00C5743F">
              <w:rPr>
                <w:rFonts w:ascii="Times New Roman" w:eastAsia="Calibri" w:hAnsi="Times New Roman" w:cs="Times New Roman"/>
                <w:b/>
                <w:sz w:val="24"/>
                <w:szCs w:val="24"/>
              </w:rPr>
              <w:t>дисконта</w:t>
            </w:r>
            <w:r w:rsidRPr="00C5743F">
              <w:rPr>
                <w:rFonts w:ascii="Times New Roman" w:eastAsia="Calibri" w:hAnsi="Times New Roman" w:cs="Times New Roman"/>
                <w:sz w:val="24"/>
                <w:szCs w:val="24"/>
              </w:rPr>
              <w:t>» дополнить словами «</w:t>
            </w:r>
            <w:r w:rsidRPr="00C5743F">
              <w:rPr>
                <w:rFonts w:ascii="Times New Roman" w:eastAsia="Calibri" w:hAnsi="Times New Roman" w:cs="Times New Roman"/>
                <w:b/>
                <w:sz w:val="24"/>
                <w:szCs w:val="24"/>
              </w:rPr>
              <w:t>по долговым ценным бумагам</w:t>
            </w:r>
            <w:r w:rsidR="00DD3B57" w:rsidRPr="00C5743F">
              <w:rPr>
                <w:rFonts w:ascii="Times New Roman" w:eastAsia="Calibri" w:hAnsi="Times New Roman" w:cs="Times New Roman"/>
                <w:sz w:val="24"/>
                <w:szCs w:val="24"/>
              </w:rPr>
              <w:t>»;</w:t>
            </w:r>
          </w:p>
          <w:p w:rsidR="00A759D2" w:rsidRPr="00C5743F" w:rsidRDefault="00A759D2" w:rsidP="00A759D2">
            <w:pPr>
              <w:jc w:val="both"/>
              <w:rPr>
                <w:rFonts w:ascii="Times New Roman" w:eastAsia="Calibri" w:hAnsi="Times New Roman" w:cs="Times New Roman"/>
                <w:b/>
                <w:i/>
                <w:sz w:val="24"/>
                <w:szCs w:val="24"/>
              </w:rPr>
            </w:pPr>
          </w:p>
          <w:p w:rsidR="00A759D2" w:rsidRPr="00C5743F" w:rsidRDefault="00A759D2" w:rsidP="00A759D2">
            <w:pPr>
              <w:jc w:val="both"/>
              <w:rPr>
                <w:rFonts w:ascii="Times New Roman" w:eastAsia="Calibri" w:hAnsi="Times New Roman" w:cs="Times New Roman"/>
                <w:sz w:val="24"/>
                <w:szCs w:val="24"/>
              </w:rPr>
            </w:pPr>
            <w:r w:rsidRPr="00C5743F">
              <w:rPr>
                <w:rFonts w:ascii="Times New Roman" w:eastAsia="Calibri" w:hAnsi="Times New Roman" w:cs="Times New Roman"/>
                <w:b/>
                <w:i/>
                <w:sz w:val="24"/>
                <w:szCs w:val="24"/>
              </w:rPr>
              <w:tab/>
            </w:r>
            <w:r w:rsidRPr="00C5743F">
              <w:rPr>
                <w:rFonts w:ascii="Times New Roman" w:eastAsia="Calibri" w:hAnsi="Times New Roman" w:cs="Times New Roman"/>
                <w:sz w:val="24"/>
                <w:szCs w:val="24"/>
              </w:rPr>
              <w:t>после слова «</w:t>
            </w:r>
            <w:r w:rsidRPr="00C5743F">
              <w:rPr>
                <w:rFonts w:ascii="Times New Roman" w:eastAsia="Times New Roman" w:hAnsi="Times New Roman" w:cs="Times New Roman"/>
                <w:b/>
                <w:sz w:val="24"/>
                <w:szCs w:val="24"/>
                <w:lang w:eastAsia="ru-RU"/>
              </w:rPr>
              <w:t>купона</w:t>
            </w:r>
            <w:r w:rsidRPr="00C5743F">
              <w:rPr>
                <w:rFonts w:ascii="Times New Roman" w:eastAsia="Times New Roman" w:hAnsi="Times New Roman" w:cs="Times New Roman"/>
                <w:sz w:val="24"/>
                <w:szCs w:val="24"/>
                <w:lang w:eastAsia="ru-RU"/>
              </w:rPr>
              <w:t>» дополнить словами «</w:t>
            </w:r>
            <w:r w:rsidRPr="00C5743F">
              <w:rPr>
                <w:rFonts w:ascii="Times New Roman" w:eastAsia="Times New Roman" w:hAnsi="Times New Roman" w:cs="Times New Roman"/>
                <w:b/>
                <w:sz w:val="24"/>
                <w:szCs w:val="24"/>
                <w:lang w:eastAsia="ru-RU"/>
              </w:rPr>
              <w:t>по долговым ценным бумагам</w:t>
            </w:r>
            <w:r w:rsidRPr="00C5743F">
              <w:rPr>
                <w:rFonts w:ascii="Times New Roman" w:eastAsia="Times New Roman" w:hAnsi="Times New Roman" w:cs="Times New Roman"/>
                <w:sz w:val="24"/>
                <w:szCs w:val="24"/>
                <w:lang w:eastAsia="ru-RU"/>
              </w:rPr>
              <w:t>»</w:t>
            </w:r>
            <w:r w:rsidR="00DD3B57" w:rsidRPr="00C5743F">
              <w:rPr>
                <w:rFonts w:ascii="Times New Roman" w:eastAsia="Calibri" w:hAnsi="Times New Roman" w:cs="Times New Roman"/>
                <w:sz w:val="24"/>
                <w:szCs w:val="24"/>
              </w:rPr>
              <w:t>;</w:t>
            </w:r>
          </w:p>
          <w:p w:rsidR="00A759D2" w:rsidRPr="00C5743F" w:rsidRDefault="00A759D2" w:rsidP="00A759D2">
            <w:pPr>
              <w:ind w:firstLine="720"/>
              <w:jc w:val="both"/>
              <w:rPr>
                <w:rFonts w:ascii="Times New Roman" w:eastAsia="Calibri" w:hAnsi="Times New Roman" w:cs="Times New Roman"/>
                <w:sz w:val="24"/>
                <w:szCs w:val="24"/>
              </w:rPr>
            </w:pPr>
          </w:p>
          <w:p w:rsidR="00A759D2" w:rsidRPr="00C5743F" w:rsidRDefault="00A759D2" w:rsidP="00DD3B57">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после слов «</w:t>
            </w:r>
            <w:r w:rsidRPr="00C5743F">
              <w:rPr>
                <w:rFonts w:ascii="Times New Roman" w:eastAsia="Calibri" w:hAnsi="Times New Roman" w:cs="Times New Roman"/>
                <w:b/>
                <w:sz w:val="24"/>
                <w:szCs w:val="24"/>
              </w:rPr>
              <w:t>с учетом дисконта</w:t>
            </w:r>
            <w:r w:rsidRPr="00C5743F">
              <w:rPr>
                <w:rFonts w:ascii="Times New Roman" w:eastAsia="Calibri" w:hAnsi="Times New Roman" w:cs="Times New Roman"/>
                <w:sz w:val="24"/>
                <w:szCs w:val="24"/>
              </w:rPr>
              <w:t>» дополнить словам</w:t>
            </w:r>
            <w:r w:rsidR="00DD3B57" w:rsidRPr="00C5743F">
              <w:rPr>
                <w:rFonts w:ascii="Times New Roman" w:eastAsia="Calibri" w:hAnsi="Times New Roman" w:cs="Times New Roman"/>
                <w:sz w:val="24"/>
                <w:szCs w:val="24"/>
              </w:rPr>
              <w:t>и «</w:t>
            </w:r>
            <w:r w:rsidR="00DD3B57" w:rsidRPr="00C5743F">
              <w:rPr>
                <w:rFonts w:ascii="Times New Roman" w:eastAsia="Calibri" w:hAnsi="Times New Roman" w:cs="Times New Roman"/>
                <w:b/>
                <w:sz w:val="24"/>
                <w:szCs w:val="24"/>
              </w:rPr>
              <w:t>по долговым ценным бумагам</w:t>
            </w:r>
            <w:r w:rsidR="00DD3B57" w:rsidRPr="00C5743F">
              <w:rPr>
                <w:rFonts w:ascii="Times New Roman" w:eastAsia="Calibri" w:hAnsi="Times New Roman" w:cs="Times New Roman"/>
                <w:sz w:val="24"/>
                <w:szCs w:val="24"/>
              </w:rPr>
              <w:t>»;</w:t>
            </w:r>
          </w:p>
        </w:tc>
        <w:tc>
          <w:tcPr>
            <w:tcW w:w="3685" w:type="dxa"/>
          </w:tcPr>
          <w:p w:rsidR="00FD29E4" w:rsidRPr="00C5743F" w:rsidRDefault="00FD29E4" w:rsidP="00FD29E4">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FD29E4" w:rsidRPr="00C5743F" w:rsidRDefault="00FD29E4" w:rsidP="00A6271C">
            <w:pPr>
              <w:jc w:val="center"/>
              <w:rPr>
                <w:rFonts w:ascii="Times New Roman" w:eastAsia="Calibri" w:hAnsi="Times New Roman" w:cs="Times New Roman"/>
                <w:sz w:val="24"/>
                <w:szCs w:val="24"/>
              </w:rPr>
            </w:pPr>
          </w:p>
          <w:p w:rsidR="00A6271C" w:rsidRPr="00C5743F" w:rsidRDefault="00A6271C" w:rsidP="00A6271C">
            <w:pPr>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юридическая техника;</w:t>
            </w:r>
          </w:p>
          <w:p w:rsidR="00A6271C" w:rsidRPr="00C5743F" w:rsidRDefault="00A6271C" w:rsidP="00A6271C">
            <w:pPr>
              <w:jc w:val="center"/>
              <w:rPr>
                <w:rFonts w:ascii="Times New Roman" w:eastAsia="Calibri" w:hAnsi="Times New Roman" w:cs="Times New Roman"/>
                <w:sz w:val="24"/>
                <w:szCs w:val="24"/>
              </w:rPr>
            </w:pPr>
          </w:p>
          <w:p w:rsidR="007423D0" w:rsidRPr="00C5743F" w:rsidRDefault="007423D0" w:rsidP="00A6271C">
            <w:pPr>
              <w:ind w:firstLine="720"/>
              <w:jc w:val="both"/>
              <w:rPr>
                <w:rFonts w:ascii="Times New Roman" w:eastAsia="Calibri" w:hAnsi="Times New Roman" w:cs="Times New Roman"/>
                <w:sz w:val="24"/>
                <w:szCs w:val="24"/>
              </w:rPr>
            </w:pPr>
          </w:p>
          <w:p w:rsidR="007423D0" w:rsidRPr="00C5743F" w:rsidRDefault="007423D0" w:rsidP="00A6271C">
            <w:pPr>
              <w:ind w:firstLine="720"/>
              <w:jc w:val="both"/>
              <w:rPr>
                <w:rFonts w:ascii="Times New Roman" w:eastAsia="Calibri" w:hAnsi="Times New Roman" w:cs="Times New Roman"/>
                <w:sz w:val="24"/>
                <w:szCs w:val="24"/>
              </w:rPr>
            </w:pPr>
          </w:p>
          <w:p w:rsidR="007423D0" w:rsidRPr="00C5743F" w:rsidRDefault="007423D0" w:rsidP="00F76EA8">
            <w:pPr>
              <w:jc w:val="both"/>
              <w:rPr>
                <w:rFonts w:ascii="Times New Roman" w:eastAsia="Calibri" w:hAnsi="Times New Roman" w:cs="Times New Roman"/>
                <w:sz w:val="24"/>
                <w:szCs w:val="24"/>
              </w:rPr>
            </w:pPr>
          </w:p>
          <w:p w:rsidR="00A6271C" w:rsidRPr="00C5743F" w:rsidRDefault="00A6271C" w:rsidP="00A6271C">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со статьей 727 Гражданского кодекса, статьей 4 Закона «О микрофинансовой деятельности»;</w:t>
            </w:r>
          </w:p>
          <w:p w:rsidR="007423D0" w:rsidRPr="00C5743F" w:rsidRDefault="007423D0" w:rsidP="007423D0">
            <w:pPr>
              <w:jc w:val="both"/>
              <w:rPr>
                <w:rFonts w:ascii="Times New Roman" w:eastAsia="Calibri" w:hAnsi="Times New Roman" w:cs="Times New Roman"/>
                <w:sz w:val="24"/>
                <w:szCs w:val="24"/>
              </w:rPr>
            </w:pPr>
          </w:p>
          <w:p w:rsidR="00A6271C" w:rsidRPr="00C5743F" w:rsidRDefault="00A6271C" w:rsidP="00A6271C">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редакционное уточнение;</w:t>
            </w:r>
          </w:p>
          <w:p w:rsidR="00A6271C" w:rsidRPr="00C5743F" w:rsidRDefault="00A6271C" w:rsidP="00A6271C">
            <w:pPr>
              <w:jc w:val="center"/>
              <w:rPr>
                <w:rFonts w:ascii="Times New Roman" w:eastAsia="Arial" w:hAnsi="Times New Roman" w:cs="Times New Roman"/>
                <w:b/>
                <w:sz w:val="24"/>
                <w:szCs w:val="24"/>
              </w:rPr>
            </w:pPr>
          </w:p>
          <w:p w:rsidR="007423D0" w:rsidRPr="00C5743F" w:rsidRDefault="007423D0" w:rsidP="00A6271C">
            <w:pPr>
              <w:jc w:val="center"/>
              <w:rPr>
                <w:rFonts w:ascii="Times New Roman" w:eastAsia="Arial" w:hAnsi="Times New Roman" w:cs="Times New Roman"/>
                <w:b/>
                <w:sz w:val="24"/>
                <w:szCs w:val="24"/>
              </w:rPr>
            </w:pPr>
          </w:p>
          <w:p w:rsidR="007423D0" w:rsidRPr="00C5743F" w:rsidRDefault="007423D0" w:rsidP="00A6271C">
            <w:pPr>
              <w:jc w:val="center"/>
              <w:rPr>
                <w:rFonts w:ascii="Times New Roman" w:eastAsia="Arial" w:hAnsi="Times New Roman" w:cs="Times New Roman"/>
                <w:b/>
                <w:sz w:val="24"/>
                <w:szCs w:val="24"/>
              </w:rPr>
            </w:pPr>
          </w:p>
          <w:p w:rsidR="007423D0" w:rsidRPr="00C5743F" w:rsidRDefault="007423D0" w:rsidP="00A6271C">
            <w:pPr>
              <w:jc w:val="center"/>
              <w:rPr>
                <w:rFonts w:ascii="Times New Roman" w:eastAsia="Arial" w:hAnsi="Times New Roman" w:cs="Times New Roman"/>
                <w:b/>
                <w:sz w:val="24"/>
                <w:szCs w:val="24"/>
              </w:rPr>
            </w:pPr>
          </w:p>
          <w:p w:rsidR="00A6271C" w:rsidRPr="00C5743F" w:rsidRDefault="00A6271C" w:rsidP="00A6271C">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статьей 727 Гражданского кодекса предусмотрен договор банковского займа, статьей 4 Закона «О микрофинансовой деятельности» договор о предоставлении микрокредита, кроме того, подпункт 1) пункта 2 статьи 12 содержит уточнение в отношении субъекта, получающего вознаграждение (займодатель);</w:t>
            </w:r>
          </w:p>
          <w:p w:rsidR="00A6271C" w:rsidRPr="00C5743F" w:rsidRDefault="00A6271C" w:rsidP="00405DF5">
            <w:pPr>
              <w:jc w:val="both"/>
              <w:rPr>
                <w:rFonts w:ascii="Times New Roman" w:eastAsia="Calibri" w:hAnsi="Times New Roman" w:cs="Times New Roman"/>
                <w:sz w:val="24"/>
                <w:szCs w:val="24"/>
              </w:rPr>
            </w:pPr>
          </w:p>
          <w:p w:rsidR="00A6271C" w:rsidRPr="00C5743F" w:rsidRDefault="00A6271C" w:rsidP="00A6271C">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приведение в соответствие со статьей 36-1 Закона «О банках и банковской деятельности», статьей 9-1 Закона «О </w:t>
            </w:r>
            <w:r w:rsidRPr="00C5743F">
              <w:rPr>
                <w:rFonts w:ascii="Times New Roman" w:eastAsia="Calibri" w:hAnsi="Times New Roman" w:cs="Times New Roman"/>
                <w:sz w:val="24"/>
                <w:szCs w:val="24"/>
              </w:rPr>
              <w:lastRenderedPageBreak/>
              <w:t>микрофинансовой деятельности»;</w:t>
            </w:r>
          </w:p>
          <w:p w:rsidR="00A6271C" w:rsidRPr="00C5743F" w:rsidRDefault="00A6271C" w:rsidP="00A6271C">
            <w:pPr>
              <w:ind w:firstLine="720"/>
              <w:jc w:val="both"/>
              <w:rPr>
                <w:rFonts w:ascii="Times New Roman" w:eastAsia="Calibri" w:hAnsi="Times New Roman" w:cs="Times New Roman"/>
                <w:b/>
                <w:sz w:val="24"/>
                <w:szCs w:val="24"/>
              </w:rPr>
            </w:pPr>
          </w:p>
          <w:p w:rsidR="00A6271C" w:rsidRPr="00C5743F" w:rsidRDefault="00A6271C" w:rsidP="00A6271C">
            <w:pPr>
              <w:ind w:firstLine="720"/>
              <w:jc w:val="both"/>
              <w:rPr>
                <w:rFonts w:ascii="Times New Roman" w:eastAsia="Calibri" w:hAnsi="Times New Roman" w:cs="Times New Roman"/>
                <w:b/>
                <w:sz w:val="24"/>
                <w:szCs w:val="24"/>
              </w:rPr>
            </w:pPr>
          </w:p>
          <w:p w:rsidR="00A6271C" w:rsidRPr="00C5743F" w:rsidRDefault="00A6271C" w:rsidP="00A6271C">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со статьей 34 Закона «О банках и банковской деятельности», статьей 3 Закона «О микрофинансовой деятельности»;</w:t>
            </w:r>
          </w:p>
          <w:p w:rsidR="00A6271C" w:rsidRPr="00C5743F" w:rsidRDefault="00A6271C" w:rsidP="00A6271C">
            <w:pPr>
              <w:ind w:firstLine="720"/>
              <w:jc w:val="both"/>
              <w:rPr>
                <w:rFonts w:ascii="Times New Roman" w:eastAsia="Calibri" w:hAnsi="Times New Roman" w:cs="Times New Roman"/>
                <w:sz w:val="24"/>
                <w:szCs w:val="24"/>
              </w:rPr>
            </w:pPr>
          </w:p>
          <w:p w:rsidR="00A6271C" w:rsidRPr="00C5743F" w:rsidRDefault="00A6271C"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A6271C">
            <w:pPr>
              <w:ind w:firstLine="720"/>
              <w:jc w:val="both"/>
              <w:rPr>
                <w:rFonts w:ascii="Times New Roman" w:eastAsia="Calibri" w:hAnsi="Times New Roman" w:cs="Times New Roman"/>
                <w:sz w:val="24"/>
                <w:szCs w:val="24"/>
              </w:rPr>
            </w:pPr>
          </w:p>
          <w:p w:rsidR="00405DF5" w:rsidRPr="00C5743F" w:rsidRDefault="00405DF5" w:rsidP="00D95F91">
            <w:pPr>
              <w:jc w:val="both"/>
              <w:rPr>
                <w:rFonts w:ascii="Times New Roman" w:eastAsia="Calibri" w:hAnsi="Times New Roman" w:cs="Times New Roman"/>
                <w:sz w:val="24"/>
                <w:szCs w:val="24"/>
              </w:rPr>
            </w:pPr>
          </w:p>
          <w:p w:rsidR="00BE6830" w:rsidRPr="00C5743F" w:rsidRDefault="00BE6830" w:rsidP="00D95F91">
            <w:pPr>
              <w:jc w:val="both"/>
              <w:rPr>
                <w:rFonts w:ascii="Times New Roman" w:eastAsia="Calibri" w:hAnsi="Times New Roman" w:cs="Times New Roman"/>
                <w:sz w:val="24"/>
                <w:szCs w:val="24"/>
              </w:rPr>
            </w:pPr>
          </w:p>
          <w:p w:rsidR="00A6271C" w:rsidRPr="00C5743F" w:rsidRDefault="00A6271C" w:rsidP="00A6271C">
            <w:pPr>
              <w:ind w:firstLine="720"/>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приведение в соответствие с абзацем первым пункта 4 статьи 12 проекта Кодекса;</w:t>
            </w:r>
          </w:p>
          <w:p w:rsidR="00A6271C" w:rsidRPr="00C5743F" w:rsidRDefault="00A6271C" w:rsidP="00A6271C">
            <w:pPr>
              <w:jc w:val="center"/>
              <w:rPr>
                <w:rFonts w:ascii="Times New Roman" w:eastAsia="Arial" w:hAnsi="Times New Roman" w:cs="Times New Roman"/>
                <w:b/>
                <w:sz w:val="24"/>
                <w:szCs w:val="24"/>
              </w:rPr>
            </w:pPr>
          </w:p>
          <w:p w:rsidR="00A6271C" w:rsidRPr="00C5743F" w:rsidRDefault="00A6271C" w:rsidP="00A6271C">
            <w:pPr>
              <w:jc w:val="center"/>
              <w:rPr>
                <w:rFonts w:ascii="Times New Roman" w:eastAsia="Arial" w:hAnsi="Times New Roman" w:cs="Times New Roman"/>
                <w:b/>
                <w:sz w:val="24"/>
                <w:szCs w:val="24"/>
              </w:rPr>
            </w:pPr>
          </w:p>
          <w:p w:rsidR="00405DF5" w:rsidRPr="00C5743F" w:rsidRDefault="00405DF5" w:rsidP="00A6271C">
            <w:pPr>
              <w:jc w:val="center"/>
              <w:rPr>
                <w:rFonts w:ascii="Times New Roman" w:eastAsia="Arial" w:hAnsi="Times New Roman" w:cs="Times New Roman"/>
                <w:b/>
                <w:sz w:val="24"/>
                <w:szCs w:val="24"/>
              </w:rPr>
            </w:pPr>
          </w:p>
          <w:p w:rsidR="00405DF5" w:rsidRPr="00C5743F" w:rsidRDefault="00405DF5" w:rsidP="00A6271C">
            <w:pPr>
              <w:jc w:val="center"/>
              <w:rPr>
                <w:rFonts w:ascii="Times New Roman" w:eastAsia="Arial" w:hAnsi="Times New Roman" w:cs="Times New Roman"/>
                <w:b/>
                <w:sz w:val="24"/>
                <w:szCs w:val="24"/>
              </w:rPr>
            </w:pPr>
          </w:p>
          <w:p w:rsidR="00405DF5" w:rsidRPr="00C5743F" w:rsidRDefault="00405DF5" w:rsidP="00A6271C">
            <w:pPr>
              <w:jc w:val="center"/>
              <w:rPr>
                <w:rFonts w:ascii="Times New Roman" w:eastAsia="Arial" w:hAnsi="Times New Roman" w:cs="Times New Roman"/>
                <w:b/>
                <w:sz w:val="24"/>
                <w:szCs w:val="24"/>
              </w:rPr>
            </w:pPr>
          </w:p>
          <w:p w:rsidR="00405DF5" w:rsidRPr="00C5743F" w:rsidRDefault="00405DF5" w:rsidP="00A6271C">
            <w:pPr>
              <w:jc w:val="center"/>
              <w:rPr>
                <w:rFonts w:ascii="Times New Roman" w:eastAsia="Arial" w:hAnsi="Times New Roman" w:cs="Times New Roman"/>
                <w:b/>
                <w:sz w:val="24"/>
                <w:szCs w:val="24"/>
              </w:rPr>
            </w:pPr>
          </w:p>
          <w:p w:rsidR="00405DF5" w:rsidRPr="00C5743F" w:rsidRDefault="00405DF5" w:rsidP="00A6271C">
            <w:pPr>
              <w:jc w:val="center"/>
              <w:rPr>
                <w:rFonts w:ascii="Times New Roman" w:eastAsia="Arial" w:hAnsi="Times New Roman" w:cs="Times New Roman"/>
                <w:b/>
                <w:sz w:val="24"/>
                <w:szCs w:val="24"/>
              </w:rPr>
            </w:pPr>
          </w:p>
          <w:p w:rsidR="00A6271C" w:rsidRPr="00C5743F" w:rsidRDefault="00A6271C" w:rsidP="00A6271C">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17) пункта 1 статьи 19 проекта Кодекса;</w:t>
            </w:r>
          </w:p>
          <w:p w:rsidR="00A6271C" w:rsidRPr="00C5743F" w:rsidRDefault="00A6271C" w:rsidP="00A6271C">
            <w:pPr>
              <w:ind w:firstLine="720"/>
              <w:jc w:val="both"/>
              <w:rPr>
                <w:rFonts w:ascii="Times New Roman" w:eastAsia="Calibri" w:hAnsi="Times New Roman" w:cs="Times New Roman"/>
                <w:sz w:val="24"/>
                <w:szCs w:val="24"/>
              </w:rPr>
            </w:pPr>
          </w:p>
          <w:p w:rsidR="00A6271C" w:rsidRPr="00C5743F" w:rsidRDefault="00A6271C" w:rsidP="00A6271C">
            <w:pPr>
              <w:ind w:firstLine="720"/>
              <w:jc w:val="both"/>
              <w:rPr>
                <w:rFonts w:ascii="Times New Roman" w:eastAsia="Calibri" w:hAnsi="Times New Roman" w:cs="Times New Roman"/>
                <w:sz w:val="24"/>
                <w:szCs w:val="24"/>
              </w:rPr>
            </w:pPr>
          </w:p>
          <w:p w:rsidR="00A6271C" w:rsidRPr="00C5743F" w:rsidRDefault="00A6271C" w:rsidP="00A6271C">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18) пункта 1 статьи 19 проекта Кодекса;</w:t>
            </w:r>
          </w:p>
          <w:p w:rsidR="00A6271C" w:rsidRPr="00C5743F" w:rsidRDefault="00A6271C" w:rsidP="00A6271C">
            <w:pPr>
              <w:ind w:firstLine="720"/>
              <w:jc w:val="both"/>
              <w:rPr>
                <w:rFonts w:ascii="Times New Roman" w:eastAsia="Calibri" w:hAnsi="Times New Roman" w:cs="Times New Roman"/>
                <w:sz w:val="24"/>
                <w:szCs w:val="24"/>
              </w:rPr>
            </w:pPr>
          </w:p>
          <w:p w:rsidR="00A6271C" w:rsidRPr="00C5743F" w:rsidRDefault="00A6271C" w:rsidP="00A6271C">
            <w:pPr>
              <w:ind w:firstLine="720"/>
              <w:jc w:val="both"/>
              <w:rPr>
                <w:rFonts w:ascii="Times New Roman" w:eastAsia="Calibri" w:hAnsi="Times New Roman" w:cs="Times New Roman"/>
                <w:sz w:val="24"/>
                <w:szCs w:val="24"/>
              </w:rPr>
            </w:pPr>
          </w:p>
          <w:p w:rsidR="00A6271C" w:rsidRPr="00C5743F" w:rsidRDefault="00A6271C" w:rsidP="00A6271C">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17) пункта 1 статьи 19 проекта Кодекса;</w:t>
            </w:r>
          </w:p>
          <w:p w:rsidR="00A759D2" w:rsidRPr="00C5743F" w:rsidRDefault="00A759D2" w:rsidP="00E00DE5">
            <w:pPr>
              <w:jc w:val="center"/>
              <w:rPr>
                <w:rFonts w:ascii="Times New Roman" w:eastAsia="Arial" w:hAnsi="Times New Roman" w:cs="Times New Roman"/>
                <w:b/>
                <w:sz w:val="24"/>
                <w:szCs w:val="24"/>
              </w:rPr>
            </w:pPr>
          </w:p>
        </w:tc>
        <w:tc>
          <w:tcPr>
            <w:tcW w:w="1700" w:type="dxa"/>
          </w:tcPr>
          <w:p w:rsidR="00A759D2" w:rsidRPr="00C5743F" w:rsidRDefault="007F1549" w:rsidP="00E00DE5">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D00451" w:rsidRPr="00C5743F" w:rsidTr="008D2726">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jc w:val="center"/>
              <w:rPr>
                <w:rFonts w:ascii="Times New Roman" w:hAnsi="Times New Roman" w:cs="Times New Roman"/>
                <w:sz w:val="24"/>
                <w:szCs w:val="24"/>
                <w:lang w:val="kk-KZ"/>
              </w:rPr>
            </w:pPr>
            <w:r w:rsidRPr="00C5743F">
              <w:rPr>
                <w:rFonts w:ascii="Times New Roman" w:hAnsi="Times New Roman" w:cs="Times New Roman"/>
                <w:sz w:val="24"/>
                <w:szCs w:val="24"/>
                <w:lang w:val="kk-KZ"/>
              </w:rPr>
              <w:t>подпункт 5) пункта 2, пункт 4 статьи 13 проекта</w:t>
            </w:r>
          </w:p>
        </w:tc>
        <w:tc>
          <w:tcPr>
            <w:tcW w:w="3828" w:type="dxa"/>
          </w:tcPr>
          <w:p w:rsidR="00F82225" w:rsidRPr="00C5743F" w:rsidRDefault="00F82225" w:rsidP="00F82225">
            <w:pPr>
              <w:tabs>
                <w:tab w:val="left" w:pos="142"/>
                <w:tab w:val="left" w:pos="1134"/>
              </w:tabs>
              <w:ind w:firstLine="453"/>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bCs/>
                <w:sz w:val="24"/>
                <w:szCs w:val="24"/>
                <w:lang w:eastAsia="ru-RU"/>
              </w:rPr>
              <w:t>Статья 13</w:t>
            </w:r>
            <w:r w:rsidRPr="00C5743F">
              <w:rPr>
                <w:rFonts w:ascii="Times New Roman" w:eastAsia="Calibri" w:hAnsi="Times New Roman" w:cs="Times New Roman"/>
                <w:b/>
                <w:sz w:val="24"/>
                <w:szCs w:val="24"/>
              </w:rPr>
              <w:t>. Понятие дивидендов</w:t>
            </w:r>
          </w:p>
          <w:p w:rsidR="00F82225" w:rsidRPr="00C5743F" w:rsidRDefault="00F82225" w:rsidP="00F82225">
            <w:pPr>
              <w:tabs>
                <w:tab w:val="left" w:pos="142"/>
                <w:tab w:val="left" w:pos="1134"/>
              </w:tabs>
              <w:ind w:firstLine="453"/>
              <w:contextualSpacing/>
              <w:jc w:val="both"/>
              <w:rPr>
                <w:rFonts w:ascii="Times New Roman" w:eastAsia="Calibri" w:hAnsi="Times New Roman" w:cs="Times New Roman"/>
                <w:bCs/>
                <w:sz w:val="24"/>
                <w:szCs w:val="24"/>
              </w:rPr>
            </w:pPr>
          </w:p>
          <w:p w:rsidR="00F82225" w:rsidRPr="00C5743F" w:rsidRDefault="00F82225" w:rsidP="00F82225">
            <w:pPr>
              <w:tabs>
                <w:tab w:val="left" w:pos="142"/>
                <w:tab w:val="left" w:pos="426"/>
                <w:tab w:val="left" w:pos="993"/>
                <w:tab w:val="left" w:pos="1701"/>
                <w:tab w:val="left" w:pos="2127"/>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Дивидендами признаются следующие виды дивидендов:</w:t>
            </w:r>
          </w:p>
          <w:p w:rsidR="00F82225" w:rsidRPr="00C5743F" w:rsidRDefault="00F82225" w:rsidP="00F82225">
            <w:pPr>
              <w:tabs>
                <w:tab w:val="left" w:pos="142"/>
                <w:tab w:val="left" w:pos="426"/>
                <w:tab w:val="left" w:pos="993"/>
                <w:tab w:val="left" w:pos="1701"/>
                <w:tab w:val="left" w:pos="2127"/>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дивиденды от распределения дохода;</w:t>
            </w:r>
          </w:p>
          <w:p w:rsidR="00F82225" w:rsidRPr="00C5743F" w:rsidRDefault="00F82225" w:rsidP="00F82225">
            <w:pPr>
              <w:tabs>
                <w:tab w:val="left" w:pos="142"/>
                <w:tab w:val="left" w:pos="426"/>
                <w:tab w:val="left" w:pos="993"/>
                <w:tab w:val="left" w:pos="1701"/>
                <w:tab w:val="left" w:pos="2127"/>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конструктивные дивиденды.</w:t>
            </w:r>
          </w:p>
          <w:p w:rsidR="00F82225" w:rsidRPr="00C5743F" w:rsidRDefault="00F82225" w:rsidP="00F82225">
            <w:pPr>
              <w:tabs>
                <w:tab w:val="left" w:pos="142"/>
                <w:tab w:val="left" w:pos="993"/>
                <w:tab w:val="left" w:pos="1701"/>
                <w:tab w:val="left" w:pos="2127"/>
              </w:tabs>
              <w:ind w:firstLine="453"/>
              <w:contextualSpacing/>
              <w:jc w:val="both"/>
              <w:textAlignment w:val="baseline"/>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Дивидендом от распределения дохода является доход:</w:t>
            </w:r>
          </w:p>
          <w:p w:rsidR="00F82225" w:rsidRPr="00C5743F" w:rsidRDefault="00F82225" w:rsidP="00F82225">
            <w:pPr>
              <w:tabs>
                <w:tab w:val="left" w:pos="142"/>
                <w:tab w:val="left" w:pos="993"/>
                <w:tab w:val="left" w:pos="1701"/>
                <w:tab w:val="left" w:pos="2127"/>
              </w:tabs>
              <w:ind w:firstLine="453"/>
              <w:contextualSpacing/>
              <w:jc w:val="both"/>
              <w:textAlignment w:val="baseline"/>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F82225" w:rsidRPr="00C5743F" w:rsidRDefault="00F82225" w:rsidP="00F82225">
            <w:pPr>
              <w:tabs>
                <w:tab w:val="left" w:pos="142"/>
                <w:tab w:val="left" w:pos="993"/>
                <w:tab w:val="left" w:pos="1701"/>
                <w:tab w:val="left" w:pos="2127"/>
              </w:tabs>
              <w:ind w:firstLine="453"/>
              <w:contextualSpacing/>
              <w:jc w:val="both"/>
              <w:textAlignment w:val="baseline"/>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5) от распределения имущества при ликвидации юридического лица или уменьшении уставного капитала, а также выкупе юридическим лицом </w:t>
            </w:r>
            <w:r w:rsidRPr="00C5743F">
              <w:rPr>
                <w:rFonts w:ascii="Times New Roman" w:eastAsia="Calibri" w:hAnsi="Times New Roman" w:cs="Times New Roman"/>
                <w:bCs/>
                <w:sz w:val="24"/>
                <w:szCs w:val="24"/>
              </w:rPr>
              <w:lastRenderedPageBreak/>
              <w:t>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r w:rsidRPr="00C5743F">
              <w:rPr>
                <w:rFonts w:ascii="Times New Roman" w:eastAsia="Times New Roman" w:hAnsi="Times New Roman" w:cs="Times New Roman"/>
                <w:sz w:val="24"/>
                <w:szCs w:val="24"/>
                <w:lang w:eastAsia="ru-RU"/>
              </w:rPr>
              <w:t xml:space="preserve"> при выходе адвоката, являющегося </w:t>
            </w:r>
            <w:r w:rsidRPr="00C5743F">
              <w:rPr>
                <w:rFonts w:ascii="Times New Roman" w:eastAsia="Times New Roman" w:hAnsi="Times New Roman" w:cs="Times New Roman"/>
                <w:b/>
                <w:sz w:val="24"/>
                <w:szCs w:val="24"/>
                <w:lang w:eastAsia="ru-RU"/>
              </w:rPr>
              <w:t>учредителем адвокатской конторы</w:t>
            </w:r>
            <w:r w:rsidRPr="00C5743F">
              <w:rPr>
                <w:rFonts w:ascii="Times New Roman" w:eastAsia="Times New Roman" w:hAnsi="Times New Roman" w:cs="Times New Roman"/>
                <w:sz w:val="24"/>
                <w:szCs w:val="24"/>
                <w:lang w:eastAsia="ru-RU"/>
              </w:rPr>
              <w:t>, из такой адвокатской конторы, при прекращении адвокатской деятельности через такую адвокатскую контору либо при ликвидации адвокатской конторы</w:t>
            </w:r>
            <w:r w:rsidRPr="00C5743F">
              <w:rPr>
                <w:rFonts w:ascii="Times New Roman" w:eastAsia="Calibri" w:hAnsi="Times New Roman" w:cs="Times New Roman"/>
                <w:sz w:val="24"/>
                <w:szCs w:val="24"/>
                <w:lang w:eastAsia="ru-RU"/>
              </w:rPr>
              <w:t>.</w:t>
            </w:r>
          </w:p>
          <w:p w:rsidR="0054133E" w:rsidRPr="00C5743F" w:rsidRDefault="0054133E" w:rsidP="00F82225">
            <w:pPr>
              <w:tabs>
                <w:tab w:val="left" w:pos="142"/>
              </w:tabs>
              <w:ind w:firstLine="453"/>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F82225" w:rsidRPr="00C5743F"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Доход от распределения имущества, указанный в подпункте 5) пункта 2 настоящей статьи, определяется в следующем порядке:</w:t>
            </w:r>
          </w:p>
          <w:p w:rsidR="00F82225" w:rsidRPr="00C5743F"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 = Сп – Су,</w:t>
            </w:r>
          </w:p>
          <w:p w:rsidR="00F82225" w:rsidRPr="00C5743F"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где:</w:t>
            </w:r>
          </w:p>
          <w:p w:rsidR="00F82225" w:rsidRPr="00C5743F"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 – доход от распределения имущества;</w:t>
            </w:r>
          </w:p>
          <w:p w:rsidR="00F82225" w:rsidRPr="00C5743F"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Сп – балансовая стоимость имущества, получаемого (полученного) акционером, участником, </w:t>
            </w:r>
            <w:r w:rsidRPr="00C5743F">
              <w:rPr>
                <w:rFonts w:ascii="Times New Roman" w:eastAsia="Times New Roman" w:hAnsi="Times New Roman" w:cs="Times New Roman"/>
                <w:b/>
                <w:sz w:val="24"/>
                <w:szCs w:val="24"/>
                <w:lang w:eastAsia="ru-RU"/>
              </w:rPr>
              <w:t>учредителем</w:t>
            </w:r>
            <w:r w:rsidRPr="00C5743F">
              <w:rPr>
                <w:rFonts w:ascii="Times New Roman" w:eastAsia="Times New Roman" w:hAnsi="Times New Roman" w:cs="Times New Roman"/>
                <w:sz w:val="24"/>
                <w:szCs w:val="24"/>
                <w:lang w:eastAsia="ru-RU"/>
              </w:rPr>
              <w:t xml:space="preserve">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w:t>
            </w:r>
            <w:r w:rsidRPr="00C5743F">
              <w:rPr>
                <w:rFonts w:ascii="Times New Roman" w:eastAsia="Times New Roman" w:hAnsi="Times New Roman" w:cs="Times New Roman"/>
                <w:sz w:val="24"/>
                <w:szCs w:val="24"/>
                <w:lang w:eastAsia="ru-RU"/>
              </w:rPr>
              <w:lastRenderedPageBreak/>
              <w:t>учете передающего лица, без учета переоценки и обесценения;</w:t>
            </w:r>
          </w:p>
          <w:p w:rsidR="00F82225" w:rsidRPr="00C5743F"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Су:</w:t>
            </w:r>
          </w:p>
          <w:p w:rsidR="00F82225" w:rsidRPr="00C5743F"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размер оплаченного уставного капитала, приходящийся на количество акций, на которые осуществляется распределение имущества;</w:t>
            </w:r>
          </w:p>
          <w:p w:rsidR="00F82225" w:rsidRPr="00C5743F" w:rsidRDefault="00F82225" w:rsidP="00F82225">
            <w:pPr>
              <w:tabs>
                <w:tab w:val="left" w:pos="142"/>
              </w:tabs>
              <w:ind w:firstLine="453"/>
              <w:contextualSpacing/>
              <w:jc w:val="both"/>
              <w:rPr>
                <w:rFonts w:ascii="Times New Roman" w:eastAsia="Times New Roman" w:hAnsi="Times New Roman" w:cs="Times New Roman"/>
                <w:sz w:val="24"/>
                <w:szCs w:val="24"/>
                <w:shd w:val="clear" w:color="auto" w:fill="F4F5F6"/>
                <w:lang w:eastAsia="ru-RU"/>
              </w:rPr>
            </w:pPr>
            <w:r w:rsidRPr="00C5743F">
              <w:rPr>
                <w:rFonts w:ascii="Times New Roman" w:eastAsia="Times New Roman" w:hAnsi="Times New Roman" w:cs="Times New Roman"/>
                <w:sz w:val="24"/>
                <w:szCs w:val="24"/>
                <w:lang w:eastAsia="ru-RU"/>
              </w:rPr>
              <w:t xml:space="preserve">размер оплаченного уставного капитала, приходящийся на долю участия, на которую осуществляется распределение имущества, но не более первоначальной стоимости такой доли участия, определяемой в порядке, </w:t>
            </w:r>
            <w:bookmarkStart w:id="5" w:name="_Hlk168605191"/>
            <w:r w:rsidRPr="00C5743F">
              <w:rPr>
                <w:rFonts w:ascii="Times New Roman" w:eastAsia="Times New Roman" w:hAnsi="Times New Roman" w:cs="Times New Roman"/>
                <w:sz w:val="24"/>
                <w:szCs w:val="24"/>
                <w:lang w:eastAsia="ru-RU"/>
              </w:rPr>
              <w:t>предусмотренном настоящим Кодексом</w:t>
            </w:r>
            <w:bookmarkEnd w:id="5"/>
            <w:r w:rsidRPr="00C5743F">
              <w:rPr>
                <w:rFonts w:ascii="Times New Roman" w:eastAsia="Times New Roman" w:hAnsi="Times New Roman" w:cs="Times New Roman"/>
                <w:sz w:val="24"/>
                <w:szCs w:val="24"/>
                <w:lang w:eastAsia="ru-RU"/>
              </w:rPr>
              <w:t>, у участника, в пользу которого осуществляется распределение имущества;</w:t>
            </w:r>
          </w:p>
          <w:p w:rsidR="00F82225" w:rsidRPr="00C5743F" w:rsidRDefault="00F82225" w:rsidP="00F82225">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стоимость имущества, переданного адвокатом, являющимся </w:t>
            </w:r>
            <w:r w:rsidRPr="00C5743F">
              <w:rPr>
                <w:rFonts w:ascii="Times New Roman" w:eastAsia="Times New Roman" w:hAnsi="Times New Roman" w:cs="Times New Roman"/>
                <w:b/>
                <w:sz w:val="24"/>
                <w:szCs w:val="24"/>
                <w:lang w:eastAsia="ru-RU"/>
              </w:rPr>
              <w:t>учредителем адвокатской конторы</w:t>
            </w:r>
            <w:r w:rsidRPr="00C5743F">
              <w:rPr>
                <w:rFonts w:ascii="Times New Roman" w:eastAsia="Times New Roman" w:hAnsi="Times New Roman" w:cs="Times New Roman"/>
                <w:sz w:val="24"/>
                <w:szCs w:val="24"/>
                <w:lang w:eastAsia="ru-RU"/>
              </w:rPr>
              <w:t>, в собственность такой адвокатской конторы.</w:t>
            </w:r>
          </w:p>
          <w:p w:rsidR="00D00451" w:rsidRPr="00C5743F" w:rsidRDefault="00D00451" w:rsidP="00D00451">
            <w:pPr>
              <w:tabs>
                <w:tab w:val="left" w:pos="0"/>
              </w:tabs>
              <w:ind w:left="142" w:firstLine="303"/>
              <w:jc w:val="both"/>
              <w:rPr>
                <w:rFonts w:ascii="Times New Roman" w:eastAsia="Calibri" w:hAnsi="Times New Roman" w:cs="Times New Roman"/>
                <w:b/>
                <w:sz w:val="24"/>
                <w:szCs w:val="24"/>
              </w:rPr>
            </w:pPr>
          </w:p>
        </w:tc>
        <w:tc>
          <w:tcPr>
            <w:tcW w:w="4111" w:type="dxa"/>
          </w:tcPr>
          <w:p w:rsidR="00732B60" w:rsidRPr="00C5743F" w:rsidRDefault="00732B60" w:rsidP="00D00451">
            <w:pPr>
              <w:ind w:firstLine="709"/>
              <w:contextualSpacing/>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lastRenderedPageBreak/>
              <w:t>в статье 13 проекта:</w:t>
            </w: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732B60">
            <w:pPr>
              <w:contextualSpacing/>
              <w:jc w:val="both"/>
              <w:rPr>
                <w:rFonts w:ascii="Times New Roman" w:hAnsi="Times New Roman" w:cs="Times New Roman"/>
                <w:sz w:val="24"/>
                <w:szCs w:val="24"/>
                <w:lang w:val="kk-KZ"/>
              </w:rPr>
            </w:pPr>
          </w:p>
          <w:p w:rsidR="00732B60" w:rsidRPr="00C5743F" w:rsidRDefault="00732B60" w:rsidP="00D00451">
            <w:pPr>
              <w:ind w:firstLine="709"/>
              <w:contextualSpacing/>
              <w:jc w:val="both"/>
              <w:rPr>
                <w:rFonts w:ascii="Times New Roman" w:hAnsi="Times New Roman" w:cs="Times New Roman"/>
                <w:sz w:val="24"/>
                <w:szCs w:val="24"/>
                <w:lang w:val="kk-KZ"/>
              </w:rPr>
            </w:pPr>
          </w:p>
          <w:p w:rsidR="00732B60" w:rsidRPr="00C5743F" w:rsidRDefault="00732B60" w:rsidP="00732B60">
            <w:pPr>
              <w:ind w:firstLine="709"/>
              <w:contextualSpacing/>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в п</w:t>
            </w:r>
            <w:r w:rsidR="00D00451" w:rsidRPr="00C5743F">
              <w:rPr>
                <w:rFonts w:ascii="Times New Roman" w:hAnsi="Times New Roman" w:cs="Times New Roman"/>
                <w:sz w:val="24"/>
                <w:szCs w:val="24"/>
                <w:lang w:val="kk-KZ"/>
              </w:rPr>
              <w:t>одпункт</w:t>
            </w:r>
            <w:r w:rsidRPr="00C5743F">
              <w:rPr>
                <w:rFonts w:ascii="Times New Roman" w:hAnsi="Times New Roman" w:cs="Times New Roman"/>
                <w:sz w:val="24"/>
                <w:szCs w:val="24"/>
                <w:lang w:val="kk-KZ"/>
              </w:rPr>
              <w:t>е 5) пункта 2 слова «</w:t>
            </w:r>
            <w:r w:rsidRPr="00C5743F">
              <w:rPr>
                <w:rFonts w:ascii="Times New Roman" w:eastAsia="Times New Roman" w:hAnsi="Times New Roman" w:cs="Times New Roman"/>
                <w:b/>
                <w:sz w:val="24"/>
                <w:szCs w:val="24"/>
                <w:lang w:eastAsia="ru-RU"/>
              </w:rPr>
              <w:t>учредителем адвокатской конторы</w:t>
            </w:r>
            <w:r w:rsidRPr="00C5743F">
              <w:rPr>
                <w:rFonts w:ascii="Times New Roman" w:hAnsi="Times New Roman" w:cs="Times New Roman"/>
                <w:sz w:val="24"/>
                <w:szCs w:val="24"/>
                <w:lang w:val="kk-KZ"/>
              </w:rPr>
              <w:t>» заменить словами «</w:t>
            </w:r>
            <w:r w:rsidRPr="00C5743F">
              <w:rPr>
                <w:rFonts w:ascii="Times New Roman" w:eastAsia="Times New Roman" w:hAnsi="Times New Roman" w:cs="Times New Roman"/>
                <w:b/>
                <w:sz w:val="24"/>
                <w:szCs w:val="24"/>
                <w:lang w:eastAsia="ru-RU"/>
              </w:rPr>
              <w:t>партнером адвокатской конторы</w:t>
            </w:r>
            <w:r w:rsidRPr="00C5743F">
              <w:rPr>
                <w:rFonts w:ascii="Times New Roman" w:hAnsi="Times New Roman" w:cs="Times New Roman"/>
                <w:sz w:val="24"/>
                <w:szCs w:val="24"/>
                <w:lang w:val="kk-KZ"/>
              </w:rPr>
              <w:t>»;</w:t>
            </w:r>
          </w:p>
          <w:p w:rsidR="00732B60" w:rsidRPr="00C5743F" w:rsidRDefault="00732B60" w:rsidP="00732B60">
            <w:pPr>
              <w:ind w:firstLine="709"/>
              <w:contextualSpacing/>
              <w:jc w:val="both"/>
              <w:rPr>
                <w:rFonts w:ascii="Times New Roman" w:hAnsi="Times New Roman" w:cs="Times New Roman"/>
                <w:sz w:val="24"/>
                <w:szCs w:val="24"/>
                <w:lang w:val="kk-KZ"/>
              </w:rPr>
            </w:pPr>
          </w:p>
          <w:p w:rsidR="00732B60" w:rsidRPr="00C5743F" w:rsidRDefault="00732B60" w:rsidP="00732B60">
            <w:pPr>
              <w:ind w:firstLine="709"/>
              <w:contextualSpacing/>
              <w:jc w:val="both"/>
              <w:rPr>
                <w:rFonts w:ascii="Times New Roman" w:hAnsi="Times New Roman" w:cs="Times New Roman"/>
                <w:sz w:val="24"/>
                <w:szCs w:val="24"/>
                <w:lang w:val="kk-KZ"/>
              </w:rPr>
            </w:pPr>
          </w:p>
          <w:p w:rsidR="00732B60" w:rsidRPr="00C5743F" w:rsidRDefault="00732B60" w:rsidP="00732B60">
            <w:pPr>
              <w:ind w:firstLine="709"/>
              <w:contextualSpacing/>
              <w:jc w:val="both"/>
              <w:rPr>
                <w:rFonts w:ascii="Times New Roman" w:hAnsi="Times New Roman" w:cs="Times New Roman"/>
                <w:sz w:val="24"/>
                <w:szCs w:val="24"/>
                <w:lang w:val="kk-KZ"/>
              </w:rPr>
            </w:pPr>
          </w:p>
          <w:p w:rsidR="00732B60" w:rsidRPr="00C5743F" w:rsidRDefault="00732B60"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6F4F85" w:rsidRPr="00C5743F" w:rsidRDefault="006F4F85" w:rsidP="00732B60">
            <w:pPr>
              <w:ind w:firstLine="709"/>
              <w:contextualSpacing/>
              <w:jc w:val="both"/>
              <w:rPr>
                <w:rFonts w:ascii="Times New Roman" w:hAnsi="Times New Roman" w:cs="Times New Roman"/>
                <w:sz w:val="24"/>
                <w:szCs w:val="24"/>
                <w:lang w:val="kk-KZ"/>
              </w:rPr>
            </w:pPr>
          </w:p>
          <w:p w:rsidR="00D00451" w:rsidRPr="00C5743F" w:rsidRDefault="006F4F85" w:rsidP="006F4F85">
            <w:pPr>
              <w:ind w:firstLine="709"/>
              <w:contextualSpacing/>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 xml:space="preserve">в </w:t>
            </w:r>
            <w:r w:rsidR="00D00451" w:rsidRPr="00C5743F">
              <w:rPr>
                <w:rFonts w:ascii="Times New Roman" w:hAnsi="Times New Roman" w:cs="Times New Roman"/>
                <w:sz w:val="24"/>
                <w:szCs w:val="24"/>
                <w:lang w:val="kk-KZ"/>
              </w:rPr>
              <w:t>пункт</w:t>
            </w:r>
            <w:r w:rsidRPr="00C5743F">
              <w:rPr>
                <w:rFonts w:ascii="Times New Roman" w:hAnsi="Times New Roman" w:cs="Times New Roman"/>
                <w:sz w:val="24"/>
                <w:szCs w:val="24"/>
                <w:lang w:val="kk-KZ"/>
              </w:rPr>
              <w:t>е</w:t>
            </w:r>
            <w:r w:rsidR="00D00451" w:rsidRPr="00C5743F">
              <w:rPr>
                <w:rFonts w:ascii="Times New Roman" w:hAnsi="Times New Roman" w:cs="Times New Roman"/>
                <w:sz w:val="24"/>
                <w:szCs w:val="24"/>
                <w:lang w:val="kk-KZ"/>
              </w:rPr>
              <w:t xml:space="preserve"> 4</w:t>
            </w:r>
            <w:r w:rsidRPr="00C5743F">
              <w:rPr>
                <w:rFonts w:ascii="Times New Roman" w:hAnsi="Times New Roman" w:cs="Times New Roman"/>
                <w:sz w:val="24"/>
                <w:szCs w:val="24"/>
                <w:lang w:val="kk-KZ"/>
              </w:rPr>
              <w:t>:</w:t>
            </w:r>
            <w:r w:rsidR="00D00451" w:rsidRPr="00C5743F">
              <w:rPr>
                <w:rFonts w:ascii="Times New Roman" w:hAnsi="Times New Roman" w:cs="Times New Roman"/>
                <w:sz w:val="24"/>
                <w:szCs w:val="24"/>
                <w:lang w:val="kk-KZ"/>
              </w:rPr>
              <w:t xml:space="preserve"> </w:t>
            </w: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в абзаце пятом после слова «</w:t>
            </w:r>
            <w:r w:rsidRPr="00C5743F">
              <w:rPr>
                <w:rFonts w:ascii="Times New Roman" w:eastAsia="Times New Roman" w:hAnsi="Times New Roman" w:cs="Times New Roman"/>
                <w:b/>
                <w:sz w:val="24"/>
                <w:szCs w:val="24"/>
                <w:lang w:eastAsia="ru-RU"/>
              </w:rPr>
              <w:t>учредителем</w:t>
            </w:r>
            <w:r w:rsidRPr="00C5743F">
              <w:rPr>
                <w:rFonts w:ascii="Times New Roman" w:hAnsi="Times New Roman" w:cs="Times New Roman"/>
                <w:sz w:val="24"/>
                <w:szCs w:val="24"/>
                <w:lang w:val="kk-KZ"/>
              </w:rPr>
              <w:t xml:space="preserve">» дополнить словами «, </w:t>
            </w:r>
            <w:r w:rsidRPr="00C5743F">
              <w:rPr>
                <w:rFonts w:ascii="Times New Roman" w:eastAsia="Times New Roman" w:hAnsi="Times New Roman" w:cs="Times New Roman"/>
                <w:b/>
                <w:bCs/>
                <w:sz w:val="24"/>
                <w:szCs w:val="24"/>
                <w:lang w:eastAsia="ru-RU"/>
              </w:rPr>
              <w:t>партнером адвокатской конторы</w:t>
            </w:r>
            <w:r w:rsidRPr="00C5743F">
              <w:rPr>
                <w:rFonts w:ascii="Times New Roman" w:hAnsi="Times New Roman" w:cs="Times New Roman"/>
                <w:sz w:val="24"/>
                <w:szCs w:val="24"/>
                <w:lang w:val="kk-KZ"/>
              </w:rPr>
              <w:t>»;</w:t>
            </w: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hAnsi="Times New Roman" w:cs="Times New Roman"/>
                <w:sz w:val="24"/>
                <w:szCs w:val="24"/>
                <w:lang w:val="kk-KZ"/>
              </w:rPr>
            </w:pPr>
          </w:p>
          <w:p w:rsidR="006F4F85" w:rsidRPr="00C5743F" w:rsidRDefault="006F4F85" w:rsidP="006F4F85">
            <w:pPr>
              <w:ind w:firstLine="709"/>
              <w:contextualSpacing/>
              <w:jc w:val="both"/>
              <w:rPr>
                <w:rFonts w:ascii="Times New Roman" w:eastAsia="Times New Roman" w:hAnsi="Times New Roman" w:cs="Times New Roman"/>
                <w:sz w:val="24"/>
                <w:szCs w:val="24"/>
                <w:lang w:eastAsia="ru-RU"/>
              </w:rPr>
            </w:pPr>
          </w:p>
          <w:p w:rsidR="006F4F85" w:rsidRPr="00C5743F"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C5743F"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C5743F"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C5743F"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C5743F" w:rsidRDefault="006F4F85" w:rsidP="00D00451">
            <w:pPr>
              <w:ind w:firstLine="709"/>
              <w:contextualSpacing/>
              <w:jc w:val="both"/>
              <w:rPr>
                <w:rFonts w:ascii="Times New Roman" w:eastAsia="Times New Roman" w:hAnsi="Times New Roman" w:cs="Times New Roman"/>
                <w:sz w:val="24"/>
                <w:szCs w:val="24"/>
                <w:lang w:eastAsia="ru-RU"/>
              </w:rPr>
            </w:pPr>
          </w:p>
          <w:p w:rsidR="006F4F85" w:rsidRPr="00C5743F" w:rsidRDefault="006F4F85" w:rsidP="00D00451">
            <w:pPr>
              <w:ind w:firstLine="709"/>
              <w:contextualSpacing/>
              <w:jc w:val="both"/>
              <w:rPr>
                <w:rFonts w:ascii="Times New Roman" w:eastAsia="Times New Roman" w:hAnsi="Times New Roman" w:cs="Times New Roman"/>
                <w:sz w:val="24"/>
                <w:szCs w:val="24"/>
                <w:lang w:eastAsia="ru-RU"/>
              </w:rPr>
            </w:pPr>
          </w:p>
          <w:p w:rsidR="00D00451" w:rsidRPr="00C5743F" w:rsidRDefault="00D00451"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p>
          <w:p w:rsidR="006F4F85" w:rsidRPr="00C5743F" w:rsidRDefault="006F4F85" w:rsidP="00D00451">
            <w:pPr>
              <w:shd w:val="clear" w:color="auto" w:fill="FFFFFF"/>
              <w:ind w:firstLine="400"/>
              <w:jc w:val="both"/>
              <w:textAlignment w:val="baseline"/>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 абзаце девятом слова «</w:t>
            </w:r>
            <w:r w:rsidRPr="00C5743F">
              <w:rPr>
                <w:rFonts w:ascii="Times New Roman" w:eastAsia="Times New Roman" w:hAnsi="Times New Roman" w:cs="Times New Roman"/>
                <w:b/>
                <w:sz w:val="24"/>
                <w:szCs w:val="24"/>
                <w:lang w:eastAsia="ru-RU"/>
              </w:rPr>
              <w:t>учредителем адвокатской конторы</w:t>
            </w:r>
            <w:r w:rsidRPr="00C5743F">
              <w:rPr>
                <w:rFonts w:ascii="Times New Roman" w:eastAsia="Calibri" w:hAnsi="Times New Roman" w:cs="Times New Roman"/>
                <w:bCs/>
                <w:sz w:val="24"/>
                <w:szCs w:val="24"/>
              </w:rPr>
              <w:t>» заменить словами «</w:t>
            </w:r>
            <w:r w:rsidRPr="00C5743F">
              <w:rPr>
                <w:rFonts w:ascii="Times New Roman" w:eastAsia="Times New Roman" w:hAnsi="Times New Roman" w:cs="Times New Roman"/>
                <w:b/>
                <w:sz w:val="24"/>
                <w:szCs w:val="24"/>
                <w:lang w:eastAsia="ru-RU"/>
              </w:rPr>
              <w:t>партнером адвокатской конторы</w:t>
            </w:r>
            <w:r w:rsidRPr="00C5743F">
              <w:rPr>
                <w:rFonts w:ascii="Times New Roman" w:eastAsia="Calibri" w:hAnsi="Times New Roman" w:cs="Times New Roman"/>
                <w:bCs/>
                <w:sz w:val="24"/>
                <w:szCs w:val="24"/>
              </w:rPr>
              <w:t>»;</w:t>
            </w:r>
          </w:p>
        </w:tc>
        <w:tc>
          <w:tcPr>
            <w:tcW w:w="3685" w:type="dxa"/>
          </w:tcPr>
          <w:p w:rsidR="00D00451" w:rsidRPr="00C5743F"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D00451" w:rsidRPr="00C5743F"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D00451" w:rsidRPr="00C5743F"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D00451" w:rsidRPr="00C5743F"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D00451" w:rsidRPr="00C5743F" w:rsidRDefault="00D00451" w:rsidP="00D0045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D00451" w:rsidRPr="00C5743F" w:rsidRDefault="00D00451" w:rsidP="00D00451">
            <w:pPr>
              <w:tabs>
                <w:tab w:val="left" w:pos="0"/>
              </w:tabs>
              <w:contextualSpacing/>
              <w:jc w:val="center"/>
              <w:rPr>
                <w:rFonts w:ascii="Times New Roman" w:eastAsia="Times New Roman" w:hAnsi="Times New Roman" w:cs="Times New Roman"/>
                <w:b/>
                <w:bCs/>
                <w:color w:val="000000"/>
                <w:sz w:val="24"/>
                <w:szCs w:val="24"/>
              </w:rPr>
            </w:pPr>
          </w:p>
          <w:p w:rsidR="00D00451" w:rsidRPr="00C5743F" w:rsidRDefault="00D00451" w:rsidP="00D00451">
            <w:pPr>
              <w:tabs>
                <w:tab w:val="left" w:pos="0"/>
              </w:tabs>
              <w:contextualSpacing/>
              <w:jc w:val="center"/>
              <w:rPr>
                <w:rFonts w:ascii="Times New Roman" w:eastAsia="Times New Roman" w:hAnsi="Times New Roman" w:cs="Times New Roman"/>
                <w:b/>
                <w:bCs/>
                <w:color w:val="000000"/>
                <w:sz w:val="24"/>
                <w:szCs w:val="24"/>
              </w:rPr>
            </w:pPr>
          </w:p>
          <w:p w:rsidR="00732B60" w:rsidRPr="00C5743F" w:rsidRDefault="00732B60" w:rsidP="00D00451">
            <w:pPr>
              <w:ind w:firstLine="566"/>
              <w:jc w:val="both"/>
              <w:rPr>
                <w:rFonts w:ascii="Times New Roman" w:hAnsi="Times New Roman" w:cs="Times New Roman"/>
                <w:sz w:val="24"/>
                <w:szCs w:val="24"/>
              </w:rPr>
            </w:pPr>
          </w:p>
          <w:p w:rsidR="00732B60" w:rsidRPr="00C5743F" w:rsidRDefault="00732B60" w:rsidP="00D00451">
            <w:pPr>
              <w:ind w:firstLine="566"/>
              <w:jc w:val="both"/>
              <w:rPr>
                <w:rFonts w:ascii="Times New Roman" w:hAnsi="Times New Roman" w:cs="Times New Roman"/>
                <w:sz w:val="24"/>
                <w:szCs w:val="24"/>
              </w:rPr>
            </w:pPr>
          </w:p>
          <w:p w:rsidR="00732B60" w:rsidRPr="00C5743F" w:rsidRDefault="00732B60" w:rsidP="00D00451">
            <w:pPr>
              <w:ind w:firstLine="566"/>
              <w:jc w:val="both"/>
              <w:rPr>
                <w:rFonts w:ascii="Times New Roman" w:hAnsi="Times New Roman" w:cs="Times New Roman"/>
                <w:sz w:val="24"/>
                <w:szCs w:val="24"/>
              </w:rPr>
            </w:pPr>
          </w:p>
          <w:p w:rsidR="00732B60" w:rsidRPr="00C5743F" w:rsidRDefault="00732B60" w:rsidP="00D00451">
            <w:pPr>
              <w:ind w:firstLine="566"/>
              <w:jc w:val="both"/>
              <w:rPr>
                <w:rFonts w:ascii="Times New Roman" w:hAnsi="Times New Roman" w:cs="Times New Roman"/>
                <w:sz w:val="24"/>
                <w:szCs w:val="24"/>
              </w:rPr>
            </w:pPr>
          </w:p>
          <w:p w:rsidR="00732B60" w:rsidRPr="00C5743F" w:rsidRDefault="00732B60" w:rsidP="00D00451">
            <w:pPr>
              <w:ind w:firstLine="566"/>
              <w:jc w:val="both"/>
              <w:rPr>
                <w:rFonts w:ascii="Times New Roman" w:hAnsi="Times New Roman" w:cs="Times New Roman"/>
                <w:sz w:val="24"/>
                <w:szCs w:val="24"/>
              </w:rPr>
            </w:pPr>
          </w:p>
          <w:p w:rsidR="00D00451" w:rsidRPr="00C5743F" w:rsidRDefault="00D00451" w:rsidP="00D00451">
            <w:pPr>
              <w:ind w:firstLine="566"/>
              <w:jc w:val="both"/>
              <w:rPr>
                <w:rFonts w:ascii="Times New Roman" w:hAnsi="Times New Roman" w:cs="Times New Roman"/>
                <w:sz w:val="24"/>
                <w:szCs w:val="24"/>
              </w:rPr>
            </w:pPr>
            <w:r w:rsidRPr="00C5743F">
              <w:rPr>
                <w:rFonts w:ascii="Times New Roman" w:hAnsi="Times New Roman" w:cs="Times New Roman"/>
                <w:sz w:val="24"/>
                <w:szCs w:val="24"/>
              </w:rPr>
              <w:t xml:space="preserve">Учредителем адвокатской конторы является адвокат, создавший ее. В ходе деятельности в состав конторы могут быть приняты адвокаты, не </w:t>
            </w:r>
            <w:r w:rsidRPr="00C5743F">
              <w:rPr>
                <w:rFonts w:ascii="Times New Roman" w:hAnsi="Times New Roman" w:cs="Times New Roman"/>
                <w:sz w:val="24"/>
                <w:szCs w:val="24"/>
              </w:rPr>
              <w:lastRenderedPageBreak/>
              <w:t>являющиеся ее учредителями. Адвокаты, вносящие имущество в состав конторы, именуются «партнерами» в статье 36 Закона «Об адвокатской деятельности и юридической помощи».</w:t>
            </w:r>
          </w:p>
          <w:p w:rsidR="00D00451" w:rsidRPr="00C5743F" w:rsidRDefault="00D00451" w:rsidP="00D00451">
            <w:pPr>
              <w:tabs>
                <w:tab w:val="left" w:pos="0"/>
              </w:tabs>
              <w:ind w:firstLine="320"/>
              <w:contextualSpacing/>
              <w:jc w:val="both"/>
              <w:rPr>
                <w:rFonts w:ascii="Times New Roman" w:eastAsia="Times New Roman" w:hAnsi="Times New Roman" w:cs="Times New Roman"/>
                <w:b/>
                <w:sz w:val="24"/>
                <w:szCs w:val="24"/>
                <w:lang w:eastAsia="ru-RU"/>
              </w:rPr>
            </w:pPr>
            <w:r w:rsidRPr="00C5743F">
              <w:rPr>
                <w:rFonts w:ascii="Times New Roman" w:hAnsi="Times New Roman" w:cs="Times New Roman"/>
                <w:sz w:val="24"/>
                <w:szCs w:val="24"/>
              </w:rPr>
              <w:t>В связи с этим требуется уточнение формулировки в статье 13 проекта НК.</w:t>
            </w:r>
          </w:p>
        </w:tc>
        <w:tc>
          <w:tcPr>
            <w:tcW w:w="1700" w:type="dxa"/>
          </w:tcPr>
          <w:p w:rsidR="00D00451" w:rsidRPr="00C5743F" w:rsidRDefault="009127FC"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D00451" w:rsidRPr="00C5743F" w:rsidTr="008D2726">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13 проекта</w:t>
            </w:r>
          </w:p>
        </w:tc>
        <w:tc>
          <w:tcPr>
            <w:tcW w:w="3828" w:type="dxa"/>
          </w:tcPr>
          <w:p w:rsidR="00D00451" w:rsidRPr="00C5743F" w:rsidRDefault="00D00451" w:rsidP="00D00451">
            <w:pPr>
              <w:tabs>
                <w:tab w:val="left" w:pos="142"/>
                <w:tab w:val="left" w:pos="1134"/>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bCs/>
                <w:sz w:val="24"/>
                <w:szCs w:val="24"/>
                <w:lang w:eastAsia="ru-RU"/>
              </w:rPr>
              <w:t>Статья 13</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Понятие дивидендов</w:t>
            </w:r>
          </w:p>
          <w:p w:rsidR="00D00451" w:rsidRPr="00C5743F" w:rsidRDefault="00D00451" w:rsidP="00D00451">
            <w:pPr>
              <w:tabs>
                <w:tab w:val="left" w:pos="142"/>
                <w:tab w:val="left" w:pos="1134"/>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142"/>
                <w:tab w:val="left" w:pos="426"/>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D00451" w:rsidRPr="00C5743F" w:rsidRDefault="00D00451" w:rsidP="00D00451">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3. Конструктивным дивидендом является доход: </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2) получаемый акционером, участником, учредителем или их взаимосвязанной стороной от юридического лица в виде:</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D00451" w:rsidRPr="00C5743F" w:rsidRDefault="00D00451" w:rsidP="00D00451">
            <w:pPr>
              <w:tabs>
                <w:tab w:val="left" w:pos="142"/>
              </w:tabs>
              <w:ind w:firstLine="709"/>
              <w:contextualSpacing/>
              <w:jc w:val="both"/>
              <w:rPr>
                <w:rFonts w:ascii="Times New Roman" w:eastAsia="Calibri" w:hAnsi="Times New Roman" w:cs="Times New Roman"/>
                <w:sz w:val="24"/>
                <w:szCs w:val="24"/>
                <w:shd w:val="clear" w:color="auto" w:fill="F4F5F6"/>
              </w:rPr>
            </w:pPr>
            <w:r w:rsidRPr="00C5743F">
              <w:rPr>
                <w:rFonts w:ascii="Times New Roman" w:eastAsia="Calibri" w:hAnsi="Times New Roman" w:cs="Times New Roman"/>
                <w:sz w:val="24"/>
                <w:szCs w:val="24"/>
              </w:rPr>
              <w:t xml:space="preserve">Для целей настоящего подпункта, если иное не установлено частью третьей </w:t>
            </w:r>
            <w:r w:rsidRPr="00C5743F">
              <w:rPr>
                <w:rFonts w:ascii="Times New Roman" w:eastAsia="Calibri" w:hAnsi="Times New Roman" w:cs="Times New Roman"/>
                <w:b/>
                <w:sz w:val="24"/>
                <w:szCs w:val="24"/>
              </w:rPr>
              <w:t>настоящей статьи</w:t>
            </w:r>
            <w:r w:rsidRPr="00C5743F">
              <w:rPr>
                <w:rFonts w:ascii="Times New Roman" w:eastAsia="Calibri" w:hAnsi="Times New Roman" w:cs="Times New Roman"/>
                <w:sz w:val="24"/>
                <w:szCs w:val="24"/>
              </w:rPr>
              <w:t>, взаимосвязанные стороны определяются в соответствии со статьей 14 настоящего Кодекса.</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lastRenderedPageBreak/>
              <w:t>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C5743F">
              <w:rPr>
                <w:rFonts w:ascii="Times New Roman" w:eastAsia="Calibri" w:hAnsi="Times New Roman" w:cs="Times New Roman"/>
                <w:bCs/>
                <w:sz w:val="24"/>
                <w:szCs w:val="24"/>
              </w:rPr>
              <w:t>.</w:t>
            </w:r>
          </w:p>
          <w:p w:rsidR="00D00451" w:rsidRPr="00C5743F" w:rsidRDefault="00D00451" w:rsidP="00D00451">
            <w:pPr>
              <w:tabs>
                <w:tab w:val="left" w:pos="142"/>
              </w:tabs>
              <w:ind w:firstLine="709"/>
              <w:contextualSpacing/>
              <w:jc w:val="both"/>
              <w:rPr>
                <w:rFonts w:ascii="Times New Roman" w:eastAsia="Arial"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D00451" w:rsidRPr="00C5743F" w:rsidRDefault="00D00451" w:rsidP="00D0045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iCs/>
                <w:sz w:val="24"/>
                <w:szCs w:val="24"/>
              </w:rPr>
              <w:lastRenderedPageBreak/>
              <w:t>в статье 13 проекта</w:t>
            </w:r>
            <w:r w:rsidRPr="00C5743F">
              <w:rPr>
                <w:rFonts w:ascii="Times New Roman" w:eastAsia="Calibri" w:hAnsi="Times New Roman" w:cs="Times New Roman"/>
                <w:b/>
                <w:sz w:val="24"/>
                <w:szCs w:val="24"/>
              </w:rPr>
              <w:t>:</w:t>
            </w:r>
          </w:p>
          <w:p w:rsidR="00D00451" w:rsidRPr="00C5743F" w:rsidRDefault="00D00451" w:rsidP="00D0045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в заголовке: </w:t>
            </w: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понятие</w:t>
            </w:r>
            <w:r w:rsidRPr="00C5743F">
              <w:rPr>
                <w:rFonts w:ascii="Times New Roman" w:eastAsia="Calibri" w:hAnsi="Times New Roman" w:cs="Times New Roman"/>
                <w:sz w:val="24"/>
                <w:szCs w:val="24"/>
              </w:rPr>
              <w:t xml:space="preserve">» исключить; </w:t>
            </w: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дивидендов</w:t>
            </w:r>
            <w:r w:rsidRPr="00C5743F">
              <w:rPr>
                <w:rFonts w:ascii="Times New Roman" w:eastAsia="Calibri" w:hAnsi="Times New Roman" w:cs="Times New Roman"/>
                <w:sz w:val="24"/>
                <w:szCs w:val="24"/>
              </w:rPr>
              <w:t>» заменить словом «</w:t>
            </w:r>
            <w:r w:rsidRPr="00C5743F">
              <w:rPr>
                <w:rFonts w:ascii="Times New Roman" w:eastAsia="Calibri" w:hAnsi="Times New Roman" w:cs="Times New Roman"/>
                <w:b/>
                <w:color w:val="000000"/>
                <w:sz w:val="24"/>
                <w:szCs w:val="24"/>
              </w:rPr>
              <w:t>Д</w:t>
            </w:r>
            <w:r w:rsidRPr="00C5743F">
              <w:rPr>
                <w:rFonts w:ascii="Times New Roman" w:eastAsia="Calibri" w:hAnsi="Times New Roman" w:cs="Times New Roman"/>
                <w:b/>
                <w:sz w:val="24"/>
                <w:szCs w:val="24"/>
              </w:rPr>
              <w:t>ивиденды</w:t>
            </w:r>
            <w:r w:rsidRPr="00C5743F">
              <w:rPr>
                <w:rFonts w:ascii="Times New Roman" w:eastAsia="Calibri" w:hAnsi="Times New Roman" w:cs="Times New Roman"/>
                <w:sz w:val="24"/>
                <w:szCs w:val="24"/>
              </w:rPr>
              <w:t>»;</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lastRenderedPageBreak/>
              <w:t>в части второй подпункта 2) пункта 3</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настоящей статьи</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настоящего пункта</w:t>
            </w:r>
            <w:r w:rsidRPr="00C5743F">
              <w:rPr>
                <w:rFonts w:ascii="Times New Roman" w:eastAsia="Calibri" w:hAnsi="Times New Roman" w:cs="Times New Roman"/>
                <w:sz w:val="24"/>
                <w:szCs w:val="24"/>
              </w:rPr>
              <w:t>»;</w:t>
            </w:r>
          </w:p>
          <w:p w:rsidR="00D00451" w:rsidRPr="00C5743F" w:rsidRDefault="00D00451" w:rsidP="00D00451">
            <w:pPr>
              <w:ind w:firstLine="709"/>
              <w:jc w:val="both"/>
              <w:rPr>
                <w:rFonts w:ascii="Times New Roman" w:hAnsi="Times New Roman" w:cs="Times New Roman"/>
                <w:b/>
                <w:sz w:val="24"/>
                <w:szCs w:val="24"/>
              </w:rPr>
            </w:pPr>
          </w:p>
        </w:tc>
        <w:tc>
          <w:tcPr>
            <w:tcW w:w="3685" w:type="dxa"/>
          </w:tcPr>
          <w:p w:rsidR="00D00451" w:rsidRPr="00C5743F" w:rsidRDefault="00D00451" w:rsidP="00D0045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 xml:space="preserve">юридическая техника; </w:t>
            </w:r>
          </w:p>
          <w:p w:rsidR="00D00451" w:rsidRPr="00C5743F" w:rsidRDefault="00D00451" w:rsidP="00D00451">
            <w:pPr>
              <w:jc w:val="center"/>
              <w:rPr>
                <w:rFonts w:ascii="Times New Roman" w:eastAsia="Arial" w:hAnsi="Times New Roman" w:cs="Times New Roman"/>
                <w:b/>
                <w:sz w:val="24"/>
                <w:szCs w:val="24"/>
              </w:rPr>
            </w:pPr>
          </w:p>
        </w:tc>
        <w:tc>
          <w:tcPr>
            <w:tcW w:w="1700" w:type="dxa"/>
          </w:tcPr>
          <w:p w:rsidR="00D00451" w:rsidRPr="00C5743F" w:rsidRDefault="00D00451"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D00451" w:rsidRPr="00C5743F" w:rsidTr="008D2726">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jc w:val="center"/>
              <w:rPr>
                <w:rFonts w:ascii="Times New Roman" w:hAnsi="Times New Roman" w:cs="Times New Roman"/>
                <w:sz w:val="24"/>
                <w:szCs w:val="24"/>
              </w:rPr>
            </w:pPr>
            <w:r w:rsidRPr="00C5743F">
              <w:rPr>
                <w:rFonts w:ascii="Times New Roman" w:hAnsi="Times New Roman" w:cs="Times New Roman"/>
                <w:sz w:val="24"/>
                <w:szCs w:val="24"/>
              </w:rPr>
              <w:t>пункт 3 статьи 13 проекта</w:t>
            </w:r>
          </w:p>
        </w:tc>
        <w:tc>
          <w:tcPr>
            <w:tcW w:w="3828" w:type="dxa"/>
          </w:tcPr>
          <w:p w:rsidR="00D00451" w:rsidRPr="00C5743F" w:rsidRDefault="00D00451" w:rsidP="00D00451">
            <w:pPr>
              <w:tabs>
                <w:tab w:val="left" w:pos="142"/>
                <w:tab w:val="left" w:pos="1134"/>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bCs/>
                <w:sz w:val="24"/>
                <w:szCs w:val="24"/>
                <w:lang w:eastAsia="ru-RU"/>
              </w:rPr>
              <w:t>Статья 13</w:t>
            </w:r>
            <w:r w:rsidRPr="00C5743F">
              <w:rPr>
                <w:rFonts w:ascii="Times New Roman" w:eastAsia="Calibri" w:hAnsi="Times New Roman" w:cs="Times New Roman"/>
                <w:b/>
                <w:sz w:val="24"/>
                <w:szCs w:val="24"/>
              </w:rPr>
              <w:t>. Понятие дивидендов</w:t>
            </w:r>
          </w:p>
          <w:p w:rsidR="00D00451" w:rsidRPr="00C5743F" w:rsidRDefault="00D00451" w:rsidP="00D00451">
            <w:pPr>
              <w:tabs>
                <w:tab w:val="left" w:pos="142"/>
                <w:tab w:val="left" w:pos="1134"/>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142"/>
                <w:tab w:val="left" w:pos="993"/>
                <w:tab w:val="left" w:pos="1701"/>
                <w:tab w:val="left" w:pos="2127"/>
              </w:tabs>
              <w:ind w:firstLine="709"/>
              <w:contextualSpacing/>
              <w:jc w:val="both"/>
              <w:textAlignment w:val="baseline"/>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D00451" w:rsidRPr="00C5743F" w:rsidRDefault="00D00451" w:rsidP="00D00451">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3. Конструктивным дивидендом является доход: </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получаемый акционером, участником, учредителем или взаимосвязанной стороной от юридического лица в виде:</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взаимосвязанной стороне;     </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отрицательной разницы между рыночной ценой товаров, </w:t>
            </w:r>
            <w:r w:rsidRPr="00C5743F">
              <w:rPr>
                <w:rFonts w:ascii="Times New Roman" w:eastAsia="Calibri" w:hAnsi="Times New Roman" w:cs="Times New Roman"/>
                <w:bCs/>
                <w:sz w:val="24"/>
                <w:szCs w:val="24"/>
              </w:rPr>
              <w:lastRenderedPageBreak/>
              <w:t>работ, услуг и ценой, по которой такие товары, работы, услуги приобретены у акционера, участника, учредителя или взаимосвязанной стороны</w:t>
            </w:r>
            <w:r w:rsidRPr="00C5743F">
              <w:rPr>
                <w:rFonts w:ascii="Times New Roman" w:eastAsia="Times New Roman" w:hAnsi="Times New Roman" w:cs="Times New Roman"/>
                <w:sz w:val="24"/>
                <w:szCs w:val="24"/>
                <w:lang w:eastAsia="ru-RU"/>
              </w:rPr>
              <w:t>.</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Доход в соответствии с настоящим подпунктом определяется при корректировке объектов налогообложения, производимой в случаях и порядке, установленных законодательством Республики Казахстан о трансфертном ценообразовании.</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получаемый акционером, участником, учредителем или их взаимосвязанной стороной от юридического лица в виде:</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любого имущества и материальной выгоды, предоставляемых юридическим </w:t>
            </w:r>
            <w:r w:rsidRPr="00C5743F">
              <w:rPr>
                <w:rFonts w:ascii="Times New Roman" w:eastAsia="Calibri" w:hAnsi="Times New Roman" w:cs="Times New Roman"/>
                <w:bCs/>
                <w:sz w:val="24"/>
                <w:szCs w:val="24"/>
              </w:rPr>
              <w:lastRenderedPageBreak/>
              <w:t>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D00451" w:rsidRPr="00C5743F" w:rsidRDefault="00D00451" w:rsidP="00D00451">
            <w:pPr>
              <w:tabs>
                <w:tab w:val="left" w:pos="142"/>
              </w:tabs>
              <w:ind w:firstLine="709"/>
              <w:contextualSpacing/>
              <w:jc w:val="both"/>
              <w:rPr>
                <w:rFonts w:ascii="Times New Roman" w:eastAsia="Calibri" w:hAnsi="Times New Roman" w:cs="Times New Roman"/>
                <w:sz w:val="24"/>
                <w:szCs w:val="24"/>
                <w:shd w:val="clear" w:color="auto" w:fill="F4F5F6"/>
              </w:rPr>
            </w:pPr>
            <w:r w:rsidRPr="00C5743F">
              <w:rPr>
                <w:rFonts w:ascii="Times New Roman" w:eastAsia="Calibri" w:hAnsi="Times New Roman" w:cs="Times New Roman"/>
                <w:sz w:val="24"/>
                <w:szCs w:val="24"/>
              </w:rPr>
              <w:t>Для целей настоящего подпункта, если иное не установлено частью третьей настоящей статьи, взаимосвязанные стороны определяются в соответствии со статьей 14 настоящего Кодекса.</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t>При расчете положительной или отрицательной разницы по международным деловым операциям, а также сделкам, 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C5743F">
              <w:rPr>
                <w:rFonts w:ascii="Times New Roman" w:eastAsia="Calibri" w:hAnsi="Times New Roman" w:cs="Times New Roman"/>
                <w:bCs/>
                <w:sz w:val="24"/>
                <w:szCs w:val="24"/>
              </w:rPr>
              <w:t>.</w:t>
            </w:r>
          </w:p>
          <w:p w:rsidR="00D00451" w:rsidRPr="00C5743F" w:rsidRDefault="00D00451" w:rsidP="00D00451">
            <w:pPr>
              <w:tabs>
                <w:tab w:val="left" w:pos="142"/>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 xml:space="preserve">Отсутствует. </w:t>
            </w:r>
          </w:p>
          <w:p w:rsidR="00D00451" w:rsidRPr="00C5743F" w:rsidRDefault="00D00451" w:rsidP="00D00451">
            <w:pPr>
              <w:ind w:firstLine="284"/>
              <w:jc w:val="both"/>
              <w:rPr>
                <w:rFonts w:ascii="Times New Roman" w:hAnsi="Times New Roman" w:cs="Times New Roman"/>
                <w:b/>
                <w:sz w:val="24"/>
                <w:szCs w:val="24"/>
              </w:rPr>
            </w:pPr>
          </w:p>
        </w:tc>
        <w:tc>
          <w:tcPr>
            <w:tcW w:w="4111" w:type="dxa"/>
          </w:tcPr>
          <w:p w:rsidR="00D00451" w:rsidRPr="00C5743F" w:rsidRDefault="00D00451" w:rsidP="00D00451">
            <w:pPr>
              <w:ind w:firstLine="455"/>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пункт 3 статьи 13 проекта </w:t>
            </w:r>
            <w:r w:rsidRPr="00C5743F">
              <w:rPr>
                <w:rFonts w:ascii="Times New Roman" w:hAnsi="Times New Roman" w:cs="Times New Roman"/>
                <w:b/>
                <w:sz w:val="24"/>
                <w:szCs w:val="24"/>
              </w:rPr>
              <w:t>дополнить</w:t>
            </w: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частью четвертой</w:t>
            </w:r>
            <w:r w:rsidRPr="00C5743F">
              <w:rPr>
                <w:rFonts w:ascii="Times New Roman" w:hAnsi="Times New Roman" w:cs="Times New Roman"/>
                <w:sz w:val="24"/>
                <w:szCs w:val="24"/>
              </w:rPr>
              <w:t xml:space="preserve"> следующего содержания:</w:t>
            </w:r>
          </w:p>
          <w:p w:rsidR="00D00451" w:rsidRPr="00C5743F" w:rsidRDefault="00D00451" w:rsidP="00D0045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w:t>
            </w:r>
            <w:r w:rsidRPr="00C5743F">
              <w:rPr>
                <w:rFonts w:ascii="Times New Roman" w:eastAsia="Calibri" w:hAnsi="Times New Roman" w:cs="Times New Roman"/>
                <w:b/>
                <w:sz w:val="24"/>
                <w:szCs w:val="24"/>
                <w:lang w:eastAsia="ru-RU"/>
              </w:rPr>
              <w:t>Доход, получаемый акционером, участником, учредителем или их взаимосвязанной стороной от юридического лица в виде, роялти за использование или право на использование запатентованных объектов промышленной собственности, не является конструктивным дивидендом.»;</w:t>
            </w:r>
          </w:p>
        </w:tc>
        <w:tc>
          <w:tcPr>
            <w:tcW w:w="3685" w:type="dxa"/>
          </w:tcPr>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Перуашев</w:t>
            </w:r>
          </w:p>
          <w:p w:rsidR="00D00451" w:rsidRPr="00C5743F" w:rsidRDefault="00D00451" w:rsidP="00D00451">
            <w:pPr>
              <w:ind w:firstLine="284"/>
              <w:jc w:val="both"/>
              <w:rPr>
                <w:rFonts w:ascii="Times New Roman" w:hAnsi="Times New Roman" w:cs="Times New Roman"/>
                <w:sz w:val="24"/>
                <w:szCs w:val="24"/>
              </w:rPr>
            </w:pPr>
          </w:p>
          <w:p w:rsidR="00D00451" w:rsidRPr="00C5743F" w:rsidRDefault="00D00451" w:rsidP="00D00451">
            <w:pPr>
              <w:ind w:firstLine="284"/>
              <w:jc w:val="both"/>
              <w:rPr>
                <w:rFonts w:ascii="Times New Roman" w:hAnsi="Times New Roman" w:cs="Times New Roman"/>
                <w:sz w:val="24"/>
                <w:szCs w:val="24"/>
              </w:rPr>
            </w:pPr>
            <w:r w:rsidRPr="00C5743F">
              <w:rPr>
                <w:rFonts w:ascii="Times New Roman" w:hAnsi="Times New Roman" w:cs="Times New Roman"/>
                <w:sz w:val="24"/>
                <w:szCs w:val="24"/>
              </w:rPr>
              <w:t>В целях налогового стимулирования индустриально-инновационного развития экономики. Следует отметить, что предложенная редакция не позволит объективно рассчитать рыночную стоимость   запатентованных объектов промышленной собственности.</w:t>
            </w:r>
          </w:p>
        </w:tc>
        <w:tc>
          <w:tcPr>
            <w:tcW w:w="1700" w:type="dxa"/>
          </w:tcPr>
          <w:p w:rsidR="00D00451" w:rsidRPr="00C5743F" w:rsidRDefault="00D00451"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D00451" w:rsidRPr="00C5743F" w:rsidTr="008D2726">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jc w:val="center"/>
              <w:rPr>
                <w:rFonts w:ascii="Times New Roman" w:hAnsi="Times New Roman" w:cs="Times New Roman"/>
                <w:sz w:val="24"/>
                <w:szCs w:val="24"/>
              </w:rPr>
            </w:pPr>
            <w:r w:rsidRPr="00C5743F">
              <w:rPr>
                <w:rFonts w:ascii="Times New Roman" w:hAnsi="Times New Roman" w:cs="Times New Roman"/>
                <w:sz w:val="24"/>
                <w:szCs w:val="24"/>
              </w:rPr>
              <w:t>пункт 3 статьи 13 проекта</w:t>
            </w:r>
          </w:p>
        </w:tc>
        <w:tc>
          <w:tcPr>
            <w:tcW w:w="3828" w:type="dxa"/>
          </w:tcPr>
          <w:p w:rsidR="00D00451" w:rsidRPr="00C5743F" w:rsidRDefault="00D00451" w:rsidP="00D00451">
            <w:pPr>
              <w:tabs>
                <w:tab w:val="left" w:pos="142"/>
                <w:tab w:val="left" w:pos="1134"/>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bCs/>
                <w:sz w:val="24"/>
                <w:szCs w:val="24"/>
                <w:lang w:eastAsia="ru-RU"/>
              </w:rPr>
              <w:t>Статья 13</w:t>
            </w:r>
            <w:r w:rsidRPr="00C5743F">
              <w:rPr>
                <w:rFonts w:ascii="Times New Roman" w:eastAsia="Calibri" w:hAnsi="Times New Roman" w:cs="Times New Roman"/>
                <w:b/>
                <w:sz w:val="24"/>
                <w:szCs w:val="24"/>
              </w:rPr>
              <w:t>. Понятие дивидендов</w:t>
            </w:r>
          </w:p>
          <w:p w:rsidR="00D00451" w:rsidRPr="00C5743F" w:rsidRDefault="00D00451" w:rsidP="00D00451">
            <w:pPr>
              <w:tabs>
                <w:tab w:val="left" w:pos="142"/>
                <w:tab w:val="left" w:pos="1134"/>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142"/>
                <w:tab w:val="left" w:pos="993"/>
                <w:tab w:val="left" w:pos="1701"/>
                <w:tab w:val="left" w:pos="2127"/>
              </w:tabs>
              <w:ind w:firstLine="709"/>
              <w:contextualSpacing/>
              <w:jc w:val="both"/>
              <w:textAlignment w:val="baseline"/>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D00451" w:rsidRPr="00C5743F" w:rsidRDefault="00D00451" w:rsidP="00D00451">
            <w:pPr>
              <w:tabs>
                <w:tab w:val="left" w:pos="142"/>
                <w:tab w:val="left" w:pos="993"/>
                <w:tab w:val="left" w:pos="1701"/>
                <w:tab w:val="left" w:pos="2127"/>
              </w:tabs>
              <w:ind w:firstLine="709"/>
              <w:contextualSpacing/>
              <w:jc w:val="both"/>
              <w:textAlignment w:val="baseline"/>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lastRenderedPageBreak/>
              <w:t xml:space="preserve">3. Конструктивным дивидендом является доход: </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получаемый акционером, участником, учредителем или взаимосвязанной стороной от юридического лица в виде:</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взаимосвязанной стороне;     </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взаимосвязанной стороны</w:t>
            </w:r>
            <w:r w:rsidRPr="00C5743F">
              <w:rPr>
                <w:rFonts w:ascii="Times New Roman" w:eastAsia="Times New Roman" w:hAnsi="Times New Roman" w:cs="Times New Roman"/>
                <w:sz w:val="24"/>
                <w:szCs w:val="24"/>
                <w:lang w:eastAsia="ru-RU"/>
              </w:rPr>
              <w:t>.</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Доход в соответствии с настоящим подпунктом определяется при корректировке объектов налогообложения, производимой в случаях и порядке, установленных законодательством Республики Казахстан о трансфертном ценообразовании.</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получаемый акционером, участником, учредителем или их взаимосвязанной стороной от юридического лица в виде:</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rsidR="00D00451" w:rsidRPr="00C5743F" w:rsidRDefault="00D00451" w:rsidP="00D00451">
            <w:pPr>
              <w:tabs>
                <w:tab w:val="left" w:pos="142"/>
                <w:tab w:val="left" w:pos="993"/>
                <w:tab w:val="left" w:pos="1701"/>
                <w:tab w:val="left" w:pos="2127"/>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работника и доходов от реализации товаров, работ, услуг.</w:t>
            </w:r>
          </w:p>
          <w:p w:rsidR="00D00451" w:rsidRPr="00C5743F" w:rsidRDefault="00D00451" w:rsidP="00D00451">
            <w:pPr>
              <w:tabs>
                <w:tab w:val="left" w:pos="142"/>
              </w:tabs>
              <w:ind w:firstLine="709"/>
              <w:contextualSpacing/>
              <w:jc w:val="both"/>
              <w:rPr>
                <w:rFonts w:ascii="Times New Roman" w:eastAsia="Calibri" w:hAnsi="Times New Roman" w:cs="Times New Roman"/>
                <w:sz w:val="24"/>
                <w:szCs w:val="24"/>
                <w:shd w:val="clear" w:color="auto" w:fill="F4F5F6"/>
              </w:rPr>
            </w:pPr>
            <w:r w:rsidRPr="00C5743F">
              <w:rPr>
                <w:rFonts w:ascii="Times New Roman" w:eastAsia="Calibri" w:hAnsi="Times New Roman" w:cs="Times New Roman"/>
                <w:sz w:val="24"/>
                <w:szCs w:val="24"/>
              </w:rPr>
              <w:t>Для целей настоящего подпункта, если иное не установлено частью третьей настоящей статьи, взаимосвязанные стороны определяются в соответствии со статьей 14 настоящего Кодекса.</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t xml:space="preserve">При расчете положительной или отрицательной разницы по международным деловым операциям, а также сделкам, </w:t>
            </w:r>
            <w:r w:rsidRPr="00C5743F">
              <w:rPr>
                <w:rFonts w:ascii="Times New Roman" w:eastAsia="Calibri" w:hAnsi="Times New Roman" w:cs="Times New Roman"/>
                <w:sz w:val="24"/>
                <w:szCs w:val="24"/>
              </w:rPr>
              <w:lastRenderedPageBreak/>
              <w:t>совершенным на территории Республики Казахстан, непосредственно взаимосвязанным с международными деловыми операциями, взаимосвязанные стороны определяются в соответствии с законодательством Республики Казахстан о трансфертном ценообразовании</w:t>
            </w:r>
            <w:r w:rsidRPr="00C5743F">
              <w:rPr>
                <w:rFonts w:ascii="Times New Roman" w:eastAsia="Calibri" w:hAnsi="Times New Roman" w:cs="Times New Roman"/>
                <w:bCs/>
                <w:sz w:val="24"/>
                <w:szCs w:val="24"/>
              </w:rPr>
              <w:t>.</w:t>
            </w:r>
          </w:p>
          <w:p w:rsidR="00D00451" w:rsidRPr="00C5743F" w:rsidRDefault="00D00451" w:rsidP="00D00451">
            <w:pPr>
              <w:tabs>
                <w:tab w:val="left" w:pos="142"/>
              </w:tabs>
              <w:ind w:firstLine="709"/>
              <w:contextualSpacing/>
              <w:jc w:val="both"/>
              <w:rPr>
                <w:rFonts w:ascii="Times New Roman" w:hAnsi="Times New Roman" w:cs="Times New Roman"/>
                <w:sz w:val="24"/>
                <w:szCs w:val="24"/>
              </w:rPr>
            </w:pPr>
            <w:r w:rsidRPr="00C5743F">
              <w:rPr>
                <w:rFonts w:ascii="Times New Roman" w:eastAsia="Calibri" w:hAnsi="Times New Roman" w:cs="Times New Roman"/>
                <w:bCs/>
                <w:sz w:val="24"/>
                <w:szCs w:val="24"/>
              </w:rPr>
              <w:t>…</w:t>
            </w:r>
          </w:p>
        </w:tc>
        <w:tc>
          <w:tcPr>
            <w:tcW w:w="4111" w:type="dxa"/>
          </w:tcPr>
          <w:p w:rsidR="00D00451" w:rsidRPr="00C5743F" w:rsidRDefault="00D00451" w:rsidP="00D0045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пункт 3</w:t>
            </w:r>
            <w:r w:rsidRPr="00C5743F">
              <w:rPr>
                <w:rFonts w:ascii="Times New Roman" w:hAnsi="Times New Roman" w:cs="Times New Roman"/>
                <w:sz w:val="24"/>
                <w:szCs w:val="24"/>
              </w:rPr>
              <w:t xml:space="preserve"> статьи 13 проекта </w:t>
            </w:r>
            <w:r w:rsidRPr="00C5743F">
              <w:rPr>
                <w:rFonts w:ascii="Times New Roman" w:hAnsi="Times New Roman" w:cs="Times New Roman"/>
                <w:b/>
                <w:sz w:val="24"/>
                <w:szCs w:val="24"/>
              </w:rPr>
              <w:t>исключить;</w:t>
            </w:r>
          </w:p>
          <w:p w:rsidR="00D00451" w:rsidRPr="00C5743F" w:rsidRDefault="00D00451" w:rsidP="00D00451">
            <w:pPr>
              <w:ind w:firstLine="455"/>
              <w:jc w:val="both"/>
              <w:rPr>
                <w:rFonts w:ascii="Times New Roman" w:hAnsi="Times New Roman" w:cs="Times New Roman"/>
                <w:b/>
                <w:sz w:val="24"/>
                <w:szCs w:val="24"/>
              </w:rPr>
            </w:pPr>
          </w:p>
        </w:tc>
        <w:tc>
          <w:tcPr>
            <w:tcW w:w="3685" w:type="dxa"/>
          </w:tcPr>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А. Сағандықова</w:t>
            </w:r>
          </w:p>
          <w:p w:rsidR="00D00451" w:rsidRPr="00C5743F" w:rsidRDefault="00D00451" w:rsidP="00D00451">
            <w:pPr>
              <w:ind w:firstLine="284"/>
              <w:jc w:val="both"/>
              <w:rPr>
                <w:rFonts w:ascii="Times New Roman" w:hAnsi="Times New Roman" w:cs="Times New Roman"/>
                <w:sz w:val="24"/>
                <w:szCs w:val="24"/>
              </w:rPr>
            </w:pPr>
          </w:p>
          <w:p w:rsidR="00D00451" w:rsidRPr="00C5743F" w:rsidRDefault="00D00451" w:rsidP="00D00451">
            <w:pPr>
              <w:ind w:firstLine="45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Новое вводимое понятие "конструктивных дивидендов", введенное в статье 13, пункте 3 проекта Налогового кодекса, может быть применимо к бизнесам, особенно в контексте семейных предприятий. Введение этого понятия может усложнить налоговый учет и увеличить административную нагрузку для компаний, что особенно актуально для наших крупных семейных бизнесов, где в управлении нередко участвуют близкие родственники владельца. Требование учитывать рыночные цены при сделках между взаимосвязанными сторонами может привести к значительным налоговым обязательствам и штрафам, что создаст дополнительные препятствия для предпринимательской деятельности.</w:t>
            </w:r>
          </w:p>
          <w:p w:rsidR="00D00451" w:rsidRPr="00C5743F" w:rsidRDefault="00D00451" w:rsidP="00D00451">
            <w:pPr>
              <w:ind w:firstLine="284"/>
              <w:jc w:val="both"/>
              <w:rPr>
                <w:rFonts w:ascii="Times New Roman" w:hAnsi="Times New Roman" w:cs="Times New Roman"/>
                <w:sz w:val="24"/>
                <w:szCs w:val="24"/>
              </w:rPr>
            </w:pPr>
          </w:p>
        </w:tc>
        <w:tc>
          <w:tcPr>
            <w:tcW w:w="1700" w:type="dxa"/>
          </w:tcPr>
          <w:p w:rsidR="00D00451" w:rsidRPr="00C5743F" w:rsidRDefault="00D00451"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D00451" w:rsidRPr="00C5743F" w:rsidTr="008D2726">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14 проекта</w:t>
            </w:r>
          </w:p>
        </w:tc>
        <w:tc>
          <w:tcPr>
            <w:tcW w:w="3828" w:type="dxa"/>
          </w:tcPr>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Статья 14</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Понятие</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взаимосвязанных сторон</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D00451" w:rsidRPr="00C5743F" w:rsidRDefault="00D00451" w:rsidP="00D0045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При корректировке объектов налогообложения в рамках трансфертного ценообразования взаимосвязанные стороны определяются в соответствии с законодательством Республики Казахстан о трансфертном ценообразовании.</w:t>
            </w:r>
          </w:p>
        </w:tc>
        <w:tc>
          <w:tcPr>
            <w:tcW w:w="4111" w:type="dxa"/>
          </w:tcPr>
          <w:p w:rsidR="00D00451" w:rsidRPr="00C5743F" w:rsidRDefault="00D00451" w:rsidP="00D00451">
            <w:pPr>
              <w:ind w:firstLine="606"/>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статье 14 проекта:</w:t>
            </w:r>
          </w:p>
          <w:p w:rsidR="00D00451" w:rsidRPr="00C5743F" w:rsidRDefault="00D00451" w:rsidP="00D00451">
            <w:pPr>
              <w:ind w:firstLine="606"/>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ab/>
              <w:t>в заголовке:</w:t>
            </w:r>
          </w:p>
          <w:p w:rsidR="00D00451" w:rsidRPr="00C5743F" w:rsidRDefault="00D00451" w:rsidP="00D00451">
            <w:pPr>
              <w:ind w:firstLine="60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слово </w:t>
            </w:r>
            <w:r w:rsidRPr="00C5743F">
              <w:rPr>
                <w:rFonts w:ascii="Times New Roman" w:eastAsia="Calibri" w:hAnsi="Times New Roman" w:cs="Times New Roman"/>
                <w:b/>
                <w:sz w:val="24"/>
                <w:szCs w:val="24"/>
              </w:rPr>
              <w:t>«понятие»</w:t>
            </w:r>
            <w:r w:rsidRPr="00C5743F">
              <w:rPr>
                <w:rFonts w:ascii="Times New Roman" w:eastAsia="Calibri" w:hAnsi="Times New Roman" w:cs="Times New Roman"/>
                <w:sz w:val="24"/>
                <w:szCs w:val="24"/>
              </w:rPr>
              <w:t xml:space="preserve"> исключить;</w:t>
            </w:r>
          </w:p>
          <w:p w:rsidR="00D00451" w:rsidRPr="00C5743F" w:rsidRDefault="00D00451" w:rsidP="00D00451">
            <w:pPr>
              <w:ind w:firstLine="606"/>
              <w:jc w:val="both"/>
              <w:rPr>
                <w:rFonts w:ascii="Times New Roman" w:eastAsia="Calibri" w:hAnsi="Times New Roman" w:cs="Times New Roman"/>
                <w:sz w:val="24"/>
                <w:szCs w:val="24"/>
              </w:rPr>
            </w:pPr>
          </w:p>
          <w:p w:rsidR="00D00451" w:rsidRPr="00C5743F" w:rsidRDefault="00D00451" w:rsidP="00D00451">
            <w:pPr>
              <w:ind w:firstLine="60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взаимосвязанных сторон</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color w:val="000000"/>
                <w:sz w:val="24"/>
                <w:szCs w:val="24"/>
              </w:rPr>
              <w:t>Вз</w:t>
            </w:r>
            <w:r w:rsidRPr="00C5743F">
              <w:rPr>
                <w:rFonts w:ascii="Times New Roman" w:eastAsia="Calibri" w:hAnsi="Times New Roman" w:cs="Times New Roman"/>
                <w:b/>
                <w:sz w:val="24"/>
                <w:szCs w:val="24"/>
              </w:rPr>
              <w:t>аимосвязанные стороны</w:t>
            </w:r>
            <w:r w:rsidRPr="00C5743F">
              <w:rPr>
                <w:rFonts w:ascii="Times New Roman" w:eastAsia="Calibri" w:hAnsi="Times New Roman" w:cs="Times New Roman"/>
                <w:sz w:val="24"/>
                <w:szCs w:val="24"/>
              </w:rPr>
              <w:t>»;</w:t>
            </w:r>
          </w:p>
          <w:p w:rsidR="00D00451" w:rsidRPr="00C5743F" w:rsidRDefault="00D00451" w:rsidP="00D00451">
            <w:pPr>
              <w:ind w:firstLine="606"/>
              <w:jc w:val="both"/>
              <w:rPr>
                <w:rFonts w:ascii="Times New Roman" w:eastAsia="Calibri" w:hAnsi="Times New Roman" w:cs="Times New Roman"/>
                <w:b/>
                <w:i/>
                <w:sz w:val="24"/>
                <w:szCs w:val="24"/>
              </w:rPr>
            </w:pPr>
          </w:p>
          <w:p w:rsidR="00D00451" w:rsidRPr="00C5743F" w:rsidRDefault="00D00451" w:rsidP="00D00451">
            <w:pPr>
              <w:ind w:firstLine="606"/>
              <w:jc w:val="both"/>
              <w:rPr>
                <w:rFonts w:ascii="Times New Roman" w:eastAsia="Calibri" w:hAnsi="Times New Roman" w:cs="Times New Roman"/>
                <w:b/>
                <w:sz w:val="24"/>
                <w:szCs w:val="24"/>
              </w:rPr>
            </w:pPr>
            <w:r w:rsidRPr="00C5743F">
              <w:rPr>
                <w:rFonts w:ascii="Times New Roman" w:eastAsia="Calibri" w:hAnsi="Times New Roman" w:cs="Times New Roman"/>
                <w:b/>
                <w:i/>
                <w:sz w:val="24"/>
                <w:szCs w:val="24"/>
              </w:rPr>
              <w:tab/>
            </w:r>
            <w:r w:rsidRPr="00C5743F">
              <w:rPr>
                <w:rFonts w:ascii="Times New Roman" w:eastAsia="Calibri" w:hAnsi="Times New Roman" w:cs="Times New Roman"/>
                <w:b/>
                <w:sz w:val="24"/>
                <w:szCs w:val="24"/>
              </w:rPr>
              <w:t>пункт 2</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 xml:space="preserve">после слова </w:t>
            </w:r>
            <w:r w:rsidRPr="00C5743F">
              <w:rPr>
                <w:rFonts w:ascii="Times New Roman" w:eastAsia="Calibri" w:hAnsi="Times New Roman" w:cs="Times New Roman"/>
                <w:b/>
                <w:sz w:val="24"/>
                <w:szCs w:val="24"/>
              </w:rPr>
              <w:t>«налогообложения»</w:t>
            </w:r>
            <w:r w:rsidRPr="00C5743F">
              <w:rPr>
                <w:rFonts w:ascii="Times New Roman" w:eastAsia="Calibri" w:hAnsi="Times New Roman" w:cs="Times New Roman"/>
                <w:sz w:val="24"/>
                <w:szCs w:val="24"/>
              </w:rPr>
              <w:t xml:space="preserve"> дополнить словами </w:t>
            </w:r>
            <w:r w:rsidRPr="00C5743F">
              <w:rPr>
                <w:rFonts w:ascii="Times New Roman" w:eastAsia="Calibri" w:hAnsi="Times New Roman" w:cs="Times New Roman"/>
                <w:b/>
                <w:sz w:val="24"/>
                <w:szCs w:val="24"/>
              </w:rPr>
              <w:t>«и (или) объектов, связанных с налогообложением»;</w:t>
            </w:r>
          </w:p>
          <w:p w:rsidR="00D00451" w:rsidRPr="00C5743F" w:rsidRDefault="00D00451" w:rsidP="00D00451">
            <w:pPr>
              <w:ind w:firstLine="709"/>
              <w:jc w:val="both"/>
              <w:rPr>
                <w:rFonts w:ascii="Times New Roman" w:hAnsi="Times New Roman" w:cs="Times New Roman"/>
                <w:b/>
                <w:sz w:val="24"/>
                <w:szCs w:val="24"/>
              </w:rPr>
            </w:pPr>
          </w:p>
        </w:tc>
        <w:tc>
          <w:tcPr>
            <w:tcW w:w="3685" w:type="dxa"/>
          </w:tcPr>
          <w:p w:rsidR="00D00451" w:rsidRPr="00C5743F" w:rsidRDefault="00D00451" w:rsidP="00D0045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целях корреспондирования с пунктом 5-1 статьи 10 Закона «О трансфертном ценообразовании»;</w:t>
            </w:r>
          </w:p>
          <w:p w:rsidR="00D00451" w:rsidRPr="00C5743F" w:rsidRDefault="00D00451" w:rsidP="00D00451">
            <w:pPr>
              <w:jc w:val="center"/>
              <w:rPr>
                <w:rFonts w:ascii="Times New Roman" w:eastAsia="Arial" w:hAnsi="Times New Roman" w:cs="Times New Roman"/>
                <w:b/>
                <w:sz w:val="24"/>
                <w:szCs w:val="24"/>
              </w:rPr>
            </w:pPr>
          </w:p>
        </w:tc>
        <w:tc>
          <w:tcPr>
            <w:tcW w:w="1700" w:type="dxa"/>
          </w:tcPr>
          <w:p w:rsidR="00D00451" w:rsidRPr="00C5743F" w:rsidRDefault="00D00451"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D00451" w:rsidRPr="00C5743F" w:rsidTr="008D2726">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 xml:space="preserve">статья 15 </w:t>
            </w:r>
          </w:p>
          <w:p w:rsidR="00D00451" w:rsidRPr="00C5743F" w:rsidRDefault="00D00451" w:rsidP="00D00451">
            <w:pP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проекта</w:t>
            </w:r>
          </w:p>
        </w:tc>
        <w:tc>
          <w:tcPr>
            <w:tcW w:w="3828" w:type="dxa"/>
          </w:tcPr>
          <w:p w:rsidR="00D00451" w:rsidRPr="00C5743F" w:rsidRDefault="00D00451" w:rsidP="00D0045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Статья 15.</w:t>
            </w:r>
            <w:r w:rsidRPr="00C5743F">
              <w:rPr>
                <w:rFonts w:ascii="Times New Roman" w:eastAsia="Calibri" w:hAnsi="Times New Roman" w:cs="Times New Roman"/>
                <w:b/>
                <w:sz w:val="24"/>
                <w:szCs w:val="24"/>
              </w:rPr>
              <w:t xml:space="preserve"> </w:t>
            </w:r>
            <w:r w:rsidRPr="00C5743F">
              <w:rPr>
                <w:rFonts w:ascii="Times New Roman" w:eastAsia="Times New Roman" w:hAnsi="Times New Roman" w:cs="Times New Roman"/>
                <w:b/>
                <w:bCs/>
                <w:sz w:val="24"/>
                <w:szCs w:val="24"/>
                <w:lang w:eastAsia="ru-RU"/>
              </w:rPr>
              <w:t xml:space="preserve">Понятие </w:t>
            </w:r>
            <w:r w:rsidRPr="00C5743F">
              <w:rPr>
                <w:rFonts w:ascii="Times New Roman" w:eastAsia="Calibri" w:hAnsi="Times New Roman" w:cs="Times New Roman"/>
                <w:b/>
                <w:bCs/>
                <w:sz w:val="24"/>
                <w:szCs w:val="24"/>
              </w:rPr>
              <w:t>организации</w:t>
            </w:r>
            <w:r w:rsidRPr="00C5743F">
              <w:rPr>
                <w:rFonts w:ascii="Times New Roman" w:eastAsia="Calibri" w:hAnsi="Times New Roman" w:cs="Times New Roman"/>
                <w:b/>
                <w:sz w:val="24"/>
                <w:szCs w:val="24"/>
              </w:rPr>
              <w:t>, осуществляющей деятельность в социальной сфере</w:t>
            </w:r>
          </w:p>
          <w:p w:rsidR="00D00451" w:rsidRPr="00C5743F" w:rsidRDefault="00D00451" w:rsidP="00D00451">
            <w:pPr>
              <w:tabs>
                <w:tab w:val="left" w:pos="142"/>
              </w:tabs>
              <w:ind w:firstLine="709"/>
              <w:contextualSpacing/>
              <w:jc w:val="both"/>
              <w:rPr>
                <w:rFonts w:ascii="Times New Roman" w:eastAsia="Calibri" w:hAnsi="Times New Roman" w:cs="Times New Roman"/>
                <w:b/>
                <w:sz w:val="24"/>
                <w:szCs w:val="24"/>
              </w:rPr>
            </w:pPr>
          </w:p>
          <w:p w:rsidR="00D00451" w:rsidRPr="00C5743F" w:rsidRDefault="00D00451" w:rsidP="00D00451">
            <w:pPr>
              <w:tabs>
                <w:tab w:val="left" w:pos="30"/>
                <w:tab w:val="left" w:pos="993"/>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1. Организацией, осуществляющей деятельность в социальной сфере, признается юридическое лицо, не менее 90 процентов совокупного годового </w:t>
            </w:r>
            <w:r w:rsidRPr="00C5743F">
              <w:rPr>
                <w:rFonts w:ascii="Times New Roman" w:eastAsia="Calibri" w:hAnsi="Times New Roman" w:cs="Times New Roman"/>
                <w:bCs/>
                <w:sz w:val="24"/>
                <w:szCs w:val="24"/>
              </w:rPr>
              <w:lastRenderedPageBreak/>
              <w:t>дохода которого составляют следующие виды доходов:</w:t>
            </w:r>
          </w:p>
          <w:p w:rsidR="00D00451" w:rsidRPr="00C5743F" w:rsidRDefault="00D00451" w:rsidP="00D00451">
            <w:pPr>
              <w:numPr>
                <w:ilvl w:val="0"/>
                <w:numId w:val="6"/>
              </w:numPr>
              <w:tabs>
                <w:tab w:val="left" w:pos="30"/>
              </w:tabs>
              <w:ind w:left="30"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доход в виде безвозмездно полученного имущества </w:t>
            </w:r>
            <w:r w:rsidRPr="00C5743F">
              <w:rPr>
                <w:rFonts w:ascii="Times New Roman" w:eastAsia="Calibri" w:hAnsi="Times New Roman" w:cs="Times New Roman"/>
                <w:b/>
                <w:bCs/>
                <w:sz w:val="24"/>
                <w:szCs w:val="24"/>
              </w:rPr>
              <w:t>(включая благотворительную и спонсорскую помощь)</w:t>
            </w:r>
            <w:r w:rsidRPr="00C5743F">
              <w:rPr>
                <w:rFonts w:ascii="Times New Roman" w:eastAsia="Calibri" w:hAnsi="Times New Roman" w:cs="Times New Roman"/>
                <w:bCs/>
                <w:sz w:val="24"/>
                <w:szCs w:val="24"/>
              </w:rPr>
              <w:t>,</w:t>
            </w:r>
          </w:p>
          <w:p w:rsidR="00D00451" w:rsidRPr="00C5743F" w:rsidRDefault="00D00451" w:rsidP="00D00451">
            <w:pPr>
              <w:numPr>
                <w:ilvl w:val="0"/>
                <w:numId w:val="6"/>
              </w:numPr>
              <w:tabs>
                <w:tab w:val="left" w:pos="30"/>
              </w:tabs>
              <w:ind w:left="30" w:firstLine="709"/>
              <w:contextualSpacing/>
              <w:jc w:val="both"/>
              <w:rPr>
                <w:rFonts w:ascii="Times New Roman" w:eastAsia="Calibri" w:hAnsi="Times New Roman" w:cs="Times New Roman"/>
                <w:bCs/>
                <w:sz w:val="24"/>
                <w:szCs w:val="24"/>
                <w:lang w:eastAsia="ru-RU"/>
              </w:rPr>
            </w:pPr>
            <w:r w:rsidRPr="00C5743F">
              <w:rPr>
                <w:rFonts w:ascii="Times New Roman" w:eastAsia="Calibri" w:hAnsi="Times New Roman" w:cs="Times New Roman"/>
                <w:bCs/>
                <w:sz w:val="24"/>
                <w:szCs w:val="24"/>
                <w:lang w:eastAsia="ru-RU"/>
              </w:rPr>
              <w:t>вступительные, членские взносы и иные поступления на безвозмездной и невозвратной основе от учредителя, участника, члена;</w:t>
            </w:r>
          </w:p>
          <w:p w:rsidR="00D00451" w:rsidRPr="00C5743F" w:rsidRDefault="00D00451" w:rsidP="00D00451">
            <w:pPr>
              <w:numPr>
                <w:ilvl w:val="0"/>
                <w:numId w:val="6"/>
              </w:numPr>
              <w:tabs>
                <w:tab w:val="left" w:pos="30"/>
              </w:tabs>
              <w:ind w:left="-112"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вознаграждения по депозитам;</w:t>
            </w:r>
          </w:p>
          <w:p w:rsidR="00D00451" w:rsidRPr="00C5743F" w:rsidRDefault="00D00451" w:rsidP="00D00451">
            <w:pPr>
              <w:numPr>
                <w:ilvl w:val="0"/>
                <w:numId w:val="6"/>
              </w:numPr>
              <w:tabs>
                <w:tab w:val="left" w:pos="30"/>
              </w:tabs>
              <w:ind w:left="-112"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превышение суммы положительной курсовой разницы над суммой отрицательной курсовой разницы;</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5) доходы от осуществления деятельности в социальной сфере, указанной в пункте 2 настоящей статьи.</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w:t>
            </w:r>
            <w:r w:rsidRPr="00C5743F">
              <w:rPr>
                <w:rFonts w:ascii="Times New Roman" w:eastAsia="Calibri" w:hAnsi="Times New Roman" w:cs="Times New Roman"/>
                <w:b/>
                <w:bCs/>
                <w:sz w:val="24"/>
                <w:szCs w:val="24"/>
              </w:rPr>
              <w:t>осуществление медицинской деятельности</w:t>
            </w:r>
            <w:r w:rsidRPr="00C5743F">
              <w:rPr>
                <w:rFonts w:ascii="Times New Roman" w:eastAsia="Calibri" w:hAnsi="Times New Roman" w:cs="Times New Roman"/>
                <w:bCs/>
                <w:sz w:val="24"/>
                <w:szCs w:val="24"/>
              </w:rPr>
              <w:t xml:space="preserve">; </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2) оказание услуг в сфере образования:</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t>осуществляемых по соответствующим лицензиям</w:t>
            </w:r>
            <w:r w:rsidRPr="00C5743F">
              <w:rPr>
                <w:rFonts w:ascii="Times New Roman" w:eastAsia="Calibri" w:hAnsi="Times New Roman" w:cs="Times New Roman"/>
                <w:bCs/>
                <w:sz w:val="24"/>
                <w:szCs w:val="24"/>
              </w:rPr>
              <w:t xml:space="preserve"> на </w:t>
            </w:r>
            <w:r w:rsidRPr="00C5743F">
              <w:rPr>
                <w:rFonts w:ascii="Times New Roman" w:eastAsia="Calibri" w:hAnsi="Times New Roman" w:cs="Times New Roman"/>
                <w:b/>
                <w:bCs/>
                <w:sz w:val="24"/>
                <w:szCs w:val="24"/>
              </w:rPr>
              <w:t>право ведения образовательной деятельности</w:t>
            </w:r>
            <w:r w:rsidRPr="00C5743F">
              <w:rPr>
                <w:rFonts w:ascii="Times New Roman" w:eastAsia="Calibri" w:hAnsi="Times New Roman" w:cs="Times New Roman"/>
                <w:bCs/>
                <w:sz w:val="24"/>
                <w:szCs w:val="24"/>
              </w:rPr>
              <w:t xml:space="preserve">: </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начальное образование,</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основное среднее образование, </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общее среднее,</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техническое и профессиональное образование, </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послесреднее образование, </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высшее образование,</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послевузовское образование;</w:t>
            </w:r>
          </w:p>
          <w:p w:rsidR="00D00451" w:rsidRPr="00C5743F" w:rsidRDefault="00D00451" w:rsidP="00D00451">
            <w:pPr>
              <w:tabs>
                <w:tab w:val="left" w:pos="30"/>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дошкольное воспитание и обучение;</w:t>
            </w:r>
          </w:p>
          <w:p w:rsidR="00D00451" w:rsidRPr="00C5743F" w:rsidRDefault="00D00451" w:rsidP="00D00451">
            <w:pPr>
              <w:tabs>
                <w:tab w:val="left" w:pos="30"/>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sz w:val="24"/>
                <w:szCs w:val="24"/>
              </w:rPr>
              <w:t xml:space="preserve">осуществляемое </w:t>
            </w:r>
            <w:r w:rsidRPr="00C5743F">
              <w:rPr>
                <w:rFonts w:ascii="Times New Roman" w:eastAsia="Calibri" w:hAnsi="Times New Roman" w:cs="Times New Roman"/>
                <w:b/>
                <w:bCs/>
                <w:sz w:val="24"/>
                <w:szCs w:val="24"/>
              </w:rPr>
              <w:t>организацией образования</w:t>
            </w:r>
            <w:r w:rsidRPr="00C5743F">
              <w:rPr>
                <w:rFonts w:ascii="Times New Roman" w:eastAsia="Calibri" w:hAnsi="Times New Roman" w:cs="Times New Roman"/>
                <w:b/>
                <w:sz w:val="24"/>
                <w:szCs w:val="24"/>
              </w:rPr>
              <w:t xml:space="preserve"> по </w:t>
            </w:r>
            <w:r w:rsidRPr="00C5743F">
              <w:rPr>
                <w:rFonts w:ascii="Times New Roman" w:eastAsia="Calibri" w:hAnsi="Times New Roman" w:cs="Times New Roman"/>
                <w:b/>
                <w:bCs/>
                <w:sz w:val="24"/>
                <w:szCs w:val="24"/>
              </w:rPr>
              <w:t>лицензии на занятие образовательной деятельности</w:t>
            </w:r>
            <w:r w:rsidRPr="00C5743F">
              <w:rPr>
                <w:rFonts w:ascii="Times New Roman" w:eastAsia="Calibri" w:hAnsi="Times New Roman" w:cs="Times New Roman"/>
                <w:b/>
                <w:sz w:val="24"/>
                <w:szCs w:val="24"/>
              </w:rPr>
              <w:t xml:space="preserve"> – </w:t>
            </w:r>
            <w:r w:rsidRPr="00C5743F">
              <w:rPr>
                <w:rFonts w:ascii="Times New Roman" w:eastAsia="Calibri" w:hAnsi="Times New Roman" w:cs="Times New Roman"/>
                <w:b/>
                <w:bCs/>
                <w:sz w:val="24"/>
                <w:szCs w:val="24"/>
              </w:rPr>
              <w:t>дополнительное образование;</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30"/>
              </w:tabs>
              <w:contextualSpacing/>
              <w:jc w:val="both"/>
              <w:rPr>
                <w:rFonts w:ascii="Times New Roman" w:eastAsia="Calibri" w:hAnsi="Times New Roman" w:cs="Times New Roman"/>
                <w:bCs/>
                <w:sz w:val="24"/>
                <w:szCs w:val="24"/>
              </w:rPr>
            </w:pP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3) </w:t>
            </w:r>
            <w:r w:rsidRPr="00C5743F">
              <w:rPr>
                <w:rFonts w:ascii="Times New Roman" w:eastAsia="Calibri" w:hAnsi="Times New Roman" w:cs="Times New Roman"/>
                <w:b/>
                <w:bCs/>
                <w:sz w:val="24"/>
                <w:szCs w:val="24"/>
              </w:rPr>
              <w:t>деятельность в сфере науки</w:t>
            </w:r>
            <w:r w:rsidRPr="00C5743F">
              <w:rPr>
                <w:rFonts w:ascii="Times New Roman" w:eastAsia="Calibri" w:hAnsi="Times New Roman" w:cs="Times New Roman"/>
                <w:bCs/>
                <w:sz w:val="24"/>
                <w:szCs w:val="24"/>
              </w:rPr>
              <w:t xml:space="preserve"> (включая проведение научных исследований, использование, в том числе </w:t>
            </w:r>
            <w:r w:rsidRPr="00C5743F">
              <w:rPr>
                <w:rFonts w:ascii="Times New Roman" w:eastAsia="Calibri" w:hAnsi="Times New Roman" w:cs="Times New Roman"/>
                <w:bCs/>
                <w:sz w:val="24"/>
                <w:szCs w:val="24"/>
              </w:rPr>
              <w:lastRenderedPageBreak/>
              <w:t xml:space="preserve">реализацию, </w:t>
            </w:r>
            <w:r w:rsidRPr="00C5743F">
              <w:rPr>
                <w:rFonts w:ascii="Times New Roman" w:eastAsia="Calibri" w:hAnsi="Times New Roman" w:cs="Times New Roman"/>
                <w:b/>
                <w:bCs/>
                <w:sz w:val="24"/>
                <w:szCs w:val="24"/>
              </w:rPr>
              <w:t>автором научной интеллектуальной собственности</w:t>
            </w:r>
            <w:r w:rsidRPr="00C5743F">
              <w:rPr>
                <w:rFonts w:ascii="Times New Roman" w:eastAsia="Calibri" w:hAnsi="Times New Roman" w:cs="Times New Roman"/>
                <w:bCs/>
                <w:sz w:val="24"/>
                <w:szCs w:val="24"/>
              </w:rPr>
              <w:t>), осуществляемая субъектами научной и (или) научно-технической деятельности, аккредитованными уполномоченным органом в области науки.</w:t>
            </w:r>
          </w:p>
          <w:p w:rsidR="00D00451" w:rsidRPr="00C5743F" w:rsidRDefault="00D00451" w:rsidP="00D00451">
            <w:pPr>
              <w:tabs>
                <w:tab w:val="left" w:pos="3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К доходам, указанным в настоящем подпункте, также относятся доходы субъектов научной и (или) научно-технической деятельности, аккредитованных уполномоченным органом в области науки, в виде финансирования на создание научных центров при исследовательских университетах.  </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9) деятельность автономных организаций образования:</w:t>
            </w:r>
          </w:p>
          <w:p w:rsidR="00D00451" w:rsidRPr="00C5743F" w:rsidRDefault="00D00451" w:rsidP="00D00451">
            <w:pPr>
              <w:tabs>
                <w:tab w:val="left" w:pos="30"/>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по установленным законами</w:t>
            </w:r>
            <w:r w:rsidRPr="00C5743F">
              <w:rPr>
                <w:rFonts w:ascii="Times New Roman" w:eastAsia="Calibri" w:hAnsi="Times New Roman" w:cs="Times New Roman"/>
                <w:bCs/>
                <w:sz w:val="24"/>
                <w:szCs w:val="24"/>
              </w:rPr>
              <w:t xml:space="preserve"> </w:t>
            </w:r>
            <w:r w:rsidRPr="00C5743F">
              <w:rPr>
                <w:rFonts w:ascii="Times New Roman" w:eastAsia="Calibri" w:hAnsi="Times New Roman" w:cs="Times New Roman"/>
                <w:b/>
                <w:bCs/>
                <w:sz w:val="24"/>
                <w:szCs w:val="24"/>
              </w:rPr>
              <w:t xml:space="preserve">Республики Казахстан следующим уровням образования: начальная школа (включая дошкольное воспитание и обучение), основная школа, старшая школа, послесреднее образование, высшее </w:t>
            </w:r>
            <w:r w:rsidRPr="00C5743F">
              <w:rPr>
                <w:rFonts w:ascii="Times New Roman" w:eastAsia="Calibri" w:hAnsi="Times New Roman" w:cs="Times New Roman"/>
                <w:b/>
                <w:bCs/>
                <w:sz w:val="24"/>
                <w:szCs w:val="24"/>
              </w:rPr>
              <w:lastRenderedPageBreak/>
              <w:t>образование, послевузовское образование;</w:t>
            </w:r>
          </w:p>
          <w:p w:rsidR="00D00451" w:rsidRPr="00C5743F" w:rsidRDefault="00D00451" w:rsidP="00D00451">
            <w:pPr>
              <w:tabs>
                <w:tab w:val="left" w:pos="30"/>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 дополнительному образованию;</w:t>
            </w:r>
          </w:p>
          <w:p w:rsidR="00D00451" w:rsidRPr="00C5743F" w:rsidRDefault="00D00451" w:rsidP="00D00451">
            <w:pPr>
              <w:tabs>
                <w:tab w:val="left" w:pos="3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научно-техническая, инновационная, научно-исследовательская деятельность (включая фундаментальные и прикладные научные исследования).</w:t>
            </w:r>
          </w:p>
          <w:p w:rsidR="00D00451" w:rsidRPr="00C5743F" w:rsidRDefault="00D00451" w:rsidP="00D00451">
            <w:pPr>
              <w:tabs>
                <w:tab w:val="left" w:pos="3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rsidR="00D00451" w:rsidRPr="00C5743F" w:rsidRDefault="00D00451" w:rsidP="00D00451">
            <w:pPr>
              <w:spacing w:before="120"/>
              <w:rPr>
                <w:rFonts w:ascii="Times New Roman" w:eastAsia="Arial" w:hAnsi="Times New Roman" w:cs="Times New Roman"/>
                <w:b/>
                <w:sz w:val="24"/>
                <w:szCs w:val="24"/>
              </w:rPr>
            </w:pPr>
          </w:p>
        </w:tc>
        <w:tc>
          <w:tcPr>
            <w:tcW w:w="4111" w:type="dxa"/>
          </w:tcPr>
          <w:p w:rsidR="00D00451" w:rsidRPr="00C5743F" w:rsidRDefault="00D00451" w:rsidP="00D0045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15 проекта:</w:t>
            </w:r>
          </w:p>
          <w:p w:rsidR="00D00451" w:rsidRPr="00C5743F" w:rsidRDefault="00D00451" w:rsidP="00D0045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заголовке:</w:t>
            </w: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понятие</w:t>
            </w:r>
            <w:r w:rsidRPr="00C5743F">
              <w:rPr>
                <w:rFonts w:ascii="Times New Roman" w:eastAsia="Calibri" w:hAnsi="Times New Roman" w:cs="Times New Roman"/>
                <w:sz w:val="24"/>
                <w:szCs w:val="24"/>
              </w:rPr>
              <w:t>» исключить;</w:t>
            </w: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организации, осуществляющей</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color w:val="000000"/>
                <w:sz w:val="24"/>
                <w:szCs w:val="24"/>
              </w:rPr>
              <w:t>О</w:t>
            </w:r>
            <w:r w:rsidRPr="00C5743F">
              <w:rPr>
                <w:rFonts w:ascii="Times New Roman" w:eastAsia="Calibri" w:hAnsi="Times New Roman" w:cs="Times New Roman"/>
                <w:b/>
                <w:sz w:val="24"/>
                <w:szCs w:val="24"/>
              </w:rPr>
              <w:t>рганизация, осуществляющая</w:t>
            </w:r>
            <w:r w:rsidRPr="00C5743F">
              <w:rPr>
                <w:rFonts w:ascii="Times New Roman" w:eastAsia="Calibri" w:hAnsi="Times New Roman" w:cs="Times New Roman"/>
                <w:sz w:val="24"/>
                <w:szCs w:val="24"/>
              </w:rPr>
              <w:t>»;</w:t>
            </w: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tabs>
                <w:tab w:val="left" w:pos="142"/>
              </w:tabs>
              <w:ind w:firstLine="709"/>
              <w:contextualSpacing/>
              <w:jc w:val="both"/>
              <w:rPr>
                <w:rFonts w:ascii="Times New Roman" w:eastAsia="Calibri" w:hAnsi="Times New Roman" w:cs="Times New Roman"/>
                <w:bCs/>
                <w:iCs/>
                <w:color w:val="000000"/>
                <w:sz w:val="24"/>
                <w:szCs w:val="24"/>
              </w:rPr>
            </w:pPr>
            <w:r w:rsidRPr="00C5743F">
              <w:rPr>
                <w:rFonts w:ascii="Times New Roman" w:eastAsia="Calibri" w:hAnsi="Times New Roman" w:cs="Times New Roman"/>
                <w:b/>
                <w:bCs/>
                <w:iCs/>
                <w:color w:val="000000"/>
                <w:sz w:val="24"/>
                <w:szCs w:val="24"/>
              </w:rPr>
              <w:t>в подпункте 1) пункта 1</w:t>
            </w:r>
            <w:r w:rsidRPr="00C5743F">
              <w:rPr>
                <w:rFonts w:ascii="Times New Roman" w:eastAsia="Calibri" w:hAnsi="Times New Roman" w:cs="Times New Roman"/>
                <w:bCs/>
                <w:iCs/>
                <w:color w:val="000000"/>
                <w:sz w:val="24"/>
                <w:szCs w:val="24"/>
              </w:rPr>
              <w:t xml:space="preserve"> слова </w:t>
            </w:r>
            <w:r w:rsidRPr="00C5743F">
              <w:rPr>
                <w:rFonts w:ascii="Times New Roman" w:eastAsia="Calibri" w:hAnsi="Times New Roman" w:cs="Times New Roman"/>
                <w:b/>
                <w:bCs/>
                <w:iCs/>
                <w:color w:val="000000"/>
                <w:sz w:val="24"/>
                <w:szCs w:val="24"/>
              </w:rPr>
              <w:t>«</w:t>
            </w:r>
            <w:r w:rsidRPr="00C5743F">
              <w:rPr>
                <w:rFonts w:ascii="Times New Roman" w:eastAsia="Calibri" w:hAnsi="Times New Roman" w:cs="Times New Roman"/>
                <w:b/>
                <w:bCs/>
                <w:color w:val="000000"/>
                <w:sz w:val="24"/>
                <w:szCs w:val="24"/>
              </w:rPr>
              <w:t>(включая благотворительную и спонсорскую помощь)»</w:t>
            </w:r>
            <w:r w:rsidRPr="00C5743F">
              <w:rPr>
                <w:rFonts w:ascii="Times New Roman" w:eastAsia="Calibri" w:hAnsi="Times New Roman" w:cs="Times New Roman"/>
                <w:bCs/>
                <w:color w:val="000000"/>
                <w:sz w:val="24"/>
                <w:szCs w:val="24"/>
              </w:rPr>
              <w:t xml:space="preserve"> исключить;</w:t>
            </w:r>
          </w:p>
          <w:p w:rsidR="00D00451" w:rsidRPr="00C5743F" w:rsidRDefault="00D00451" w:rsidP="00D00451">
            <w:pPr>
              <w:tabs>
                <w:tab w:val="left" w:pos="142"/>
              </w:tabs>
              <w:ind w:left="360"/>
              <w:contextualSpacing/>
              <w:jc w:val="both"/>
              <w:rPr>
                <w:rFonts w:ascii="Times New Roman" w:eastAsia="Calibri" w:hAnsi="Times New Roman" w:cs="Times New Roman"/>
                <w:bCs/>
                <w:iCs/>
                <w:color w:val="000000"/>
                <w:sz w:val="24"/>
                <w:szCs w:val="24"/>
              </w:rPr>
            </w:pPr>
            <w:r w:rsidRPr="00C5743F">
              <w:rPr>
                <w:rFonts w:ascii="Times New Roman" w:eastAsia="Calibri" w:hAnsi="Times New Roman" w:cs="Times New Roman"/>
                <w:bCs/>
                <w:iCs/>
                <w:color w:val="000000"/>
                <w:sz w:val="24"/>
                <w:szCs w:val="24"/>
              </w:rPr>
              <w:tab/>
              <w:t xml:space="preserve"> </w:t>
            </w: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p>
          <w:p w:rsidR="00D00451" w:rsidRPr="00C5743F" w:rsidRDefault="00D00451" w:rsidP="00D00451">
            <w:pPr>
              <w:ind w:left="-425" w:firstLine="1134"/>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по пункту 2:</w:t>
            </w:r>
          </w:p>
          <w:p w:rsidR="00D00451" w:rsidRPr="00C5743F" w:rsidRDefault="00D00451" w:rsidP="00D00451">
            <w:pPr>
              <w:ind w:firstLine="709"/>
              <w:jc w:val="both"/>
              <w:rPr>
                <w:rFonts w:ascii="Times New Roman" w:eastAsia="Calibri" w:hAnsi="Times New Roman" w:cs="Times New Roman"/>
                <w:b/>
                <w:bCs/>
                <w:sz w:val="24"/>
                <w:szCs w:val="24"/>
              </w:rPr>
            </w:pPr>
          </w:p>
          <w:p w:rsidR="00D00451" w:rsidRPr="00C5743F" w:rsidRDefault="00D00451" w:rsidP="00D00451">
            <w:pPr>
              <w:ind w:firstLine="709"/>
              <w:jc w:val="both"/>
              <w:rPr>
                <w:rFonts w:ascii="Times New Roman" w:eastAsia="Calibri" w:hAnsi="Times New Roman" w:cs="Times New Roman"/>
                <w:b/>
                <w:bCs/>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в подпункте 1)</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осуществление медицинской деятельности</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медицинскую деятельность</w:t>
            </w:r>
            <w:r w:rsidRPr="00C5743F">
              <w:rPr>
                <w:rFonts w:ascii="Times New Roman" w:eastAsia="Calibri" w:hAnsi="Times New Roman" w:cs="Times New Roman"/>
                <w:sz w:val="24"/>
                <w:szCs w:val="24"/>
              </w:rPr>
              <w:t>»;</w:t>
            </w: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в подпункте 2):</w:t>
            </w:r>
          </w:p>
          <w:p w:rsidR="00D00451" w:rsidRPr="00C5743F" w:rsidRDefault="00D00451" w:rsidP="00D00451">
            <w:pPr>
              <w:ind w:firstLine="720"/>
              <w:jc w:val="both"/>
              <w:rPr>
                <w:rFonts w:ascii="Times New Roman" w:eastAsia="Calibri" w:hAnsi="Times New Roman" w:cs="Times New Roman"/>
                <w:b/>
                <w:bCs/>
                <w:sz w:val="24"/>
                <w:szCs w:val="24"/>
              </w:rPr>
            </w:pPr>
          </w:p>
          <w:p w:rsidR="00D00451" w:rsidRPr="00C5743F" w:rsidRDefault="00D00451" w:rsidP="00D00451">
            <w:pPr>
              <w:ind w:firstLine="720"/>
              <w:jc w:val="both"/>
              <w:rPr>
                <w:rFonts w:ascii="Times New Roman" w:eastAsia="Calibri" w:hAnsi="Times New Roman" w:cs="Times New Roman"/>
                <w:b/>
                <w:bCs/>
                <w:sz w:val="24"/>
                <w:szCs w:val="24"/>
              </w:rPr>
            </w:pPr>
          </w:p>
          <w:p w:rsidR="00D00451" w:rsidRPr="00C5743F" w:rsidRDefault="00D00451" w:rsidP="00D0045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в</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bCs/>
                <w:sz w:val="24"/>
                <w:szCs w:val="24"/>
              </w:rPr>
              <w:t>абзаце втором</w:t>
            </w:r>
            <w:r w:rsidRPr="00C5743F">
              <w:rPr>
                <w:rFonts w:ascii="Times New Roman" w:eastAsia="Calibri" w:hAnsi="Times New Roman" w:cs="Times New Roman"/>
                <w:b/>
                <w:bCs/>
                <w:i/>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право ведения образовательной деятельности</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занятие образовательной деятельностью</w:t>
            </w:r>
            <w:r w:rsidRPr="00C5743F">
              <w:rPr>
                <w:rFonts w:ascii="Times New Roman" w:eastAsia="Calibri" w:hAnsi="Times New Roman" w:cs="Times New Roman"/>
                <w:sz w:val="24"/>
                <w:szCs w:val="24"/>
              </w:rPr>
              <w:t>»;</w:t>
            </w:r>
          </w:p>
          <w:p w:rsidR="00D00451" w:rsidRPr="00C5743F" w:rsidRDefault="00D00451" w:rsidP="00D00451">
            <w:pPr>
              <w:ind w:firstLine="720"/>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b/>
                <w:bCs/>
                <w:sz w:val="24"/>
                <w:szCs w:val="24"/>
              </w:rPr>
            </w:pPr>
          </w:p>
          <w:p w:rsidR="00D00451" w:rsidRPr="00C5743F" w:rsidRDefault="00D00451" w:rsidP="00D00451">
            <w:pPr>
              <w:ind w:firstLine="720"/>
              <w:jc w:val="both"/>
              <w:rPr>
                <w:rFonts w:ascii="Times New Roman" w:eastAsia="Calibri" w:hAnsi="Times New Roman" w:cs="Times New Roman"/>
                <w:b/>
                <w:bCs/>
                <w:sz w:val="24"/>
                <w:szCs w:val="24"/>
              </w:rPr>
            </w:pPr>
          </w:p>
          <w:p w:rsidR="00D00451" w:rsidRPr="00C5743F" w:rsidRDefault="00D00451" w:rsidP="00D00451">
            <w:pPr>
              <w:ind w:firstLine="720"/>
              <w:jc w:val="both"/>
              <w:rPr>
                <w:rFonts w:ascii="Times New Roman" w:eastAsia="Calibri" w:hAnsi="Times New Roman" w:cs="Times New Roman"/>
                <w:b/>
                <w:bCs/>
                <w:sz w:val="24"/>
                <w:szCs w:val="24"/>
              </w:rPr>
            </w:pPr>
          </w:p>
          <w:p w:rsidR="00D00451" w:rsidRPr="00C5743F" w:rsidRDefault="00D00451" w:rsidP="00D00451">
            <w:pPr>
              <w:ind w:firstLine="720"/>
              <w:jc w:val="both"/>
              <w:rPr>
                <w:rFonts w:ascii="Times New Roman" w:eastAsia="Calibri" w:hAnsi="Times New Roman" w:cs="Times New Roman"/>
                <w:b/>
                <w:bCs/>
                <w:sz w:val="24"/>
                <w:szCs w:val="24"/>
              </w:rPr>
            </w:pPr>
          </w:p>
          <w:p w:rsidR="00D00451" w:rsidRPr="00C5743F" w:rsidRDefault="00D00451" w:rsidP="00D00451">
            <w:pPr>
              <w:ind w:firstLine="720"/>
              <w:jc w:val="both"/>
              <w:rPr>
                <w:rFonts w:ascii="Times New Roman" w:eastAsia="Calibri" w:hAnsi="Times New Roman" w:cs="Times New Roman"/>
                <w:b/>
                <w:bCs/>
                <w:sz w:val="24"/>
                <w:szCs w:val="24"/>
              </w:rPr>
            </w:pPr>
          </w:p>
          <w:p w:rsidR="00D00451" w:rsidRPr="00C5743F" w:rsidRDefault="00D00451" w:rsidP="00D00451">
            <w:pPr>
              <w:ind w:firstLine="720"/>
              <w:jc w:val="both"/>
              <w:rPr>
                <w:rFonts w:ascii="Times New Roman" w:eastAsia="Calibri" w:hAnsi="Times New Roman" w:cs="Times New Roman"/>
                <w:b/>
                <w:bCs/>
                <w:sz w:val="24"/>
                <w:szCs w:val="24"/>
              </w:rPr>
            </w:pPr>
          </w:p>
          <w:p w:rsidR="00D00451" w:rsidRPr="00C5743F" w:rsidRDefault="00D00451" w:rsidP="00D00451">
            <w:pPr>
              <w:jc w:val="both"/>
              <w:rPr>
                <w:rFonts w:ascii="Times New Roman" w:eastAsia="Calibri" w:hAnsi="Times New Roman" w:cs="Times New Roman"/>
                <w:b/>
                <w:bCs/>
                <w:sz w:val="24"/>
                <w:szCs w:val="24"/>
              </w:rPr>
            </w:pPr>
          </w:p>
          <w:p w:rsidR="00D00451" w:rsidRPr="00C5743F" w:rsidRDefault="00D00451" w:rsidP="00D00451">
            <w:pPr>
              <w:jc w:val="both"/>
              <w:rPr>
                <w:rFonts w:ascii="Times New Roman" w:eastAsia="Calibri" w:hAnsi="Times New Roman" w:cs="Times New Roman"/>
                <w:b/>
                <w:bCs/>
                <w:sz w:val="24"/>
                <w:szCs w:val="24"/>
              </w:rPr>
            </w:pPr>
          </w:p>
          <w:p w:rsidR="00D00451" w:rsidRPr="00C5743F" w:rsidRDefault="00D00451" w:rsidP="00D00451">
            <w:pPr>
              <w:ind w:firstLine="720"/>
              <w:jc w:val="both"/>
              <w:rPr>
                <w:rFonts w:ascii="Times New Roman" w:eastAsia="Calibri" w:hAnsi="Times New Roman" w:cs="Times New Roman"/>
                <w:b/>
                <w:bCs/>
                <w:sz w:val="24"/>
                <w:szCs w:val="24"/>
              </w:rPr>
            </w:pPr>
          </w:p>
          <w:p w:rsidR="00D00451" w:rsidRPr="00C5743F" w:rsidRDefault="00D00451" w:rsidP="00D0045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абзац десятый</w:t>
            </w:r>
            <w:r w:rsidRPr="00C5743F">
              <w:rPr>
                <w:rFonts w:ascii="Times New Roman" w:eastAsia="Calibri" w:hAnsi="Times New Roman" w:cs="Times New Roman"/>
                <w:sz w:val="24"/>
                <w:szCs w:val="24"/>
              </w:rPr>
              <w:t xml:space="preserve"> исключить;</w:t>
            </w: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абзац одиннадцатый </w:t>
            </w:r>
            <w:r w:rsidRPr="00C5743F">
              <w:rPr>
                <w:rFonts w:ascii="Times New Roman" w:eastAsia="Calibri" w:hAnsi="Times New Roman" w:cs="Times New Roman"/>
                <w:sz w:val="24"/>
                <w:szCs w:val="24"/>
              </w:rPr>
              <w:t>исключить;</w:t>
            </w:r>
          </w:p>
          <w:p w:rsidR="00D00451" w:rsidRPr="00C5743F" w:rsidRDefault="00D00451" w:rsidP="00D00451">
            <w:pPr>
              <w:ind w:firstLine="720"/>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sz w:val="24"/>
                <w:szCs w:val="24"/>
              </w:rPr>
            </w:pP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sz w:val="24"/>
                <w:szCs w:val="24"/>
              </w:rPr>
            </w:pPr>
          </w:p>
          <w:p w:rsidR="00D00451" w:rsidRPr="00C5743F" w:rsidRDefault="00D00451" w:rsidP="00D0045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подпункте 3):</w:t>
            </w: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i/>
                <w:sz w:val="24"/>
                <w:szCs w:val="24"/>
              </w:rPr>
              <w:t>«</w:t>
            </w:r>
            <w:r w:rsidRPr="00C5743F">
              <w:rPr>
                <w:rFonts w:ascii="Times New Roman" w:eastAsia="Calibri" w:hAnsi="Times New Roman" w:cs="Times New Roman"/>
                <w:b/>
                <w:sz w:val="24"/>
                <w:szCs w:val="24"/>
              </w:rPr>
              <w:t>деятельность в сфере науки</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 xml:space="preserve">научная </w:t>
            </w:r>
            <w:r w:rsidRPr="00C5743F">
              <w:rPr>
                <w:rFonts w:ascii="Times New Roman" w:eastAsia="Calibri" w:hAnsi="Times New Roman" w:cs="Times New Roman"/>
                <w:b/>
                <w:sz w:val="24"/>
                <w:szCs w:val="24"/>
              </w:rPr>
              <w:lastRenderedPageBreak/>
              <w:t>и(или) научно-техническая деятельность</w:t>
            </w:r>
            <w:r w:rsidRPr="00C5743F">
              <w:rPr>
                <w:rFonts w:ascii="Times New Roman" w:eastAsia="Calibri" w:hAnsi="Times New Roman" w:cs="Times New Roman"/>
                <w:sz w:val="24"/>
                <w:szCs w:val="24"/>
              </w:rPr>
              <w:t>»;</w:t>
            </w:r>
          </w:p>
          <w:p w:rsidR="00D00451" w:rsidRPr="00C5743F" w:rsidRDefault="00D00451" w:rsidP="00D00451">
            <w:pPr>
              <w:jc w:val="both"/>
              <w:rPr>
                <w:rFonts w:ascii="Times New Roman" w:eastAsia="Calibri" w:hAnsi="Times New Roman" w:cs="Times New Roman"/>
                <w:b/>
                <w:iCs/>
                <w:sz w:val="24"/>
                <w:szCs w:val="24"/>
              </w:rPr>
            </w:pPr>
          </w:p>
          <w:p w:rsidR="00D00451" w:rsidRPr="00C5743F" w:rsidRDefault="00D00451" w:rsidP="00D0045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автором научной интеллектуальной собственности</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объектов интеллектуальной собственности</w:t>
            </w:r>
            <w:r w:rsidRPr="00C5743F">
              <w:rPr>
                <w:rFonts w:ascii="Times New Roman" w:eastAsia="Calibri" w:hAnsi="Times New Roman" w:cs="Times New Roman"/>
                <w:sz w:val="24"/>
                <w:szCs w:val="24"/>
              </w:rPr>
              <w:t>»;</w:t>
            </w: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ind w:firstLine="720"/>
              <w:jc w:val="both"/>
              <w:rPr>
                <w:rFonts w:ascii="Times New Roman" w:eastAsia="Calibri" w:hAnsi="Times New Roman" w:cs="Times New Roman"/>
                <w:b/>
                <w:i/>
                <w:sz w:val="24"/>
                <w:szCs w:val="24"/>
              </w:rPr>
            </w:pPr>
          </w:p>
          <w:p w:rsidR="00D00451" w:rsidRPr="00C5743F" w:rsidRDefault="00D00451" w:rsidP="00D00451">
            <w:pPr>
              <w:jc w:val="both"/>
              <w:rPr>
                <w:rFonts w:ascii="Times New Roman" w:eastAsia="Calibri" w:hAnsi="Times New Roman" w:cs="Times New Roman"/>
                <w:b/>
                <w:i/>
                <w:sz w:val="24"/>
                <w:szCs w:val="24"/>
              </w:rPr>
            </w:pPr>
          </w:p>
          <w:p w:rsidR="00D00451" w:rsidRPr="00C5743F" w:rsidRDefault="00D00451" w:rsidP="00D00451">
            <w:pPr>
              <w:jc w:val="both"/>
              <w:rPr>
                <w:rFonts w:ascii="Times New Roman" w:eastAsia="Calibri" w:hAnsi="Times New Roman" w:cs="Times New Roman"/>
                <w:b/>
                <w:i/>
                <w:sz w:val="24"/>
                <w:szCs w:val="24"/>
              </w:rPr>
            </w:pPr>
          </w:p>
          <w:p w:rsidR="00D00451" w:rsidRPr="00C5743F" w:rsidRDefault="00D00451" w:rsidP="00D00451">
            <w:pPr>
              <w:ind w:firstLine="709"/>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абзац второй подпункта 9)</w:t>
            </w:r>
            <w:r w:rsidRPr="00C5743F">
              <w:rPr>
                <w:rFonts w:ascii="Times New Roman" w:eastAsia="Times New Roman" w:hAnsi="Times New Roman" w:cs="Times New Roman"/>
                <w:b/>
                <w:i/>
                <w:color w:val="000000"/>
                <w:sz w:val="24"/>
                <w:szCs w:val="24"/>
              </w:rPr>
              <w:t xml:space="preserve"> </w:t>
            </w:r>
            <w:r w:rsidRPr="00C5743F">
              <w:rPr>
                <w:rFonts w:ascii="Times New Roman" w:eastAsia="Times New Roman" w:hAnsi="Times New Roman" w:cs="Times New Roman"/>
                <w:color w:val="000000"/>
                <w:sz w:val="24"/>
                <w:szCs w:val="24"/>
              </w:rPr>
              <w:t>изложить в следующей редакции:</w:t>
            </w:r>
          </w:p>
          <w:p w:rsidR="00D00451" w:rsidRPr="00C5743F" w:rsidRDefault="00D00451" w:rsidP="00D00451">
            <w:pPr>
              <w:ind w:firstLine="709"/>
              <w:jc w:val="both"/>
              <w:rPr>
                <w:rFonts w:ascii="Times New Roman" w:eastAsia="Calibri" w:hAnsi="Times New Roman" w:cs="Times New Roman"/>
                <w:b/>
                <w:bCs/>
                <w:sz w:val="24"/>
                <w:szCs w:val="24"/>
              </w:rPr>
            </w:pPr>
            <w:r w:rsidRPr="00C5743F">
              <w:rPr>
                <w:rFonts w:ascii="Times New Roman" w:eastAsia="Times New Roman" w:hAnsi="Times New Roman" w:cs="Times New Roman"/>
                <w:b/>
                <w:color w:val="000000"/>
                <w:sz w:val="24"/>
                <w:szCs w:val="24"/>
              </w:rPr>
              <w:t>«</w:t>
            </w:r>
            <w:r w:rsidRPr="00C5743F">
              <w:rPr>
                <w:rFonts w:ascii="Times New Roman" w:eastAsia="Calibri" w:hAnsi="Times New Roman" w:cs="Times New Roman"/>
                <w:b/>
                <w:bCs/>
                <w:sz w:val="24"/>
                <w:szCs w:val="24"/>
              </w:rPr>
              <w:t>по установленным законами Республики Казахстан следующим уровням образования:</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b/>
                <w:bCs/>
                <w:sz w:val="24"/>
                <w:szCs w:val="24"/>
              </w:rPr>
              <w:t xml:space="preserve">дошкольное воспитание и обучение, начальное образование, основное среднее образование, среднее образование (общее среднее образование, техническое и профессиональное образование), </w:t>
            </w:r>
            <w:r w:rsidRPr="00C5743F">
              <w:rPr>
                <w:rFonts w:ascii="Times New Roman" w:eastAsia="Calibri" w:hAnsi="Times New Roman" w:cs="Times New Roman"/>
                <w:b/>
                <w:bCs/>
                <w:sz w:val="24"/>
                <w:szCs w:val="24"/>
              </w:rPr>
              <w:lastRenderedPageBreak/>
              <w:t>послесреднее образование, высшее образование, послевузовское образование;»;</w:t>
            </w:r>
          </w:p>
          <w:p w:rsidR="00D00451" w:rsidRPr="00C5743F" w:rsidRDefault="00D00451" w:rsidP="00D00451">
            <w:pPr>
              <w:ind w:firstLine="709"/>
              <w:jc w:val="both"/>
              <w:rPr>
                <w:rFonts w:ascii="Times New Roman" w:hAnsi="Times New Roman" w:cs="Times New Roman"/>
                <w:b/>
                <w:sz w:val="24"/>
                <w:szCs w:val="24"/>
              </w:rPr>
            </w:pPr>
          </w:p>
        </w:tc>
        <w:tc>
          <w:tcPr>
            <w:tcW w:w="3685" w:type="dxa"/>
          </w:tcPr>
          <w:p w:rsidR="00D00451" w:rsidRPr="00C5743F" w:rsidRDefault="00D00451" w:rsidP="00D0045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D00451" w:rsidRPr="00C5743F" w:rsidRDefault="00D00451" w:rsidP="00D00451">
            <w:pPr>
              <w:ind w:firstLine="709"/>
              <w:jc w:val="both"/>
              <w:rPr>
                <w:rFonts w:ascii="Times New Roman" w:eastAsia="Calibri" w:hAnsi="Times New Roman" w:cs="Times New Roman"/>
                <w:b/>
                <w:bCs/>
                <w:iCs/>
                <w:color w:val="000000"/>
                <w:sz w:val="24"/>
                <w:szCs w:val="24"/>
              </w:rPr>
            </w:pPr>
          </w:p>
          <w:p w:rsidR="00D00451" w:rsidRPr="00C5743F" w:rsidRDefault="00D00451" w:rsidP="00D00451">
            <w:pPr>
              <w:ind w:firstLine="709"/>
              <w:jc w:val="both"/>
              <w:rPr>
                <w:rFonts w:ascii="Times New Roman" w:eastAsia="Calibri" w:hAnsi="Times New Roman" w:cs="Times New Roman"/>
                <w:b/>
                <w:bCs/>
                <w:iCs/>
                <w:color w:val="000000"/>
                <w:sz w:val="24"/>
                <w:szCs w:val="24"/>
              </w:rPr>
            </w:pPr>
          </w:p>
          <w:p w:rsidR="00D00451" w:rsidRPr="00C5743F" w:rsidRDefault="00D00451" w:rsidP="00D00451">
            <w:pPr>
              <w:ind w:firstLine="709"/>
              <w:jc w:val="both"/>
              <w:rPr>
                <w:rFonts w:ascii="Times New Roman" w:eastAsia="Calibri" w:hAnsi="Times New Roman" w:cs="Times New Roman"/>
                <w:b/>
                <w:bCs/>
                <w:iCs/>
                <w:color w:val="000000"/>
                <w:sz w:val="24"/>
                <w:szCs w:val="24"/>
              </w:rPr>
            </w:pPr>
          </w:p>
          <w:p w:rsidR="00D00451" w:rsidRPr="00C5743F" w:rsidRDefault="00D00451" w:rsidP="00D00451">
            <w:pPr>
              <w:ind w:firstLine="709"/>
              <w:jc w:val="both"/>
              <w:rPr>
                <w:rFonts w:ascii="Times New Roman" w:eastAsia="Calibri" w:hAnsi="Times New Roman" w:cs="Times New Roman"/>
                <w:b/>
                <w:bCs/>
                <w:iCs/>
                <w:color w:val="000000"/>
                <w:sz w:val="24"/>
                <w:szCs w:val="24"/>
              </w:rPr>
            </w:pPr>
          </w:p>
          <w:p w:rsidR="00D00451" w:rsidRPr="00C5743F" w:rsidRDefault="00D00451" w:rsidP="00D00451">
            <w:pPr>
              <w:ind w:firstLine="709"/>
              <w:jc w:val="both"/>
              <w:rPr>
                <w:rFonts w:ascii="Times New Roman" w:eastAsia="Calibri" w:hAnsi="Times New Roman" w:cs="Times New Roman"/>
                <w:b/>
                <w:bCs/>
                <w:iCs/>
                <w:color w:val="000000"/>
                <w:sz w:val="24"/>
                <w:szCs w:val="24"/>
              </w:rPr>
            </w:pPr>
          </w:p>
          <w:p w:rsidR="00D00451" w:rsidRPr="00C5743F" w:rsidRDefault="00D00451" w:rsidP="00D00451">
            <w:pPr>
              <w:ind w:firstLine="709"/>
              <w:jc w:val="both"/>
              <w:rPr>
                <w:rFonts w:ascii="Times New Roman" w:eastAsia="Calibri" w:hAnsi="Times New Roman" w:cs="Times New Roman"/>
                <w:b/>
                <w:bCs/>
                <w:iCs/>
                <w:color w:val="000000"/>
                <w:sz w:val="24"/>
                <w:szCs w:val="24"/>
              </w:rPr>
            </w:pPr>
          </w:p>
          <w:p w:rsidR="00D00451" w:rsidRPr="00C5743F" w:rsidRDefault="00D00451" w:rsidP="00D00451">
            <w:pPr>
              <w:ind w:firstLine="709"/>
              <w:jc w:val="both"/>
              <w:rPr>
                <w:rFonts w:ascii="Times New Roman" w:eastAsia="Calibri" w:hAnsi="Times New Roman" w:cs="Times New Roman"/>
                <w:b/>
                <w:bCs/>
                <w:iCs/>
                <w:color w:val="000000"/>
                <w:sz w:val="24"/>
                <w:szCs w:val="24"/>
              </w:rPr>
            </w:pPr>
          </w:p>
          <w:p w:rsidR="00D00451" w:rsidRPr="00C5743F" w:rsidRDefault="00D00451" w:rsidP="00D00451">
            <w:pPr>
              <w:ind w:firstLine="709"/>
              <w:jc w:val="both"/>
              <w:rPr>
                <w:rFonts w:ascii="Times New Roman" w:eastAsia="Calibri" w:hAnsi="Times New Roman" w:cs="Times New Roman"/>
                <w:b/>
                <w:bCs/>
                <w:iCs/>
                <w:color w:val="000000"/>
                <w:sz w:val="24"/>
                <w:szCs w:val="24"/>
              </w:rPr>
            </w:pPr>
          </w:p>
          <w:p w:rsidR="00D00451" w:rsidRPr="00C5743F" w:rsidRDefault="00D00451" w:rsidP="00D00451">
            <w:pPr>
              <w:jc w:val="both"/>
              <w:rPr>
                <w:rFonts w:ascii="Times New Roman" w:eastAsia="Calibri" w:hAnsi="Times New Roman" w:cs="Times New Roman"/>
                <w:b/>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r w:rsidRPr="00C5743F">
              <w:rPr>
                <w:rFonts w:ascii="Times New Roman" w:eastAsia="Calibri" w:hAnsi="Times New Roman" w:cs="Times New Roman"/>
                <w:bCs/>
                <w:iCs/>
                <w:color w:val="000000"/>
                <w:sz w:val="24"/>
                <w:szCs w:val="24"/>
              </w:rPr>
              <w:t>виды помощи, связанные с безвозмездной передачей имущества, предусмотрены в статье 9 проекта Кодекса;</w:t>
            </w: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bCs/>
                <w:iCs/>
                <w:color w:val="000000"/>
                <w:sz w:val="24"/>
                <w:szCs w:val="24"/>
              </w:rPr>
            </w:pPr>
          </w:p>
          <w:p w:rsidR="00D00451" w:rsidRPr="00C5743F" w:rsidRDefault="00D00451" w:rsidP="00D00451">
            <w:pPr>
              <w:jc w:val="both"/>
              <w:rPr>
                <w:rFonts w:ascii="Times New Roman" w:eastAsia="Calibri" w:hAnsi="Times New Roman" w:cs="Times New Roman"/>
                <w:bCs/>
                <w:iCs/>
                <w:color w:val="000000"/>
                <w:sz w:val="24"/>
                <w:szCs w:val="24"/>
              </w:rPr>
            </w:pPr>
          </w:p>
          <w:p w:rsidR="00D00451" w:rsidRPr="00C5743F" w:rsidRDefault="00D00451" w:rsidP="00D00451">
            <w:pPr>
              <w:jc w:val="both"/>
              <w:rPr>
                <w:rFonts w:ascii="Times New Roman" w:eastAsia="Calibri" w:hAnsi="Times New Roman" w:cs="Times New Roman"/>
                <w:bCs/>
                <w:iCs/>
                <w:color w:val="000000"/>
                <w:sz w:val="24"/>
                <w:szCs w:val="24"/>
              </w:rPr>
            </w:pPr>
          </w:p>
          <w:p w:rsidR="00D00451" w:rsidRPr="00C5743F" w:rsidRDefault="00D00451" w:rsidP="00D00451">
            <w:pPr>
              <w:jc w:val="both"/>
              <w:rPr>
                <w:rFonts w:ascii="Times New Roman" w:eastAsia="Calibri" w:hAnsi="Times New Roman" w:cs="Times New Roman"/>
                <w:bCs/>
                <w:iCs/>
                <w:color w:val="000000"/>
                <w:sz w:val="24"/>
                <w:szCs w:val="24"/>
              </w:rPr>
            </w:pPr>
          </w:p>
          <w:p w:rsidR="00D00451" w:rsidRPr="00C5743F" w:rsidRDefault="00D00451" w:rsidP="00D00451">
            <w:pPr>
              <w:jc w:val="both"/>
              <w:rPr>
                <w:rFonts w:ascii="Times New Roman" w:eastAsia="Calibri" w:hAnsi="Times New Roman" w:cs="Times New Roman"/>
                <w:bCs/>
                <w:iCs/>
                <w:color w:val="000000"/>
                <w:sz w:val="24"/>
                <w:szCs w:val="24"/>
              </w:rPr>
            </w:pPr>
          </w:p>
          <w:p w:rsidR="00D00451" w:rsidRPr="00C5743F" w:rsidRDefault="00D00451" w:rsidP="00D00451">
            <w:pPr>
              <w:jc w:val="both"/>
              <w:rPr>
                <w:rFonts w:ascii="Times New Roman" w:eastAsia="Calibri" w:hAnsi="Times New Roman" w:cs="Times New Roman"/>
                <w:bCs/>
                <w:iCs/>
                <w:color w:val="000000"/>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с графой 2 строки 15 приложения 1 к Закону «О разрешениях и уведомлениях»;</w:t>
            </w:r>
          </w:p>
          <w:p w:rsidR="00D00451" w:rsidRPr="00C5743F" w:rsidRDefault="00D00451" w:rsidP="00D00451">
            <w:pPr>
              <w:ind w:firstLine="709"/>
              <w:jc w:val="both"/>
              <w:rPr>
                <w:rFonts w:ascii="Times New Roman" w:eastAsia="Arial" w:hAnsi="Times New Roman" w:cs="Times New Roman"/>
                <w:b/>
                <w:sz w:val="24"/>
                <w:szCs w:val="24"/>
              </w:rPr>
            </w:pPr>
          </w:p>
          <w:p w:rsidR="00D00451" w:rsidRPr="00C5743F" w:rsidRDefault="00D00451" w:rsidP="00D00451">
            <w:pPr>
              <w:ind w:firstLine="709"/>
              <w:jc w:val="both"/>
              <w:rPr>
                <w:rFonts w:ascii="Times New Roman" w:eastAsia="Arial" w:hAnsi="Times New Roman" w:cs="Times New Roman"/>
                <w:b/>
                <w:sz w:val="24"/>
                <w:szCs w:val="24"/>
              </w:rPr>
            </w:pPr>
          </w:p>
          <w:p w:rsidR="00D00451" w:rsidRPr="00C5743F" w:rsidRDefault="00D00451" w:rsidP="00D00451">
            <w:pPr>
              <w:ind w:firstLine="709"/>
              <w:jc w:val="both"/>
              <w:rPr>
                <w:rFonts w:ascii="Times New Roman" w:eastAsia="Arial" w:hAnsi="Times New Roman" w:cs="Times New Roman"/>
                <w:b/>
                <w:sz w:val="24"/>
                <w:szCs w:val="24"/>
              </w:rPr>
            </w:pPr>
          </w:p>
          <w:p w:rsidR="00D00451" w:rsidRPr="00C5743F" w:rsidRDefault="00D00451" w:rsidP="00D00451">
            <w:pPr>
              <w:ind w:firstLine="709"/>
              <w:jc w:val="both"/>
              <w:rPr>
                <w:rFonts w:ascii="Times New Roman" w:eastAsia="Arial" w:hAnsi="Times New Roman" w:cs="Times New Roman"/>
                <w:b/>
                <w:sz w:val="24"/>
                <w:szCs w:val="24"/>
              </w:rPr>
            </w:pPr>
          </w:p>
          <w:p w:rsidR="00D00451" w:rsidRPr="00C5743F" w:rsidRDefault="00D00451" w:rsidP="00D00451">
            <w:pPr>
              <w:ind w:firstLine="709"/>
              <w:jc w:val="both"/>
              <w:rPr>
                <w:rFonts w:ascii="Times New Roman" w:eastAsia="Arial"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графой 2 строки 3 приложения 1 к Закону «О разрешениях и уведомлениях»;</w:t>
            </w: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соответствии с пунктом 57-1 Закона «Об образовании»,</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пунктом 12 приложения 3 к Закону «О разрешениях и уведомлениях» на деятельность в сфере дошкольного воспитания и обучения выдается уведомление;</w:t>
            </w: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отсутствует соответствующий вид лицензии на занятие образовательной деятельности в Законе «О разрешениях и уведомлениях»;</w:t>
            </w: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со статьей 9 Закона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«О науке и технологической политике»;</w:t>
            </w: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пунктами 1 и 3 статьи 9 Закона «О науке и технологической политике»;</w:t>
            </w: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jc w:val="both"/>
              <w:rPr>
                <w:rFonts w:ascii="Times New Roman" w:eastAsia="Times New Roman" w:hAnsi="Times New Roman" w:cs="Times New Roman"/>
                <w:b/>
                <w:color w:val="000000"/>
                <w:sz w:val="24"/>
                <w:szCs w:val="24"/>
              </w:rPr>
            </w:pPr>
          </w:p>
          <w:p w:rsidR="00D00451" w:rsidRPr="00C5743F" w:rsidRDefault="00D00451" w:rsidP="00D00451">
            <w:pPr>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в целях корреспондирования со статьей 12 Закона «Об образовании»;</w:t>
            </w:r>
          </w:p>
          <w:p w:rsidR="00D00451" w:rsidRPr="00C5743F" w:rsidRDefault="00D00451" w:rsidP="00D00451">
            <w:pPr>
              <w:jc w:val="center"/>
              <w:rPr>
                <w:rFonts w:ascii="Times New Roman" w:eastAsia="Arial" w:hAnsi="Times New Roman" w:cs="Times New Roman"/>
                <w:b/>
                <w:sz w:val="24"/>
                <w:szCs w:val="24"/>
              </w:rPr>
            </w:pPr>
          </w:p>
        </w:tc>
        <w:tc>
          <w:tcPr>
            <w:tcW w:w="1700" w:type="dxa"/>
          </w:tcPr>
          <w:p w:rsidR="00D00451" w:rsidRPr="00C5743F" w:rsidRDefault="00D00451"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D00451" w:rsidRPr="00C5743F" w:rsidTr="0094155C">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D00451" w:rsidRPr="00C5743F" w:rsidRDefault="00D00451" w:rsidP="00D00451">
            <w:pPr>
              <w:jc w:val="center"/>
              <w:rPr>
                <w:rFonts w:ascii="Times New Roman" w:hAnsi="Times New Roman" w:cs="Times New Roman"/>
                <w:sz w:val="24"/>
                <w:szCs w:val="24"/>
              </w:rPr>
            </w:pPr>
            <w:r w:rsidRPr="00C5743F">
              <w:rPr>
                <w:rFonts w:ascii="Times New Roman" w:hAnsi="Times New Roman" w:cs="Times New Roman"/>
                <w:sz w:val="24"/>
                <w:szCs w:val="24"/>
              </w:rPr>
              <w:t>подпункт 1)</w:t>
            </w:r>
          </w:p>
          <w:p w:rsidR="00D00451" w:rsidRPr="00C5743F" w:rsidRDefault="00D00451" w:rsidP="00D00451">
            <w:pPr>
              <w:jc w:val="center"/>
              <w:rPr>
                <w:rFonts w:ascii="Times New Roman" w:hAnsi="Times New Roman" w:cs="Times New Roman"/>
                <w:sz w:val="24"/>
                <w:szCs w:val="24"/>
              </w:rPr>
            </w:pPr>
            <w:r w:rsidRPr="00C5743F">
              <w:rPr>
                <w:rFonts w:ascii="Times New Roman" w:hAnsi="Times New Roman" w:cs="Times New Roman"/>
                <w:sz w:val="24"/>
                <w:szCs w:val="24"/>
              </w:rPr>
              <w:t>пункта 2 и новый пункт 4 статьи 15 проекта</w:t>
            </w:r>
          </w:p>
        </w:tc>
        <w:tc>
          <w:tcPr>
            <w:tcW w:w="3828" w:type="dxa"/>
            <w:tcBorders>
              <w:top w:val="single" w:sz="6" w:space="0" w:color="000000"/>
              <w:left w:val="single" w:sz="6" w:space="0" w:color="000000"/>
              <w:bottom w:val="single" w:sz="6" w:space="0" w:color="000000"/>
              <w:right w:val="single" w:sz="6" w:space="0" w:color="000000"/>
            </w:tcBorders>
          </w:tcPr>
          <w:p w:rsidR="00D00451" w:rsidRPr="00C5743F" w:rsidRDefault="00D00451" w:rsidP="00D00451">
            <w:pPr>
              <w:tabs>
                <w:tab w:val="left" w:pos="142"/>
              </w:tabs>
              <w:ind w:firstLine="45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15. </w:t>
            </w:r>
            <w:r w:rsidRPr="00C5743F">
              <w:rPr>
                <w:rFonts w:ascii="Times New Roman" w:eastAsia="Times New Roman" w:hAnsi="Times New Roman" w:cs="Times New Roman"/>
                <w:b/>
                <w:bCs/>
                <w:sz w:val="24"/>
                <w:szCs w:val="24"/>
                <w:lang w:eastAsia="ru-RU"/>
              </w:rPr>
              <w:t xml:space="preserve">Понятие </w:t>
            </w:r>
            <w:r w:rsidRPr="00C5743F">
              <w:rPr>
                <w:rFonts w:ascii="Times New Roman" w:eastAsia="Calibri" w:hAnsi="Times New Roman" w:cs="Times New Roman"/>
                <w:b/>
                <w:bCs/>
                <w:sz w:val="24"/>
                <w:szCs w:val="24"/>
              </w:rPr>
              <w:t>организации</w:t>
            </w:r>
            <w:r w:rsidRPr="00C5743F">
              <w:rPr>
                <w:rFonts w:ascii="Times New Roman" w:eastAsia="Calibri" w:hAnsi="Times New Roman" w:cs="Times New Roman"/>
                <w:b/>
                <w:sz w:val="24"/>
                <w:szCs w:val="24"/>
              </w:rPr>
              <w:t>, осуществляющей деятельность в социальной сфере</w:t>
            </w:r>
          </w:p>
          <w:p w:rsidR="00D00451" w:rsidRPr="00C5743F" w:rsidRDefault="00D00451" w:rsidP="00D00451">
            <w:pPr>
              <w:tabs>
                <w:tab w:val="left" w:pos="142"/>
              </w:tabs>
              <w:ind w:firstLine="453"/>
              <w:contextualSpacing/>
              <w:jc w:val="both"/>
              <w:rPr>
                <w:rFonts w:ascii="Times New Roman" w:eastAsia="Calibri" w:hAnsi="Times New Roman" w:cs="Times New Roman"/>
                <w:b/>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1) оказание </w:t>
            </w:r>
            <w:r w:rsidRPr="00C5743F">
              <w:rPr>
                <w:rFonts w:ascii="Times New Roman" w:eastAsia="Calibri" w:hAnsi="Times New Roman" w:cs="Times New Roman"/>
                <w:b/>
                <w:bCs/>
                <w:sz w:val="24"/>
                <w:szCs w:val="24"/>
              </w:rPr>
              <w:t>услуг в форме медицинской помощи в соответствии с законодательством Республики Казахстан</w:t>
            </w:r>
            <w:r w:rsidRPr="00C5743F">
              <w:rPr>
                <w:rFonts w:ascii="Times New Roman" w:eastAsia="Calibri" w:hAnsi="Times New Roman" w:cs="Times New Roman"/>
                <w:bCs/>
                <w:sz w:val="24"/>
                <w:szCs w:val="24"/>
              </w:rPr>
              <w:t xml:space="preserve"> субъектом здравоохранения, имеющим </w:t>
            </w:r>
            <w:r w:rsidRPr="00C5743F">
              <w:rPr>
                <w:rFonts w:ascii="Times New Roman" w:eastAsia="Calibri" w:hAnsi="Times New Roman" w:cs="Times New Roman"/>
                <w:bCs/>
                <w:sz w:val="24"/>
                <w:szCs w:val="24"/>
              </w:rPr>
              <w:lastRenderedPageBreak/>
              <w:t xml:space="preserve">лицензию на осуществление медицинской деятельности; </w:t>
            </w: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rsidR="00D00451" w:rsidRPr="00C5743F" w:rsidRDefault="00D00451" w:rsidP="00D00451">
            <w:pPr>
              <w:ind w:firstLine="453"/>
              <w:jc w:val="both"/>
              <w:rPr>
                <w:rFonts w:ascii="Times New Roman" w:hAnsi="Times New Roman" w:cs="Times New Roman"/>
                <w:b/>
                <w:color w:val="000000"/>
                <w:sz w:val="24"/>
                <w:szCs w:val="24"/>
              </w:rPr>
            </w:pPr>
            <w:r w:rsidRPr="00C5743F">
              <w:rPr>
                <w:rFonts w:ascii="Times New Roman" w:hAnsi="Times New Roman" w:cs="Times New Roman"/>
                <w:b/>
                <w:color w:val="000000"/>
                <w:sz w:val="24"/>
                <w:szCs w:val="24"/>
              </w:rPr>
              <w:t xml:space="preserve">4. отсутствует. </w:t>
            </w:r>
          </w:p>
        </w:tc>
        <w:tc>
          <w:tcPr>
            <w:tcW w:w="4111" w:type="dxa"/>
            <w:tcBorders>
              <w:top w:val="single" w:sz="6" w:space="0" w:color="000000"/>
              <w:left w:val="single" w:sz="6" w:space="0" w:color="000000"/>
              <w:bottom w:val="single" w:sz="6" w:space="0" w:color="000000"/>
              <w:right w:val="single" w:sz="6" w:space="0" w:color="000000"/>
            </w:tcBorders>
          </w:tcPr>
          <w:p w:rsidR="00D00451" w:rsidRPr="00C5743F" w:rsidRDefault="00D00451" w:rsidP="00D00451">
            <w:pPr>
              <w:ind w:firstLine="455"/>
              <w:jc w:val="both"/>
              <w:rPr>
                <w:rFonts w:ascii="Times New Roman" w:hAnsi="Times New Roman" w:cs="Times New Roman"/>
                <w:sz w:val="24"/>
                <w:szCs w:val="24"/>
              </w:rPr>
            </w:pPr>
            <w:r w:rsidRPr="00C5743F">
              <w:rPr>
                <w:rFonts w:ascii="Times New Roman" w:hAnsi="Times New Roman" w:cs="Times New Roman"/>
                <w:sz w:val="24"/>
                <w:szCs w:val="24"/>
              </w:rPr>
              <w:lastRenderedPageBreak/>
              <w:t>в статье 15 проекта:</w:t>
            </w: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r w:rsidRPr="00C5743F">
              <w:rPr>
                <w:rFonts w:ascii="Times New Roman" w:hAnsi="Times New Roman" w:cs="Times New Roman"/>
                <w:b/>
                <w:sz w:val="24"/>
                <w:szCs w:val="24"/>
              </w:rPr>
              <w:t>подпункт 1)</w:t>
            </w:r>
            <w:r w:rsidRPr="00C5743F">
              <w:rPr>
                <w:rFonts w:ascii="Times New Roman" w:hAnsi="Times New Roman" w:cs="Times New Roman"/>
                <w:sz w:val="24"/>
                <w:szCs w:val="24"/>
              </w:rPr>
              <w:t xml:space="preserve"> пункта 2 изложить в следующей редакции:</w:t>
            </w: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r w:rsidRPr="00C5743F">
              <w:rPr>
                <w:rFonts w:ascii="Times New Roman" w:hAnsi="Times New Roman" w:cs="Times New Roman"/>
                <w:sz w:val="24"/>
                <w:szCs w:val="24"/>
              </w:rPr>
              <w:t xml:space="preserve">«1) оказание </w:t>
            </w:r>
            <w:r w:rsidRPr="00C5743F">
              <w:rPr>
                <w:rFonts w:ascii="Times New Roman" w:hAnsi="Times New Roman" w:cs="Times New Roman"/>
                <w:b/>
                <w:sz w:val="24"/>
                <w:szCs w:val="24"/>
              </w:rPr>
              <w:t>медицинских услуг (в том числе при осуществлении медицинской деятельности, не подлежащей лицензированию)</w:t>
            </w:r>
            <w:r w:rsidRPr="00C5743F">
              <w:rPr>
                <w:rFonts w:ascii="Times New Roman" w:hAnsi="Times New Roman" w:cs="Times New Roman"/>
                <w:sz w:val="24"/>
                <w:szCs w:val="24"/>
              </w:rPr>
              <w:t xml:space="preserve"> субъектом здравоохранения, имеющим лицензию на осуществление медицинской </w:t>
            </w:r>
            <w:r w:rsidRPr="00C5743F">
              <w:rPr>
                <w:rFonts w:ascii="Times New Roman" w:hAnsi="Times New Roman" w:cs="Times New Roman"/>
                <w:sz w:val="24"/>
                <w:szCs w:val="24"/>
              </w:rPr>
              <w:lastRenderedPageBreak/>
              <w:t>деятельности</w:t>
            </w:r>
            <w:r w:rsidRPr="00C5743F">
              <w:rPr>
                <w:rFonts w:ascii="Times New Roman" w:hAnsi="Times New Roman" w:cs="Times New Roman"/>
                <w:b/>
                <w:sz w:val="24"/>
                <w:szCs w:val="24"/>
              </w:rPr>
              <w:t>, а также услуг в сфере санитарно-эпидемиологического благополучия населения;</w:t>
            </w:r>
            <w:r w:rsidRPr="00C5743F">
              <w:rPr>
                <w:rFonts w:ascii="Times New Roman" w:hAnsi="Times New Roman" w:cs="Times New Roman"/>
                <w:sz w:val="24"/>
                <w:szCs w:val="24"/>
              </w:rPr>
              <w:t>»;</w:t>
            </w: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jc w:val="both"/>
              <w:rPr>
                <w:rFonts w:ascii="Times New Roman" w:hAnsi="Times New Roman" w:cs="Times New Roman"/>
                <w:sz w:val="24"/>
                <w:szCs w:val="24"/>
              </w:rPr>
            </w:pPr>
          </w:p>
          <w:p w:rsidR="00D00451" w:rsidRPr="00C5743F" w:rsidRDefault="00D00451" w:rsidP="00D00451">
            <w:pPr>
              <w:ind w:firstLine="455"/>
              <w:jc w:val="both"/>
              <w:rPr>
                <w:rFonts w:ascii="Times New Roman" w:hAnsi="Times New Roman" w:cs="Times New Roman"/>
                <w:sz w:val="24"/>
                <w:szCs w:val="24"/>
              </w:rPr>
            </w:pPr>
          </w:p>
          <w:p w:rsidR="00D00451" w:rsidRPr="00C5743F" w:rsidRDefault="00D00451" w:rsidP="00D00451">
            <w:pPr>
              <w:ind w:firstLine="455"/>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дополнить пунктом 4</w:t>
            </w:r>
            <w:r w:rsidRPr="00C5743F">
              <w:rPr>
                <w:rFonts w:ascii="Times New Roman" w:eastAsia="Times New Roman" w:hAnsi="Times New Roman" w:cs="Times New Roman"/>
                <w:sz w:val="24"/>
                <w:szCs w:val="24"/>
                <w:lang w:eastAsia="ru-RU"/>
              </w:rPr>
              <w:t xml:space="preserve"> следующего содержания:</w:t>
            </w:r>
          </w:p>
          <w:p w:rsidR="00D00451" w:rsidRPr="00C5743F" w:rsidRDefault="00D00451" w:rsidP="00D00451">
            <w:pPr>
              <w:ind w:firstLine="455"/>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lastRenderedPageBreak/>
              <w:t>«4.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исчисленного в соответствии с настоящим Кодексом корпоративного подоходного налога на 100 процентов.»</w:t>
            </w:r>
            <w:r w:rsidRPr="00C5743F">
              <w:rPr>
                <w:rFonts w:ascii="Times New Roman" w:eastAsia="Times New Roman" w:hAnsi="Times New Roman" w:cs="Times New Roman"/>
                <w:sz w:val="24"/>
                <w:szCs w:val="24"/>
                <w:lang w:eastAsia="ru-RU"/>
              </w:rPr>
              <w:t>;</w:t>
            </w:r>
          </w:p>
          <w:p w:rsidR="00D00451" w:rsidRPr="00C5743F" w:rsidRDefault="00D00451" w:rsidP="00D00451">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D00451" w:rsidRPr="00C5743F" w:rsidRDefault="00D00451" w:rsidP="00D0045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D00451" w:rsidRPr="00C5743F" w:rsidRDefault="00D00451" w:rsidP="00D00451">
            <w:pPr>
              <w:ind w:left="20"/>
              <w:jc w:val="both"/>
              <w:rPr>
                <w:rFonts w:ascii="Times New Roman" w:hAnsi="Times New Roman" w:cs="Times New Roman"/>
                <w:sz w:val="24"/>
                <w:szCs w:val="24"/>
              </w:rPr>
            </w:pPr>
          </w:p>
          <w:p w:rsidR="00D00451" w:rsidRPr="00C5743F" w:rsidRDefault="00D00451" w:rsidP="00D00451">
            <w:pPr>
              <w:ind w:left="20"/>
              <w:jc w:val="both"/>
              <w:rPr>
                <w:rFonts w:ascii="Times New Roman" w:hAnsi="Times New Roman" w:cs="Times New Roman"/>
                <w:sz w:val="24"/>
                <w:szCs w:val="24"/>
              </w:rPr>
            </w:pPr>
            <w:r w:rsidRPr="00C5743F">
              <w:rPr>
                <w:rFonts w:ascii="Times New Roman" w:hAnsi="Times New Roman" w:cs="Times New Roman"/>
                <w:sz w:val="24"/>
                <w:szCs w:val="24"/>
              </w:rPr>
              <w:t xml:space="preserve">Предлагается заменить трактовку «медицинская помощь» на «медицинские услуги». </w:t>
            </w:r>
          </w:p>
          <w:p w:rsidR="00D00451" w:rsidRPr="00C5743F" w:rsidRDefault="00D00451" w:rsidP="00D00451">
            <w:pPr>
              <w:ind w:left="20"/>
              <w:jc w:val="both"/>
              <w:rPr>
                <w:rFonts w:ascii="Times New Roman" w:hAnsi="Times New Roman" w:cs="Times New Roman"/>
                <w:sz w:val="24"/>
                <w:szCs w:val="24"/>
              </w:rPr>
            </w:pPr>
            <w:r w:rsidRPr="00C5743F">
              <w:rPr>
                <w:rFonts w:ascii="Times New Roman" w:hAnsi="Times New Roman" w:cs="Times New Roman"/>
                <w:sz w:val="24"/>
                <w:szCs w:val="24"/>
              </w:rPr>
              <w:t xml:space="preserve">Согласно Кодексу о здоровье народа, мед помощь – это комплекс медицинских услуг. </w:t>
            </w:r>
          </w:p>
          <w:p w:rsidR="00D00451" w:rsidRPr="00C5743F" w:rsidRDefault="00D00451" w:rsidP="00D00451">
            <w:pPr>
              <w:ind w:left="20"/>
              <w:jc w:val="both"/>
              <w:rPr>
                <w:rFonts w:ascii="Times New Roman" w:hAnsi="Times New Roman" w:cs="Times New Roman"/>
                <w:sz w:val="24"/>
                <w:szCs w:val="24"/>
              </w:rPr>
            </w:pPr>
            <w:r w:rsidRPr="00C5743F">
              <w:rPr>
                <w:rFonts w:ascii="Times New Roman" w:hAnsi="Times New Roman" w:cs="Times New Roman"/>
                <w:sz w:val="24"/>
                <w:szCs w:val="24"/>
              </w:rPr>
              <w:t xml:space="preserve">Данная трактовка ограничивает в применении льготы медицинские организации оказывающие </w:t>
            </w:r>
            <w:r w:rsidRPr="00C5743F">
              <w:rPr>
                <w:rFonts w:ascii="Times New Roman" w:hAnsi="Times New Roman" w:cs="Times New Roman"/>
                <w:sz w:val="24"/>
                <w:szCs w:val="24"/>
              </w:rPr>
              <w:lastRenderedPageBreak/>
              <w:t>услуги по приему узких специалистов, УЗИ, ЭКГ, КТ, МРТ, лабораторную диагностику, КДУ, реабилитации больных, телемедицину и др.</w:t>
            </w:r>
          </w:p>
          <w:p w:rsidR="00D00451" w:rsidRPr="00C5743F" w:rsidRDefault="00D00451" w:rsidP="00D00451">
            <w:pPr>
              <w:ind w:left="20"/>
              <w:jc w:val="both"/>
              <w:rPr>
                <w:rFonts w:ascii="Times New Roman" w:hAnsi="Times New Roman" w:cs="Times New Roman"/>
                <w:sz w:val="24"/>
                <w:szCs w:val="24"/>
              </w:rPr>
            </w:pPr>
            <w:r w:rsidRPr="00C5743F">
              <w:rPr>
                <w:rFonts w:ascii="Times New Roman" w:hAnsi="Times New Roman" w:cs="Times New Roman"/>
                <w:sz w:val="24"/>
                <w:szCs w:val="24"/>
              </w:rPr>
              <w:t>Это поправка необходима, поскольку по мнению, налогового органа можно будет трактовать, что указанные медицинские услуги не является комплексом, а оказывается одна мед услуга это не является мед помощью и соответственно подлежит налогообложению.</w:t>
            </w:r>
          </w:p>
          <w:p w:rsidR="00D00451" w:rsidRPr="00C5743F" w:rsidRDefault="00D00451" w:rsidP="00D00451">
            <w:pPr>
              <w:ind w:left="20"/>
              <w:jc w:val="both"/>
              <w:rPr>
                <w:rFonts w:ascii="Times New Roman" w:hAnsi="Times New Roman" w:cs="Times New Roman"/>
                <w:sz w:val="24"/>
                <w:szCs w:val="24"/>
              </w:rPr>
            </w:pPr>
            <w:r w:rsidRPr="00C5743F">
              <w:rPr>
                <w:rFonts w:ascii="Times New Roman" w:hAnsi="Times New Roman" w:cs="Times New Roman"/>
                <w:sz w:val="24"/>
                <w:szCs w:val="24"/>
              </w:rPr>
              <w:t>Следует отметить, что коммерческие организации получают доходы от оказания мед услуг, т.е. признают доходы в налоговом учете, не когда завершится цикл (комплекс) мед услуг, а от одной конкретной оказанной услуги. Отследить полный цикл (комплекс) оказываемых услуг по одному конкретному пациенту, чтобы признать доходы, не представляется возможным.</w:t>
            </w:r>
          </w:p>
          <w:p w:rsidR="00D00451" w:rsidRPr="00C5743F" w:rsidRDefault="00D00451" w:rsidP="00D00451">
            <w:pPr>
              <w:ind w:left="20"/>
              <w:jc w:val="both"/>
              <w:rPr>
                <w:rFonts w:ascii="Times New Roman" w:hAnsi="Times New Roman" w:cs="Times New Roman"/>
                <w:sz w:val="24"/>
                <w:szCs w:val="24"/>
              </w:rPr>
            </w:pPr>
            <w:r w:rsidRPr="00C5743F">
              <w:rPr>
                <w:rFonts w:ascii="Times New Roman" w:hAnsi="Times New Roman" w:cs="Times New Roman"/>
                <w:sz w:val="24"/>
                <w:szCs w:val="24"/>
              </w:rPr>
              <w:t xml:space="preserve">По мнению экспертов Министерства здравоохранения, озвученному на совещании при НПП с участием бизнеса, данная терминология имеет четкое понимание, и несмотря на то, </w:t>
            </w:r>
            <w:r w:rsidRPr="00C5743F">
              <w:rPr>
                <w:rFonts w:ascii="Times New Roman" w:hAnsi="Times New Roman" w:cs="Times New Roman"/>
                <w:sz w:val="24"/>
                <w:szCs w:val="24"/>
              </w:rPr>
              <w:lastRenderedPageBreak/>
              <w:t>оказываются ли медицинские услуги в комплексе или нет, оказывается ли медицинская помощь по направлению врача или по собственной инициативе пациента, они относятся к мед помощи.</w:t>
            </w:r>
          </w:p>
          <w:p w:rsidR="00D00451" w:rsidRPr="00C5743F" w:rsidRDefault="00D00451" w:rsidP="00D00451">
            <w:pPr>
              <w:ind w:left="20"/>
              <w:jc w:val="both"/>
              <w:rPr>
                <w:rFonts w:ascii="Times New Roman" w:hAnsi="Times New Roman" w:cs="Times New Roman"/>
                <w:sz w:val="24"/>
                <w:szCs w:val="24"/>
              </w:rPr>
            </w:pPr>
            <w:r w:rsidRPr="00C5743F">
              <w:rPr>
                <w:rFonts w:ascii="Times New Roman" w:hAnsi="Times New Roman" w:cs="Times New Roman"/>
                <w:sz w:val="24"/>
                <w:szCs w:val="24"/>
              </w:rPr>
              <w:t xml:space="preserve">Считаем, что понятия «медицинская помощь» должно быть единым для понимания как для налоговых органов, так и для Министерства здравоохранения и бизнес-сообщества в сфере медицины. В Послании Главы государства народу Казахстана от 2 сентября 2024 года отмечено, что положения нового Налогового кодекса должны быть понятными, чтобы исключить возможности различного толкования норм. </w:t>
            </w:r>
          </w:p>
          <w:p w:rsidR="00D00451" w:rsidRPr="00C5743F" w:rsidRDefault="00D00451" w:rsidP="00D00451">
            <w:pPr>
              <w:ind w:left="20"/>
              <w:jc w:val="both"/>
              <w:rPr>
                <w:rFonts w:ascii="Times New Roman" w:hAnsi="Times New Roman" w:cs="Times New Roman"/>
                <w:sz w:val="24"/>
                <w:szCs w:val="24"/>
              </w:rPr>
            </w:pPr>
            <w:r w:rsidRPr="00C5743F">
              <w:rPr>
                <w:rFonts w:ascii="Times New Roman" w:hAnsi="Times New Roman" w:cs="Times New Roman"/>
                <w:sz w:val="24"/>
                <w:szCs w:val="24"/>
              </w:rPr>
              <w:t>В связи с этим, в целях исключения двойного толкования понятия медицинской помощи, предлагаем в проекте нового Налогового кодекса заменить трактовку медицинская помощь на медицинские услуги, как это было ранее в Налоговом кодексе до 2018 года.</w:t>
            </w:r>
          </w:p>
          <w:p w:rsidR="00D00451" w:rsidRPr="00C5743F" w:rsidRDefault="00D00451" w:rsidP="00D00451">
            <w:pPr>
              <w:ind w:firstLine="284"/>
              <w:jc w:val="both"/>
              <w:rPr>
                <w:rFonts w:ascii="Times New Roman" w:hAnsi="Times New Roman" w:cs="Times New Roman"/>
                <w:sz w:val="24"/>
                <w:szCs w:val="24"/>
              </w:rPr>
            </w:pPr>
          </w:p>
          <w:p w:rsidR="00D00451" w:rsidRPr="00C5743F" w:rsidRDefault="00D00451" w:rsidP="00D00451">
            <w:pPr>
              <w:ind w:firstLine="284"/>
              <w:jc w:val="both"/>
              <w:rPr>
                <w:rFonts w:ascii="Times New Roman" w:hAnsi="Times New Roman" w:cs="Times New Roman"/>
                <w:sz w:val="24"/>
                <w:szCs w:val="24"/>
              </w:rPr>
            </w:pPr>
          </w:p>
          <w:p w:rsidR="00D00451" w:rsidRPr="00C5743F" w:rsidRDefault="00D00451" w:rsidP="00D00451">
            <w:pPr>
              <w:ind w:firstLine="284"/>
              <w:jc w:val="both"/>
              <w:rPr>
                <w:rFonts w:ascii="Times New Roman" w:hAnsi="Times New Roman" w:cs="Times New Roman"/>
                <w:sz w:val="24"/>
                <w:szCs w:val="24"/>
              </w:rPr>
            </w:pPr>
          </w:p>
          <w:p w:rsidR="00D00451" w:rsidRPr="00C5743F" w:rsidRDefault="00D00451" w:rsidP="00D00451">
            <w:pPr>
              <w:jc w:val="both"/>
              <w:rPr>
                <w:rFonts w:ascii="Times New Roman" w:hAnsi="Times New Roman" w:cs="Times New Roman"/>
                <w:sz w:val="24"/>
                <w:szCs w:val="24"/>
              </w:rPr>
            </w:pP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Предлагаем сохранить налоговые льготы для организаций социальной сферы (медицины, образование) по освобождению от уплаты КПН в случае не распределения дивидендов, а случае их распределения установить ставку КПН в размере 5%.</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Отмена налоговых льгот может привести к следующим негативным последствиям:</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снижение финансовой устойчивости мед организаций, в том числе банкротству особенно в условиях недофинансирования отрасли и роста задолженности;</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отказ частных мед. организаций от участия в госзаказе, поскольку в тарифах не учтены расходы на рентабельность, прибыль (60% от всех участников госзаказ являются частные МО)</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повышение стоимости мед услуг, поскольку расходы на налоги войдут в стоимость услуг.</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 ухудшение инвестиционной привлекательности. </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 - провалом Нац. плана развития РК до 2029 года. В нем отмечается об износе </w:t>
            </w:r>
            <w:r w:rsidRPr="00C5743F">
              <w:rPr>
                <w:rFonts w:ascii="Times New Roman" w:eastAsia="Times New Roman" w:hAnsi="Times New Roman" w:cs="Times New Roman"/>
                <w:sz w:val="24"/>
                <w:szCs w:val="24"/>
                <w:lang w:eastAsia="ru-RU"/>
              </w:rPr>
              <w:lastRenderedPageBreak/>
              <w:t>оборудования в среднем на 66,3%, из них, мед оборудование – 49,1%, лаб. оборудование – 83,5%.</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          - не учитывается международный опыт РФ, Белоруссии, Армении, Турции и т.д., где емть льготы. </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Отмечаем, что в последние 2 года наблюдается оживление инвестиций в отрасль, 48% из которых составляют частные инвестиции (во многом это связано с налоговыми льготами).</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За прошлый год частные инвестиции составили 196,8 млрд. тг., из них 166,2 млрд. тг. это собственные средства т.е. вкладывают больше, чем получают прибыли, на 14% или 23 млрд. тг.</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 данным опроса, проведенного журналом «Ұлағатты медицина», в случае отмены льгот 81% игроков сократят инвестиции в свой бизнес, а 83% - сократят штат сотрудников. </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Итоговая прибыль частных медорганизаций за 2023 г. составила лишь 143,3 млрд. тг. т.е. при КПН 10% речь идет о 14,3 млрд. тг. в год. Это примерно 0,5% госрасходов на </w:t>
            </w:r>
            <w:r w:rsidRPr="00C5743F">
              <w:rPr>
                <w:rFonts w:ascii="Times New Roman" w:eastAsia="Times New Roman" w:hAnsi="Times New Roman" w:cs="Times New Roman"/>
                <w:sz w:val="24"/>
                <w:szCs w:val="24"/>
                <w:lang w:eastAsia="ru-RU"/>
              </w:rPr>
              <w:lastRenderedPageBreak/>
              <w:t>здравоохранение и это без учета госинвестиций в строительство инфраструктуры и закупку медоборудования.  То есть, государство в погоне за суммой в 0,5% своих расходов на здравоохранение, может лишиться примерно половины инвестиций в отрасль.</w:t>
            </w:r>
          </w:p>
          <w:p w:rsidR="00D00451" w:rsidRPr="00C5743F" w:rsidRDefault="00D00451" w:rsidP="00D0045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 итогам 1-го полугодия т.г. уровень недобора по налогам составил 18,8% или 1,65 трлн. тг. В итоге, МЗ не оплатили 405,9 млрд. тг., или 30% от плана на полугодие (1,36 трлн. тг.).</w:t>
            </w:r>
          </w:p>
          <w:p w:rsidR="00D00451" w:rsidRPr="00C5743F" w:rsidRDefault="00D00451" w:rsidP="00D00451">
            <w:pPr>
              <w:jc w:val="both"/>
              <w:rPr>
                <w:rFonts w:ascii="Times New Roman" w:eastAsia="Times New Roman" w:hAnsi="Times New Roman" w:cs="Times New Roman"/>
                <w:lang w:eastAsia="ru-RU"/>
              </w:rPr>
            </w:pPr>
            <w:r w:rsidRPr="00C5743F">
              <w:rPr>
                <w:rFonts w:ascii="Times New Roman" w:eastAsia="Times New Roman" w:hAnsi="Times New Roman" w:cs="Times New Roman"/>
                <w:sz w:val="24"/>
                <w:szCs w:val="24"/>
                <w:lang w:eastAsia="ru-RU"/>
              </w:rPr>
              <w:t>Таким образом, предлагаем сохранить налоговые льготы для организаций социальной сферы (медицины, образования), в части уменьшения суммы исчисленного КПН на 100% в случае невыплаты дивидендов.</w:t>
            </w:r>
          </w:p>
        </w:tc>
        <w:tc>
          <w:tcPr>
            <w:tcW w:w="1700" w:type="dxa"/>
          </w:tcPr>
          <w:p w:rsidR="00D00451" w:rsidRPr="00C5743F" w:rsidRDefault="00D00451"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D00451" w:rsidRPr="00C5743F" w:rsidTr="00AF385B">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16 проекта</w:t>
            </w:r>
          </w:p>
        </w:tc>
        <w:tc>
          <w:tcPr>
            <w:tcW w:w="3828" w:type="dxa"/>
          </w:tcPr>
          <w:p w:rsidR="00D00451" w:rsidRPr="00C5743F" w:rsidRDefault="00D00451" w:rsidP="00D00451">
            <w:pPr>
              <w:ind w:firstLine="31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16. </w:t>
            </w:r>
            <w:r w:rsidRPr="00C5743F">
              <w:rPr>
                <w:rFonts w:ascii="Times New Roman" w:eastAsia="Times New Roman" w:hAnsi="Times New Roman" w:cs="Times New Roman"/>
                <w:b/>
                <w:bCs/>
                <w:sz w:val="24"/>
                <w:szCs w:val="24"/>
                <w:lang w:eastAsia="ru-RU"/>
              </w:rPr>
              <w:t>Сельскохозяйственный кооператив</w:t>
            </w:r>
          </w:p>
          <w:p w:rsidR="00D00451" w:rsidRPr="00C5743F" w:rsidRDefault="00D00451" w:rsidP="00D00451">
            <w:pPr>
              <w:ind w:firstLine="312"/>
              <w:contextualSpacing/>
              <w:jc w:val="both"/>
              <w:rPr>
                <w:rFonts w:ascii="Times New Roman" w:eastAsia="Calibri" w:hAnsi="Times New Roman" w:cs="Times New Roman"/>
                <w:sz w:val="24"/>
                <w:szCs w:val="24"/>
              </w:rPr>
            </w:pPr>
          </w:p>
          <w:p w:rsidR="00D00451" w:rsidRPr="00C5743F" w:rsidRDefault="00D00451" w:rsidP="00D00451">
            <w:pPr>
              <w:ind w:firstLine="312"/>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1. Для целей настоящего Кодекса сельскохозяйственным кооперативом  признается юридическое лицо, созданное в соответствии с законодательством Республики Казахстан о сельскохозяйственных </w:t>
            </w:r>
            <w:r w:rsidRPr="00C5743F">
              <w:rPr>
                <w:rFonts w:ascii="Times New Roman" w:eastAsia="Calibri" w:hAnsi="Times New Roman" w:cs="Times New Roman"/>
                <w:bCs/>
                <w:sz w:val="24"/>
                <w:szCs w:val="24"/>
              </w:rPr>
              <w:lastRenderedPageBreak/>
              <w:t>кооперативах, осуществляющее один и (или) более следующих видов деятельности:</w:t>
            </w:r>
          </w:p>
          <w:p w:rsidR="00D00451" w:rsidRPr="00C5743F" w:rsidRDefault="00D00451" w:rsidP="00D00451">
            <w:pPr>
              <w:ind w:firstLine="312"/>
              <w:contextualSpacing/>
              <w:jc w:val="both"/>
              <w:rPr>
                <w:rFonts w:ascii="Times New Roman" w:eastAsia="Times New Roman" w:hAnsi="Times New Roman" w:cs="Times New Roman"/>
                <w:b/>
                <w:sz w:val="24"/>
                <w:szCs w:val="24"/>
              </w:rPr>
            </w:pPr>
            <w:bookmarkStart w:id="6" w:name="z12599"/>
            <w:r w:rsidRPr="00C5743F">
              <w:rPr>
                <w:rFonts w:ascii="Times New Roman" w:eastAsia="Times New Roman" w:hAnsi="Times New Roman" w:cs="Times New Roman"/>
                <w:b/>
                <w:sz w:val="24"/>
                <w:szCs w:val="24"/>
              </w:rPr>
              <w:t>1) производство сельскохозяйственной продукции (за исключением подакцизной продукции) и ее реализация;</w:t>
            </w:r>
          </w:p>
          <w:bookmarkEnd w:id="6"/>
          <w:p w:rsidR="00D00451" w:rsidRPr="00C5743F" w:rsidRDefault="00D00451" w:rsidP="00D00451">
            <w:pPr>
              <w:ind w:firstLine="312"/>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 xml:space="preserve">2) </w:t>
            </w:r>
            <w:bookmarkStart w:id="7" w:name="z12600"/>
            <w:r w:rsidRPr="00C5743F">
              <w:rPr>
                <w:rFonts w:ascii="Times New Roman" w:eastAsia="Times New Roman" w:hAnsi="Times New Roman" w:cs="Times New Roman"/>
                <w:b/>
                <w:sz w:val="24"/>
                <w:szCs w:val="24"/>
              </w:rPr>
              <w:t>заготовка, хранение и реализация сельскохозяйственной продукции, произведенной членами такого кооператива;</w:t>
            </w:r>
          </w:p>
          <w:bookmarkEnd w:id="7"/>
          <w:p w:rsidR="00D00451" w:rsidRPr="00C5743F" w:rsidRDefault="00D00451" w:rsidP="00D00451">
            <w:pPr>
              <w:ind w:firstLine="312"/>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 xml:space="preserve">3) </w:t>
            </w:r>
            <w:bookmarkStart w:id="8" w:name="z12601"/>
            <w:r w:rsidRPr="00C5743F">
              <w:rPr>
                <w:rFonts w:ascii="Times New Roman" w:eastAsia="Times New Roman" w:hAnsi="Times New Roman" w:cs="Times New Roman"/>
                <w:b/>
                <w:sz w:val="24"/>
                <w:szCs w:val="24"/>
              </w:rPr>
              <w:t>переработка сельскохозяйственной продукции (за исключением подакцизной) собственного производства и (или) произведенной членами такого кооператива, а также реализация продукции, полученной в результате такой переработки;</w:t>
            </w:r>
          </w:p>
          <w:bookmarkEnd w:id="8"/>
          <w:p w:rsidR="00D00451" w:rsidRPr="00C5743F" w:rsidRDefault="00D00451" w:rsidP="00D00451">
            <w:pPr>
              <w:ind w:firstLine="312"/>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 xml:space="preserve">4) </w:t>
            </w:r>
            <w:bookmarkStart w:id="9" w:name="z12602"/>
            <w:r w:rsidRPr="00C5743F">
              <w:rPr>
                <w:rFonts w:ascii="Times New Roman" w:eastAsia="Times New Roman" w:hAnsi="Times New Roman" w:cs="Times New Roman"/>
                <w:b/>
                <w:sz w:val="24"/>
                <w:szCs w:val="24"/>
              </w:rPr>
              <w:t>выполнение работ и оказание услуг для членов такого кооператива в целях производства и переработки сельскохозяйственной продукции собственного производства, включая вспомогательные работы и услуги;</w:t>
            </w:r>
          </w:p>
          <w:bookmarkEnd w:id="9"/>
          <w:p w:rsidR="00D00451" w:rsidRPr="00C5743F" w:rsidRDefault="00D00451" w:rsidP="00D00451">
            <w:pPr>
              <w:ind w:firstLine="312"/>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 xml:space="preserve">5) реализация членам такого кооператива товаров в целях </w:t>
            </w:r>
            <w:r w:rsidRPr="00C5743F">
              <w:rPr>
                <w:rFonts w:ascii="Times New Roman" w:eastAsia="Times New Roman" w:hAnsi="Times New Roman" w:cs="Times New Roman"/>
                <w:b/>
                <w:sz w:val="24"/>
                <w:szCs w:val="24"/>
              </w:rPr>
              <w:lastRenderedPageBreak/>
              <w:t>производства и переработки сельскохозяйственной продукции собственного производства.</w:t>
            </w:r>
          </w:p>
          <w:p w:rsidR="00D00451" w:rsidRPr="00C5743F" w:rsidRDefault="00D00451" w:rsidP="00D00451">
            <w:pPr>
              <w:ind w:firstLine="312"/>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Перечень товаров, работ и услуг, предусмотренный подпунктами 4) и 5) настоящего пункта, определяется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и бюджетному планированию.</w:t>
            </w:r>
          </w:p>
          <w:p w:rsidR="00D00451" w:rsidRPr="00C5743F" w:rsidRDefault="00D00451" w:rsidP="00D00451">
            <w:pPr>
              <w:ind w:firstLine="312"/>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2. Положения настоящего Кодекса, предусмотренные для сельскохозяйственных кооперативов, применяются при наличии земельных участков на правах частной собственности и (или) землепользования (включая право вторичного землепользования).</w:t>
            </w:r>
          </w:p>
          <w:p w:rsidR="00D00451" w:rsidRPr="00C5743F" w:rsidRDefault="00D00451" w:rsidP="00D00451">
            <w:pPr>
              <w:ind w:firstLine="312"/>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 xml:space="preserve">Требование части первой настоящего пункта не распространяется на сельскохозяйственные кооперативы, осуществляющие деятельность по производству продукции пчеловодства, а также переработке и реализации </w:t>
            </w:r>
            <w:r w:rsidRPr="00C5743F">
              <w:rPr>
                <w:rFonts w:ascii="Times New Roman" w:eastAsia="Times New Roman" w:hAnsi="Times New Roman" w:cs="Times New Roman"/>
                <w:b/>
                <w:sz w:val="24"/>
                <w:szCs w:val="24"/>
              </w:rPr>
              <w:lastRenderedPageBreak/>
              <w:t>указанной продукции собственного производства.</w:t>
            </w:r>
          </w:p>
          <w:p w:rsidR="00D00451" w:rsidRPr="00C5743F" w:rsidRDefault="00D00451" w:rsidP="00D00451">
            <w:pPr>
              <w:ind w:firstLine="312"/>
              <w:contextualSpacing/>
              <w:jc w:val="both"/>
              <w:rPr>
                <w:rFonts w:ascii="Times New Roman" w:eastAsia="Calibri" w:hAnsi="Times New Roman" w:cs="Times New Roman"/>
                <w:b/>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D00451" w:rsidRPr="00C5743F" w:rsidRDefault="00D00451" w:rsidP="00D00451">
            <w:pPr>
              <w:shd w:val="clear" w:color="auto" w:fill="FFFFFF"/>
              <w:ind w:left="57" w:right="57" w:firstLine="540"/>
              <w:jc w:val="both"/>
              <w:rPr>
                <w:rFonts w:ascii="Times New Roman" w:hAnsi="Times New Roman"/>
                <w:b/>
                <w:color w:val="000000"/>
                <w:sz w:val="24"/>
                <w:szCs w:val="24"/>
                <w:lang w:val="kk-KZ"/>
              </w:rPr>
            </w:pPr>
            <w:r w:rsidRPr="00C5743F">
              <w:rPr>
                <w:rFonts w:ascii="Times New Roman" w:hAnsi="Times New Roman"/>
                <w:b/>
                <w:color w:val="000000"/>
                <w:sz w:val="24"/>
                <w:szCs w:val="24"/>
                <w:lang w:val="kk-KZ"/>
              </w:rPr>
              <w:lastRenderedPageBreak/>
              <w:t xml:space="preserve"> статью 16 </w:t>
            </w:r>
            <w:r w:rsidRPr="00C5743F">
              <w:rPr>
                <w:rFonts w:ascii="Times New Roman" w:hAnsi="Times New Roman"/>
                <w:color w:val="000000"/>
                <w:sz w:val="24"/>
                <w:szCs w:val="24"/>
                <w:lang w:val="kk-KZ"/>
              </w:rPr>
              <w:t xml:space="preserve">проекта </w:t>
            </w:r>
            <w:r w:rsidRPr="00C5743F">
              <w:rPr>
                <w:rFonts w:ascii="Times New Roman" w:hAnsi="Times New Roman"/>
                <w:b/>
                <w:color w:val="000000"/>
                <w:sz w:val="24"/>
                <w:szCs w:val="24"/>
                <w:lang w:val="kk-KZ"/>
              </w:rPr>
              <w:t>иложить в следующей редакции:</w:t>
            </w:r>
          </w:p>
          <w:p w:rsidR="00D00451" w:rsidRPr="00C5743F" w:rsidRDefault="00D00451" w:rsidP="00D00451">
            <w:pPr>
              <w:shd w:val="clear" w:color="auto" w:fill="FFFFFF"/>
              <w:ind w:left="57" w:right="57" w:firstLine="540"/>
              <w:jc w:val="both"/>
              <w:rPr>
                <w:rFonts w:ascii="Times New Roman" w:eastAsia="Calibri" w:hAnsi="Times New Roman" w:cs="Times New Roman"/>
                <w:b/>
                <w:sz w:val="24"/>
                <w:szCs w:val="24"/>
              </w:rPr>
            </w:pPr>
            <w:r w:rsidRPr="00C5743F">
              <w:rPr>
                <w:rFonts w:ascii="Times New Roman" w:hAnsi="Times New Roman"/>
                <w:color w:val="000000"/>
                <w:sz w:val="24"/>
                <w:szCs w:val="24"/>
                <w:lang w:val="kk-KZ"/>
              </w:rPr>
              <w:t>«</w:t>
            </w:r>
            <w:r w:rsidRPr="00C5743F">
              <w:rPr>
                <w:rFonts w:ascii="Times New Roman" w:eastAsia="Calibri" w:hAnsi="Times New Roman" w:cs="Times New Roman"/>
                <w:b/>
                <w:sz w:val="24"/>
                <w:szCs w:val="24"/>
              </w:rPr>
              <w:t>Статья 16.</w:t>
            </w:r>
          </w:p>
          <w:p w:rsidR="00D00451" w:rsidRPr="00C5743F" w:rsidRDefault="00D00451" w:rsidP="00D00451">
            <w:pPr>
              <w:shd w:val="clear" w:color="auto" w:fill="FFFFFF"/>
              <w:ind w:left="57" w:right="57" w:firstLine="540"/>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Сельскохозяйственный</w:t>
            </w:r>
          </w:p>
          <w:p w:rsidR="00D00451" w:rsidRPr="00C5743F" w:rsidRDefault="00D00451" w:rsidP="00D00451">
            <w:pPr>
              <w:shd w:val="clear" w:color="auto" w:fill="FFFFFF"/>
              <w:ind w:left="57" w:right="57" w:firstLine="540"/>
              <w:jc w:val="both"/>
              <w:rPr>
                <w:rFonts w:ascii="Times New Roman" w:hAnsi="Times New Roman"/>
                <w:b/>
                <w:color w:val="000000"/>
                <w:sz w:val="24"/>
                <w:szCs w:val="24"/>
                <w:lang w:val="kk-KZ"/>
              </w:rPr>
            </w:pPr>
            <w:r w:rsidRPr="00C5743F">
              <w:rPr>
                <w:rFonts w:ascii="Times New Roman" w:eastAsia="Times New Roman" w:hAnsi="Times New Roman" w:cs="Times New Roman"/>
                <w:b/>
                <w:bCs/>
                <w:sz w:val="24"/>
                <w:szCs w:val="24"/>
                <w:lang w:eastAsia="ru-RU"/>
              </w:rPr>
              <w:t>кооператив</w:t>
            </w:r>
          </w:p>
          <w:p w:rsidR="00D00451" w:rsidRPr="00C5743F" w:rsidRDefault="00D00451" w:rsidP="00D00451">
            <w:pPr>
              <w:shd w:val="clear" w:color="auto" w:fill="FFFFFF"/>
              <w:ind w:left="57" w:right="57" w:firstLine="540"/>
              <w:jc w:val="both"/>
              <w:rPr>
                <w:rFonts w:ascii="Times New Roman" w:hAnsi="Times New Roman"/>
                <w:color w:val="000000"/>
                <w:sz w:val="24"/>
                <w:szCs w:val="24"/>
                <w:lang w:val="kk-KZ"/>
              </w:rPr>
            </w:pPr>
            <w:r w:rsidRPr="00C5743F">
              <w:rPr>
                <w:rFonts w:ascii="Times New Roman" w:hAnsi="Times New Roman"/>
                <w:b/>
                <w:sz w:val="24"/>
                <w:szCs w:val="24"/>
              </w:rPr>
              <w:t xml:space="preserve">Для целей настоящего Кодекса сельскохозяйственным кооперативом признается юридическое лицо, созданное и осуществляющее свою деятельность в соответствии с </w:t>
            </w:r>
            <w:r w:rsidRPr="00C5743F">
              <w:rPr>
                <w:rFonts w:ascii="Times New Roman" w:hAnsi="Times New Roman"/>
                <w:b/>
                <w:sz w:val="24"/>
                <w:szCs w:val="24"/>
              </w:rPr>
              <w:lastRenderedPageBreak/>
              <w:t>законодательством Республики Казахстан о сельскохозяйственных кооперативах, за исключением производства и переработки подакцизной продукции.»;</w:t>
            </w:r>
          </w:p>
          <w:p w:rsidR="00D00451" w:rsidRPr="00C5743F" w:rsidRDefault="00D00451" w:rsidP="00D00451">
            <w:pPr>
              <w:shd w:val="clear" w:color="auto" w:fill="FFFFFF"/>
              <w:ind w:right="57"/>
              <w:jc w:val="both"/>
              <w:rPr>
                <w:rFonts w:ascii="Times New Roman" w:hAnsi="Times New Roman"/>
                <w:color w:val="000000"/>
                <w:sz w:val="24"/>
                <w:szCs w:val="24"/>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D00451" w:rsidRPr="00C5743F" w:rsidRDefault="00D00451" w:rsidP="00D0045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lastRenderedPageBreak/>
              <w:t>депутаты</w:t>
            </w:r>
          </w:p>
          <w:p w:rsidR="00D00451" w:rsidRPr="00C5743F" w:rsidRDefault="00D00451" w:rsidP="00D0045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D00451" w:rsidRPr="00C5743F" w:rsidRDefault="00D00451" w:rsidP="00D0045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D00451" w:rsidRPr="00C5743F" w:rsidRDefault="00D00451" w:rsidP="00D0045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D00451" w:rsidRPr="00C5743F" w:rsidRDefault="00D00451" w:rsidP="00D00451">
            <w:pPr>
              <w:jc w:val="both"/>
              <w:rPr>
                <w:rFonts w:ascii="Times New Roman" w:hAnsi="Times New Roman"/>
                <w:bCs/>
                <w:color w:val="000000"/>
                <w:sz w:val="24"/>
                <w:szCs w:val="24"/>
                <w:lang w:val="kk-KZ"/>
              </w:rPr>
            </w:pPr>
          </w:p>
          <w:p w:rsidR="00D00451" w:rsidRPr="00C5743F" w:rsidRDefault="00D00451" w:rsidP="00D00451">
            <w:pPr>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Определение направлений  деятельности кооперативов должно осуществляться в Законе о сельскохозяйственных кооперативах.</w:t>
            </w:r>
          </w:p>
          <w:p w:rsidR="00D00451" w:rsidRPr="00C5743F" w:rsidRDefault="00D00451" w:rsidP="00D00451">
            <w:pPr>
              <w:jc w:val="both"/>
              <w:rPr>
                <w:rFonts w:ascii="Times New Roman" w:hAnsi="Times New Roman"/>
                <w:bCs/>
                <w:color w:val="000000"/>
                <w:sz w:val="24"/>
                <w:szCs w:val="24"/>
                <w:lang w:val="kk-KZ"/>
              </w:rPr>
            </w:pPr>
          </w:p>
          <w:p w:rsidR="00D00451" w:rsidRPr="00C5743F" w:rsidRDefault="00D00451" w:rsidP="00D00451">
            <w:pPr>
              <w:jc w:val="both"/>
              <w:rPr>
                <w:rFonts w:ascii="Times New Roman" w:eastAsia="Calibri" w:hAnsi="Times New Roman" w:cs="Times New Roman"/>
                <w:bCs/>
                <w:color w:val="000000"/>
                <w:sz w:val="24"/>
                <w:szCs w:val="24"/>
                <w:lang w:val="kk-KZ"/>
              </w:rPr>
            </w:pPr>
          </w:p>
          <w:p w:rsidR="00D00451" w:rsidRPr="00C5743F" w:rsidRDefault="00D00451" w:rsidP="00D00451">
            <w:pPr>
              <w:jc w:val="both"/>
              <w:rPr>
                <w:rFonts w:ascii="Times New Roman" w:hAnsi="Times New Roman"/>
                <w:b/>
                <w:color w:val="000000"/>
                <w:sz w:val="24"/>
                <w:szCs w:val="24"/>
                <w:lang w:val="kk-KZ"/>
              </w:rPr>
            </w:pPr>
            <w:r w:rsidRPr="00C5743F">
              <w:rPr>
                <w:rFonts w:ascii="Times New Roman" w:eastAsia="Calibri" w:hAnsi="Times New Roman" w:cs="Times New Roman"/>
                <w:bCs/>
                <w:color w:val="000000"/>
                <w:sz w:val="24"/>
                <w:szCs w:val="24"/>
                <w:lang w:val="kk-KZ"/>
              </w:rPr>
              <w:t xml:space="preserve">      Кооперативы могут быть образованы и функционировать без общего имущества, так как сам процесс производства может быть реализован по отдельности на землях и активах его членов.</w:t>
            </w:r>
          </w:p>
        </w:tc>
        <w:tc>
          <w:tcPr>
            <w:tcW w:w="1700" w:type="dxa"/>
          </w:tcPr>
          <w:p w:rsidR="00D00451" w:rsidRPr="00C5743F" w:rsidRDefault="009127FC" w:rsidP="00D00451">
            <w:pPr>
              <w:widowControl w:val="0"/>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lastRenderedPageBreak/>
              <w:t>*</w:t>
            </w:r>
          </w:p>
        </w:tc>
      </w:tr>
      <w:tr w:rsidR="00D00451" w:rsidRPr="00C5743F" w:rsidTr="008D2726">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16 проекта</w:t>
            </w:r>
          </w:p>
        </w:tc>
        <w:tc>
          <w:tcPr>
            <w:tcW w:w="3828" w:type="dxa"/>
          </w:tcPr>
          <w:p w:rsidR="00D00451" w:rsidRPr="00C5743F" w:rsidRDefault="00D00451" w:rsidP="00D0045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16. </w:t>
            </w:r>
            <w:r w:rsidRPr="00C5743F">
              <w:rPr>
                <w:rFonts w:ascii="Times New Roman" w:eastAsia="Times New Roman" w:hAnsi="Times New Roman" w:cs="Times New Roman"/>
                <w:b/>
                <w:bCs/>
                <w:sz w:val="24"/>
                <w:szCs w:val="24"/>
                <w:lang w:eastAsia="ru-RU"/>
              </w:rPr>
              <w:t>Сельскохозяйственный кооператив</w:t>
            </w:r>
          </w:p>
          <w:p w:rsidR="00D00451" w:rsidRPr="00C5743F" w:rsidRDefault="00D00451" w:rsidP="00D00451">
            <w:pPr>
              <w:ind w:firstLine="709"/>
              <w:contextualSpacing/>
              <w:jc w:val="both"/>
              <w:rPr>
                <w:rFonts w:ascii="Times New Roman" w:eastAsia="Calibri" w:hAnsi="Times New Roman" w:cs="Times New Roman"/>
                <w:sz w:val="24"/>
                <w:szCs w:val="24"/>
              </w:rPr>
            </w:pPr>
          </w:p>
          <w:p w:rsidR="00D00451" w:rsidRPr="00C5743F" w:rsidRDefault="00D00451" w:rsidP="00D0045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1. Для целей настоящего Кодекса сельскохозяйственным кооперативом признается юридическое лицо, созданное в соответствии с законодательством Республики Казахстан о сельскохозяйственных кооперативах, </w:t>
            </w:r>
            <w:r w:rsidRPr="00C5743F">
              <w:rPr>
                <w:rFonts w:ascii="Times New Roman" w:eastAsia="Calibri" w:hAnsi="Times New Roman" w:cs="Times New Roman"/>
                <w:b/>
                <w:bCs/>
                <w:sz w:val="24"/>
                <w:szCs w:val="24"/>
              </w:rPr>
              <w:t>осуществляющее один и (или) более следующих видов деятельности</w:t>
            </w:r>
            <w:r w:rsidRPr="00C5743F">
              <w:rPr>
                <w:rFonts w:ascii="Times New Roman" w:eastAsia="Calibri" w:hAnsi="Times New Roman" w:cs="Times New Roman"/>
                <w:bCs/>
                <w:sz w:val="24"/>
                <w:szCs w:val="24"/>
              </w:rPr>
              <w:t>:</w:t>
            </w:r>
          </w:p>
          <w:p w:rsidR="00D00451" w:rsidRPr="00C5743F" w:rsidRDefault="00D00451" w:rsidP="00D00451">
            <w:pPr>
              <w:ind w:firstLine="709"/>
              <w:contextualSpacing/>
              <w:jc w:val="both"/>
              <w:rPr>
                <w:rFonts w:ascii="Times New Roman" w:eastAsia="Times New Roman" w:hAnsi="Times New Roman" w:cs="Times New Roman"/>
                <w:sz w:val="24"/>
                <w:szCs w:val="24"/>
              </w:rPr>
            </w:pPr>
            <w:bookmarkStart w:id="10" w:name="z12603"/>
            <w:r w:rsidRPr="00C5743F">
              <w:rPr>
                <w:rFonts w:ascii="Times New Roman" w:eastAsia="Times New Roman" w:hAnsi="Times New Roman" w:cs="Times New Roman"/>
                <w:sz w:val="24"/>
                <w:szCs w:val="24"/>
              </w:rPr>
              <w:t>…</w:t>
            </w:r>
          </w:p>
          <w:p w:rsidR="00D00451" w:rsidRPr="00C5743F" w:rsidRDefault="00D00451" w:rsidP="00D0045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5) реализация членам такого кооператива товаров в целях производства и переработки сельскохозяйственной продукции собственного производства.</w:t>
            </w:r>
          </w:p>
          <w:p w:rsidR="00D00451" w:rsidRPr="00C5743F" w:rsidRDefault="00D00451" w:rsidP="00D0045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Перечень товаров, работ и услуг, предусмотренный подпунктами 4) и 5) </w:t>
            </w:r>
            <w:r w:rsidRPr="00C5743F">
              <w:rPr>
                <w:rFonts w:ascii="Times New Roman" w:eastAsia="Times New Roman" w:hAnsi="Times New Roman" w:cs="Times New Roman"/>
                <w:b/>
                <w:sz w:val="24"/>
                <w:szCs w:val="24"/>
              </w:rPr>
              <w:t>настоящего пункта</w:t>
            </w:r>
            <w:r w:rsidRPr="00C5743F">
              <w:rPr>
                <w:rFonts w:ascii="Times New Roman" w:eastAsia="Times New Roman" w:hAnsi="Times New Roman" w:cs="Times New Roman"/>
                <w:sz w:val="24"/>
                <w:szCs w:val="24"/>
              </w:rPr>
              <w:t xml:space="preserve">, определяется уполномоченным органом в области развития агропромышленного комплекса по согласованию </w:t>
            </w:r>
            <w:r w:rsidRPr="00C5743F">
              <w:rPr>
                <w:rFonts w:ascii="Times New Roman" w:eastAsia="Times New Roman" w:hAnsi="Times New Roman" w:cs="Times New Roman"/>
                <w:b/>
                <w:sz w:val="24"/>
                <w:szCs w:val="24"/>
              </w:rPr>
              <w:t xml:space="preserve">с центральным уполномоченным органом по </w:t>
            </w:r>
            <w:r w:rsidRPr="00C5743F">
              <w:rPr>
                <w:rFonts w:ascii="Times New Roman" w:eastAsia="Times New Roman" w:hAnsi="Times New Roman" w:cs="Times New Roman"/>
                <w:b/>
                <w:sz w:val="24"/>
                <w:szCs w:val="24"/>
              </w:rPr>
              <w:lastRenderedPageBreak/>
              <w:t>государственному и бюджетному планированию</w:t>
            </w:r>
            <w:r w:rsidRPr="00C5743F">
              <w:rPr>
                <w:rFonts w:ascii="Times New Roman" w:eastAsia="Times New Roman" w:hAnsi="Times New Roman" w:cs="Times New Roman"/>
                <w:sz w:val="24"/>
                <w:szCs w:val="24"/>
              </w:rPr>
              <w:t>.</w:t>
            </w:r>
          </w:p>
          <w:p w:rsidR="00D00451" w:rsidRPr="00C5743F" w:rsidRDefault="00D00451" w:rsidP="00D00451">
            <w:pPr>
              <w:ind w:firstLine="709"/>
              <w:contextualSpacing/>
              <w:jc w:val="both"/>
              <w:rPr>
                <w:rFonts w:ascii="Times New Roman" w:eastAsia="Times New Roman" w:hAnsi="Times New Roman" w:cs="Times New Roman"/>
                <w:sz w:val="24"/>
                <w:szCs w:val="24"/>
              </w:rPr>
            </w:pPr>
            <w:bookmarkStart w:id="11" w:name="z12605"/>
            <w:bookmarkEnd w:id="10"/>
          </w:p>
          <w:p w:rsidR="00D00451" w:rsidRPr="00C5743F" w:rsidRDefault="00D00451" w:rsidP="00D00451">
            <w:pPr>
              <w:ind w:firstLine="709"/>
              <w:contextualSpacing/>
              <w:jc w:val="both"/>
              <w:rPr>
                <w:rFonts w:ascii="Times New Roman" w:eastAsia="Times New Roman" w:hAnsi="Times New Roman" w:cs="Times New Roman"/>
                <w:sz w:val="24"/>
                <w:szCs w:val="24"/>
              </w:rPr>
            </w:pPr>
          </w:p>
          <w:p w:rsidR="00D00451" w:rsidRPr="00C5743F" w:rsidRDefault="00D00451" w:rsidP="00D00451">
            <w:pPr>
              <w:ind w:firstLine="709"/>
              <w:contextualSpacing/>
              <w:jc w:val="both"/>
              <w:rPr>
                <w:rFonts w:ascii="Times New Roman" w:eastAsia="Times New Roman" w:hAnsi="Times New Roman" w:cs="Times New Roman"/>
                <w:sz w:val="24"/>
                <w:szCs w:val="24"/>
              </w:rPr>
            </w:pPr>
          </w:p>
          <w:p w:rsidR="00D00451" w:rsidRPr="00C5743F" w:rsidRDefault="00D00451" w:rsidP="00D00451">
            <w:pPr>
              <w:ind w:firstLine="709"/>
              <w:contextualSpacing/>
              <w:jc w:val="both"/>
              <w:rPr>
                <w:rFonts w:ascii="Times New Roman" w:eastAsia="Times New Roman" w:hAnsi="Times New Roman" w:cs="Times New Roman"/>
                <w:sz w:val="24"/>
                <w:szCs w:val="24"/>
              </w:rPr>
            </w:pPr>
          </w:p>
          <w:p w:rsidR="00D00451" w:rsidRPr="00C5743F" w:rsidRDefault="00D00451" w:rsidP="00D00451">
            <w:pPr>
              <w:ind w:firstLine="709"/>
              <w:contextualSpacing/>
              <w:jc w:val="both"/>
              <w:rPr>
                <w:rFonts w:ascii="Times New Roman" w:eastAsia="Times New Roman" w:hAnsi="Times New Roman" w:cs="Times New Roman"/>
                <w:sz w:val="24"/>
                <w:szCs w:val="24"/>
              </w:rPr>
            </w:pPr>
          </w:p>
          <w:p w:rsidR="00D00451" w:rsidRPr="00C5743F" w:rsidRDefault="00D00451" w:rsidP="00D0045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2. Положения настоящего Кодекса, предусмотренные для сельскохозяйственных кооперативов, применяются при наличии земельных участков на правах частной собственности и (или) землепользования (включая право вторичного землепользования).</w:t>
            </w:r>
          </w:p>
          <w:p w:rsidR="00D00451" w:rsidRPr="00C5743F" w:rsidRDefault="00D00451" w:rsidP="00D00451">
            <w:pPr>
              <w:ind w:firstLine="709"/>
              <w:contextualSpacing/>
              <w:jc w:val="both"/>
              <w:rPr>
                <w:rFonts w:ascii="Times New Roman" w:eastAsia="Times New Roman" w:hAnsi="Times New Roman" w:cs="Times New Roman"/>
                <w:sz w:val="24"/>
                <w:szCs w:val="24"/>
              </w:rPr>
            </w:pPr>
            <w:bookmarkStart w:id="12" w:name="z12606"/>
            <w:bookmarkEnd w:id="11"/>
            <w:r w:rsidRPr="00C5743F">
              <w:rPr>
                <w:rFonts w:ascii="Times New Roman" w:eastAsia="Times New Roman" w:hAnsi="Times New Roman" w:cs="Times New Roman"/>
                <w:sz w:val="24"/>
                <w:szCs w:val="24"/>
              </w:rPr>
              <w:t xml:space="preserve">Требование части первой настоящего пункта не распространяется на сельскохозяйственные кооперативы, осуществляющие деятельность </w:t>
            </w:r>
            <w:r w:rsidRPr="00C5743F">
              <w:rPr>
                <w:rFonts w:ascii="Times New Roman" w:eastAsia="Times New Roman" w:hAnsi="Times New Roman" w:cs="Times New Roman"/>
                <w:b/>
                <w:sz w:val="24"/>
                <w:szCs w:val="24"/>
              </w:rPr>
              <w:t>по производству продукции пчеловодства</w:t>
            </w:r>
            <w:r w:rsidRPr="00C5743F">
              <w:rPr>
                <w:rFonts w:ascii="Times New Roman" w:eastAsia="Times New Roman" w:hAnsi="Times New Roman" w:cs="Times New Roman"/>
                <w:sz w:val="24"/>
                <w:szCs w:val="24"/>
              </w:rPr>
              <w:t>, а также переработке и реализации указанной продукции собственного производства.</w:t>
            </w:r>
          </w:p>
          <w:bookmarkEnd w:id="12"/>
          <w:p w:rsidR="00D00451" w:rsidRPr="00C5743F" w:rsidRDefault="00D00451" w:rsidP="00D00451">
            <w:pPr>
              <w:spacing w:before="120"/>
              <w:rPr>
                <w:rFonts w:ascii="Times New Roman" w:eastAsia="Arial" w:hAnsi="Times New Roman" w:cs="Times New Roman"/>
                <w:b/>
                <w:sz w:val="24"/>
                <w:szCs w:val="24"/>
              </w:rPr>
            </w:pPr>
          </w:p>
        </w:tc>
        <w:tc>
          <w:tcPr>
            <w:tcW w:w="4111" w:type="dxa"/>
          </w:tcPr>
          <w:p w:rsidR="00D00451" w:rsidRPr="00C5743F" w:rsidRDefault="00D00451" w:rsidP="00D0045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16 проекта:</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1:</w:t>
            </w: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абзаце первом</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осуществляющее один и (или) более следующих видов деятельности</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занимающееся одним и (или) несколькими видами деятельности</w:t>
            </w:r>
            <w:r w:rsidRPr="00C5743F">
              <w:rPr>
                <w:rFonts w:ascii="Times New Roman" w:eastAsia="Calibri" w:hAnsi="Times New Roman" w:cs="Times New Roman"/>
                <w:sz w:val="24"/>
                <w:szCs w:val="24"/>
              </w:rPr>
              <w:t>»;</w:t>
            </w:r>
          </w:p>
          <w:p w:rsidR="00D00451" w:rsidRPr="00C5743F" w:rsidRDefault="00D00451" w:rsidP="00D00451">
            <w:pPr>
              <w:jc w:val="both"/>
              <w:rPr>
                <w:rFonts w:ascii="Times New Roman" w:eastAsia="Times New Roman" w:hAnsi="Times New Roman" w:cs="Times New Roman"/>
                <w:color w:val="000000"/>
                <w:sz w:val="24"/>
                <w:szCs w:val="24"/>
              </w:rPr>
            </w:pPr>
          </w:p>
          <w:p w:rsidR="00D00451" w:rsidRPr="00C5743F" w:rsidRDefault="00D00451" w:rsidP="00D00451">
            <w:pPr>
              <w:jc w:val="both"/>
              <w:rPr>
                <w:rFonts w:ascii="Times New Roman" w:eastAsia="Times New Roman" w:hAnsi="Times New Roman" w:cs="Times New Roman"/>
                <w:color w:val="000000"/>
                <w:sz w:val="24"/>
                <w:szCs w:val="24"/>
              </w:rPr>
            </w:pPr>
          </w:p>
          <w:p w:rsidR="00D00451" w:rsidRPr="00C5743F" w:rsidRDefault="00D00451" w:rsidP="00D00451">
            <w:pPr>
              <w:jc w:val="both"/>
              <w:rPr>
                <w:rFonts w:ascii="Times New Roman" w:eastAsia="Times New Roman" w:hAnsi="Times New Roman" w:cs="Times New Roman"/>
                <w:color w:val="000000"/>
                <w:sz w:val="24"/>
                <w:szCs w:val="24"/>
              </w:rPr>
            </w:pPr>
          </w:p>
          <w:p w:rsidR="00D00451" w:rsidRPr="00C5743F" w:rsidRDefault="00D00451" w:rsidP="00D00451">
            <w:pPr>
              <w:jc w:val="both"/>
              <w:rPr>
                <w:rFonts w:ascii="Times New Roman" w:eastAsia="Times New Roman" w:hAnsi="Times New Roman" w:cs="Times New Roman"/>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в части второй подпункта 5):</w:t>
            </w:r>
          </w:p>
          <w:p w:rsidR="00D00451" w:rsidRPr="00C5743F" w:rsidRDefault="00D00451" w:rsidP="00D00451">
            <w:pPr>
              <w:ind w:firstLine="709"/>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слова «</w:t>
            </w:r>
            <w:r w:rsidRPr="00C5743F">
              <w:rPr>
                <w:rFonts w:ascii="Times New Roman" w:eastAsia="Times New Roman" w:hAnsi="Times New Roman" w:cs="Times New Roman"/>
                <w:b/>
                <w:color w:val="000000"/>
                <w:sz w:val="24"/>
                <w:szCs w:val="24"/>
              </w:rPr>
              <w:t>настоящего пункта</w:t>
            </w:r>
            <w:r w:rsidRPr="00C5743F">
              <w:rPr>
                <w:rFonts w:ascii="Times New Roman" w:eastAsia="Times New Roman" w:hAnsi="Times New Roman" w:cs="Times New Roman"/>
                <w:color w:val="000000"/>
                <w:sz w:val="24"/>
                <w:szCs w:val="24"/>
              </w:rPr>
              <w:t>» заменить словами «</w:t>
            </w:r>
            <w:r w:rsidRPr="00C5743F">
              <w:rPr>
                <w:rFonts w:ascii="Times New Roman" w:eastAsia="Times New Roman" w:hAnsi="Times New Roman" w:cs="Times New Roman"/>
                <w:b/>
                <w:color w:val="000000"/>
                <w:sz w:val="24"/>
                <w:szCs w:val="24"/>
              </w:rPr>
              <w:t>части первой настоящего пункта</w:t>
            </w:r>
            <w:r w:rsidRPr="00C5743F">
              <w:rPr>
                <w:rFonts w:ascii="Times New Roman" w:eastAsia="Times New Roman" w:hAnsi="Times New Roman" w:cs="Times New Roman"/>
                <w:color w:val="000000"/>
                <w:sz w:val="24"/>
                <w:szCs w:val="24"/>
              </w:rPr>
              <w:t>»;</w:t>
            </w:r>
          </w:p>
          <w:p w:rsidR="00D00451" w:rsidRPr="00C5743F" w:rsidRDefault="00D00451" w:rsidP="00D00451">
            <w:pPr>
              <w:ind w:firstLine="709"/>
              <w:jc w:val="both"/>
              <w:rPr>
                <w:rFonts w:ascii="Times New Roman" w:eastAsia="Times New Roman" w:hAnsi="Times New Roman" w:cs="Times New Roman"/>
                <w:b/>
                <w:i/>
                <w:color w:val="000000"/>
                <w:sz w:val="24"/>
                <w:szCs w:val="24"/>
              </w:rPr>
            </w:pPr>
          </w:p>
          <w:p w:rsidR="00D00451" w:rsidRPr="00C5743F" w:rsidRDefault="00D00451" w:rsidP="00D00451">
            <w:pPr>
              <w:ind w:firstLine="709"/>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слова «</w:t>
            </w:r>
            <w:r w:rsidRPr="00C5743F">
              <w:rPr>
                <w:rFonts w:ascii="Times New Roman" w:eastAsia="Times New Roman" w:hAnsi="Times New Roman" w:cs="Times New Roman"/>
                <w:b/>
                <w:color w:val="000000"/>
                <w:sz w:val="24"/>
                <w:szCs w:val="24"/>
              </w:rPr>
              <w:t>с центральным уполномоченным органом по государственному и бюджетному планированию</w:t>
            </w:r>
            <w:r w:rsidRPr="00C5743F">
              <w:rPr>
                <w:rFonts w:ascii="Times New Roman" w:eastAsia="Times New Roman" w:hAnsi="Times New Roman" w:cs="Times New Roman"/>
                <w:color w:val="000000"/>
                <w:sz w:val="24"/>
                <w:szCs w:val="24"/>
              </w:rPr>
              <w:t>» заменить словами «</w:t>
            </w:r>
            <w:r w:rsidRPr="00C5743F">
              <w:rPr>
                <w:rFonts w:ascii="Times New Roman" w:eastAsia="Times New Roman" w:hAnsi="Times New Roman" w:cs="Times New Roman"/>
                <w:b/>
                <w:color w:val="000000"/>
                <w:sz w:val="24"/>
                <w:szCs w:val="24"/>
              </w:rPr>
              <w:t xml:space="preserve">с центральным уполномоченным </w:t>
            </w:r>
            <w:r w:rsidRPr="00C5743F">
              <w:rPr>
                <w:rFonts w:ascii="Times New Roman" w:eastAsia="Times New Roman" w:hAnsi="Times New Roman" w:cs="Times New Roman"/>
                <w:b/>
                <w:color w:val="000000"/>
                <w:sz w:val="24"/>
                <w:szCs w:val="24"/>
              </w:rPr>
              <w:lastRenderedPageBreak/>
              <w:t>органом по государственному планированию, а также центральным уполномоченным органом по бюджетному планированию</w:t>
            </w:r>
            <w:r w:rsidRPr="00C5743F">
              <w:rPr>
                <w:rFonts w:ascii="Times New Roman" w:eastAsia="Times New Roman" w:hAnsi="Times New Roman" w:cs="Times New Roman"/>
                <w:color w:val="000000"/>
                <w:sz w:val="24"/>
                <w:szCs w:val="24"/>
              </w:rPr>
              <w:t>»;</w:t>
            </w: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 xml:space="preserve">в части второй пункта 2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по производству продукции пчеловодст</w:t>
            </w:r>
            <w:r w:rsidRPr="00C5743F">
              <w:rPr>
                <w:rFonts w:ascii="Times New Roman" w:eastAsia="Calibri" w:hAnsi="Times New Roman" w:cs="Times New Roman"/>
                <w:sz w:val="24"/>
                <w:szCs w:val="24"/>
              </w:rPr>
              <w:t>ва» заменить словами «</w:t>
            </w:r>
            <w:r w:rsidRPr="00C5743F">
              <w:rPr>
                <w:rFonts w:ascii="Times New Roman" w:eastAsia="Calibri" w:hAnsi="Times New Roman" w:cs="Times New Roman"/>
                <w:b/>
                <w:sz w:val="24"/>
                <w:szCs w:val="24"/>
              </w:rPr>
              <w:t>по получению продуктов пчеловодства</w:t>
            </w:r>
            <w:r w:rsidRPr="00C5743F">
              <w:rPr>
                <w:rFonts w:ascii="Times New Roman" w:eastAsia="Calibri" w:hAnsi="Times New Roman" w:cs="Times New Roman"/>
                <w:sz w:val="24"/>
                <w:szCs w:val="24"/>
              </w:rPr>
              <w:t>»;</w:t>
            </w:r>
          </w:p>
          <w:p w:rsidR="00D00451" w:rsidRPr="00C5743F" w:rsidRDefault="00D00451" w:rsidP="00D00451">
            <w:pPr>
              <w:ind w:firstLine="709"/>
              <w:jc w:val="both"/>
              <w:rPr>
                <w:rFonts w:ascii="Times New Roman" w:hAnsi="Times New Roman" w:cs="Times New Roman"/>
                <w:b/>
                <w:sz w:val="24"/>
                <w:szCs w:val="24"/>
              </w:rPr>
            </w:pPr>
          </w:p>
        </w:tc>
        <w:tc>
          <w:tcPr>
            <w:tcW w:w="3685" w:type="dxa"/>
          </w:tcPr>
          <w:p w:rsidR="00D00451" w:rsidRPr="00C5743F" w:rsidRDefault="00D00451" w:rsidP="00D0045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соответствии с частью второй пункта 1 статьи 6 Закона «О сельскохозяйственных кооперативах»;</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Times New Roman" w:hAnsi="Times New Roman" w:cs="Times New Roman"/>
                <w:b/>
                <w:i/>
                <w:color w:val="000000"/>
                <w:sz w:val="24"/>
                <w:szCs w:val="24"/>
              </w:rPr>
            </w:pPr>
            <w:r w:rsidRPr="00C5743F">
              <w:rPr>
                <w:rFonts w:ascii="Times New Roman" w:eastAsia="Calibri" w:hAnsi="Times New Roman" w:cs="Times New Roman"/>
                <w:sz w:val="24"/>
                <w:szCs w:val="24"/>
              </w:rPr>
              <w:t>юридическая техника;</w:t>
            </w:r>
          </w:p>
          <w:p w:rsidR="00D00451" w:rsidRPr="00C5743F" w:rsidRDefault="00D00451" w:rsidP="00D00451">
            <w:pPr>
              <w:ind w:firstLine="709"/>
              <w:jc w:val="both"/>
              <w:rPr>
                <w:rFonts w:ascii="Times New Roman" w:eastAsia="Times New Roman" w:hAnsi="Times New Roman" w:cs="Times New Roman"/>
                <w:b/>
                <w:i/>
                <w:color w:val="000000"/>
                <w:sz w:val="24"/>
                <w:szCs w:val="24"/>
              </w:rPr>
            </w:pPr>
          </w:p>
          <w:p w:rsidR="00D00451" w:rsidRPr="00C5743F" w:rsidRDefault="00D00451" w:rsidP="00D00451">
            <w:pPr>
              <w:jc w:val="both"/>
              <w:rPr>
                <w:rFonts w:ascii="Times New Roman" w:eastAsia="Times New Roman" w:hAnsi="Times New Roman" w:cs="Times New Roman"/>
                <w:b/>
                <w:i/>
                <w:color w:val="000000"/>
                <w:sz w:val="24"/>
                <w:szCs w:val="24"/>
              </w:rPr>
            </w:pPr>
          </w:p>
          <w:p w:rsidR="00D00451" w:rsidRPr="00C5743F" w:rsidRDefault="00D00451" w:rsidP="00D00451">
            <w:pPr>
              <w:jc w:val="both"/>
              <w:rPr>
                <w:rFonts w:ascii="Times New Roman" w:eastAsia="Times New Roman" w:hAnsi="Times New Roman" w:cs="Times New Roman"/>
                <w:b/>
                <w:i/>
                <w:color w:val="000000"/>
                <w:sz w:val="24"/>
                <w:szCs w:val="24"/>
              </w:rPr>
            </w:pPr>
          </w:p>
          <w:p w:rsidR="00D00451" w:rsidRPr="00C5743F" w:rsidRDefault="00D00451" w:rsidP="00D00451">
            <w:pPr>
              <w:jc w:val="both"/>
              <w:rPr>
                <w:rFonts w:ascii="Times New Roman" w:eastAsia="Times New Roman" w:hAnsi="Times New Roman" w:cs="Times New Roman"/>
                <w:b/>
                <w:i/>
                <w:color w:val="000000"/>
                <w:sz w:val="24"/>
                <w:szCs w:val="24"/>
              </w:rPr>
            </w:pPr>
          </w:p>
          <w:p w:rsidR="00D00451" w:rsidRPr="00C5743F" w:rsidRDefault="00D00451" w:rsidP="00D00451">
            <w:pPr>
              <w:ind w:firstLine="709"/>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 xml:space="preserve">согласно подпунктам 15-1) и 55) статьи 3 Бюджетного кодекса определены центральный уполномоченный орган по государственному </w:t>
            </w:r>
            <w:r w:rsidRPr="00C5743F">
              <w:rPr>
                <w:rFonts w:ascii="Times New Roman" w:eastAsia="Times New Roman" w:hAnsi="Times New Roman" w:cs="Times New Roman"/>
                <w:color w:val="000000"/>
                <w:sz w:val="24"/>
                <w:szCs w:val="24"/>
              </w:rPr>
              <w:lastRenderedPageBreak/>
              <w:t>планированию, а также центральный уполномоченный орган по бюджетному планированию;</w:t>
            </w:r>
          </w:p>
          <w:p w:rsidR="00D00451" w:rsidRPr="00C5743F" w:rsidRDefault="00D00451" w:rsidP="00D00451">
            <w:pPr>
              <w:jc w:val="center"/>
              <w:rPr>
                <w:rFonts w:ascii="Times New Roman" w:eastAsia="Arial" w:hAnsi="Times New Roman" w:cs="Times New Roman"/>
                <w:b/>
                <w:sz w:val="24"/>
                <w:szCs w:val="24"/>
              </w:rPr>
            </w:pPr>
          </w:p>
          <w:p w:rsidR="00D00451" w:rsidRPr="00C5743F" w:rsidRDefault="00D00451" w:rsidP="00D00451">
            <w:pPr>
              <w:rPr>
                <w:rFonts w:ascii="Times New Roman" w:eastAsia="Arial"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12) статьи 1, пунктом 1 статьи 12 Закона «О пчеловодстве»;</w:t>
            </w:r>
          </w:p>
          <w:p w:rsidR="00D00451" w:rsidRPr="00C5743F" w:rsidRDefault="00D00451" w:rsidP="00D00451">
            <w:pPr>
              <w:jc w:val="center"/>
              <w:rPr>
                <w:rFonts w:ascii="Times New Roman" w:eastAsia="Arial" w:hAnsi="Times New Roman" w:cs="Times New Roman"/>
                <w:b/>
                <w:sz w:val="24"/>
                <w:szCs w:val="24"/>
              </w:rPr>
            </w:pPr>
          </w:p>
        </w:tc>
        <w:tc>
          <w:tcPr>
            <w:tcW w:w="1700" w:type="dxa"/>
          </w:tcPr>
          <w:p w:rsidR="00D00451" w:rsidRPr="00C5743F" w:rsidRDefault="00D00451"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D00451" w:rsidRPr="00C5743F" w:rsidTr="008D2726">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17 проекта</w:t>
            </w:r>
          </w:p>
        </w:tc>
        <w:tc>
          <w:tcPr>
            <w:tcW w:w="3828" w:type="dxa"/>
          </w:tcPr>
          <w:p w:rsidR="00D00451" w:rsidRPr="00C5743F" w:rsidRDefault="00D00451" w:rsidP="00D0045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Статья 17.</w:t>
            </w:r>
            <w:r w:rsidRPr="00C5743F">
              <w:rPr>
                <w:rFonts w:ascii="Times New Roman" w:eastAsia="Calibri" w:hAnsi="Times New Roman" w:cs="Times New Roman"/>
                <w:b/>
                <w:sz w:val="24"/>
                <w:szCs w:val="24"/>
              </w:rPr>
              <w:t xml:space="preserve"> Понятие </w:t>
            </w:r>
            <w:r w:rsidRPr="00C5743F">
              <w:rPr>
                <w:rFonts w:ascii="Times New Roman" w:eastAsia="Calibri" w:hAnsi="Times New Roman" w:cs="Times New Roman"/>
                <w:b/>
                <w:bCs/>
                <w:sz w:val="24"/>
                <w:szCs w:val="24"/>
              </w:rPr>
              <w:t>участника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b/>
                <w:bCs/>
                <w:sz w:val="24"/>
                <w:szCs w:val="24"/>
              </w:rPr>
              <w:t>автономного кластерного фонда</w:t>
            </w:r>
            <w:r w:rsidRPr="00C5743F">
              <w:rPr>
                <w:rFonts w:ascii="Times New Roman" w:eastAsia="Calibri" w:hAnsi="Times New Roman" w:cs="Times New Roman"/>
                <w:sz w:val="24"/>
                <w:szCs w:val="24"/>
              </w:rPr>
              <w:t xml:space="preserve"> «Астана Хаб</w:t>
            </w:r>
            <w:r w:rsidRPr="00C5743F">
              <w:rPr>
                <w:rFonts w:ascii="Times New Roman" w:eastAsia="Calibri" w:hAnsi="Times New Roman" w:cs="Times New Roman"/>
                <w:b/>
                <w:sz w:val="24"/>
                <w:szCs w:val="24"/>
              </w:rPr>
              <w:t xml:space="preserve">» </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p>
          <w:p w:rsidR="00D00451" w:rsidRPr="00C5743F" w:rsidRDefault="00D00451" w:rsidP="00D0045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Cs/>
                <w:sz w:val="24"/>
                <w:szCs w:val="24"/>
              </w:rPr>
              <w:t xml:space="preserve">1. К участнику </w:t>
            </w:r>
            <w:r w:rsidRPr="00C5743F">
              <w:rPr>
                <w:rFonts w:ascii="Times New Roman" w:eastAsia="Calibri" w:hAnsi="Times New Roman" w:cs="Times New Roman"/>
                <w:b/>
                <w:bCs/>
                <w:sz w:val="24"/>
                <w:szCs w:val="24"/>
              </w:rPr>
              <w:t>автономного кластерного фонда</w:t>
            </w:r>
            <w:r w:rsidRPr="00C5743F">
              <w:rPr>
                <w:rFonts w:ascii="Times New Roman" w:eastAsia="Calibri" w:hAnsi="Times New Roman" w:cs="Times New Roman"/>
                <w:bCs/>
                <w:sz w:val="24"/>
                <w:szCs w:val="24"/>
              </w:rPr>
              <w:t xml:space="preserve"> </w:t>
            </w:r>
            <w:r w:rsidRPr="00C5743F">
              <w:rPr>
                <w:rFonts w:ascii="Times New Roman" w:eastAsia="Calibri" w:hAnsi="Times New Roman" w:cs="Times New Roman"/>
                <w:bCs/>
                <w:sz w:val="24"/>
                <w:szCs w:val="24"/>
              </w:rPr>
              <w:lastRenderedPageBreak/>
              <w:t>«Астана Хаб» относится юридическое лицо</w:t>
            </w:r>
            <w:r w:rsidRPr="00C5743F">
              <w:rPr>
                <w:rFonts w:ascii="Times New Roman" w:eastAsia="Calibri" w:hAnsi="Times New Roman" w:cs="Times New Roman"/>
                <w:sz w:val="24"/>
                <w:szCs w:val="24"/>
              </w:rPr>
              <w:t xml:space="preserve">, одновременно </w:t>
            </w:r>
            <w:r w:rsidRPr="00C5743F">
              <w:rPr>
                <w:rFonts w:ascii="Times New Roman" w:eastAsia="Calibri" w:hAnsi="Times New Roman" w:cs="Times New Roman"/>
                <w:bCs/>
                <w:sz w:val="24"/>
                <w:szCs w:val="24"/>
              </w:rPr>
              <w:t>соответствующее</w:t>
            </w:r>
            <w:r w:rsidRPr="00C5743F">
              <w:rPr>
                <w:rFonts w:ascii="Times New Roman" w:eastAsia="Calibri" w:hAnsi="Times New Roman" w:cs="Times New Roman"/>
                <w:sz w:val="24"/>
                <w:szCs w:val="24"/>
              </w:rPr>
              <w:t xml:space="preserve"> следующим условиям:</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t xml:space="preserve">1) </w:t>
            </w:r>
            <w:r w:rsidRPr="00C5743F">
              <w:rPr>
                <w:rFonts w:ascii="Times New Roman" w:eastAsia="Calibri" w:hAnsi="Times New Roman" w:cs="Times New Roman"/>
                <w:bCs/>
                <w:sz w:val="24"/>
                <w:szCs w:val="24"/>
              </w:rPr>
              <w:t>зарегистрирован</w:t>
            </w:r>
            <w:r w:rsidRPr="00C5743F">
              <w:rPr>
                <w:rFonts w:ascii="Times New Roman" w:eastAsia="Calibri" w:hAnsi="Times New Roman" w:cs="Times New Roman"/>
                <w:sz w:val="24"/>
                <w:szCs w:val="24"/>
              </w:rPr>
              <w:t xml:space="preserve"> в </w:t>
            </w:r>
            <w:r w:rsidRPr="00C5743F">
              <w:rPr>
                <w:rFonts w:ascii="Times New Roman" w:eastAsia="Calibri" w:hAnsi="Times New Roman" w:cs="Times New Roman"/>
                <w:b/>
                <w:bCs/>
                <w:sz w:val="24"/>
                <w:szCs w:val="24"/>
              </w:rPr>
              <w:t>автономном кластерном фонде</w:t>
            </w:r>
            <w:r w:rsidRPr="00C5743F">
              <w:rPr>
                <w:rFonts w:ascii="Times New Roman" w:eastAsia="Calibri" w:hAnsi="Times New Roman" w:cs="Times New Roman"/>
                <w:sz w:val="24"/>
                <w:szCs w:val="24"/>
              </w:rPr>
              <w:t xml:space="preserve"> «Астана Хаб» в качестве </w:t>
            </w:r>
            <w:r w:rsidRPr="00C5743F">
              <w:rPr>
                <w:rFonts w:ascii="Times New Roman" w:eastAsia="Calibri" w:hAnsi="Times New Roman" w:cs="Times New Roman"/>
                <w:bCs/>
                <w:sz w:val="24"/>
                <w:szCs w:val="24"/>
              </w:rPr>
              <w:t>участника в соответствии с законодательством Республики Казахстан об информатизации;</w:t>
            </w:r>
          </w:p>
          <w:p w:rsidR="00D00451" w:rsidRPr="00C5743F" w:rsidRDefault="00D00451" w:rsidP="00D00451">
            <w:pPr>
              <w:tabs>
                <w:tab w:val="left" w:pos="142"/>
                <w:tab w:val="left" w:pos="993"/>
              </w:tabs>
              <w:ind w:firstLine="709"/>
              <w:contextualSpacing/>
              <w:jc w:val="both"/>
              <w:rPr>
                <w:rFonts w:ascii="Times New Roman" w:eastAsia="Calibri" w:hAnsi="Times New Roman" w:cs="Times New Roman"/>
                <w:bCs/>
                <w:sz w:val="24"/>
                <w:szCs w:val="24"/>
              </w:rPr>
            </w:pPr>
            <w:r w:rsidRPr="00C5743F">
              <w:rPr>
                <w:rFonts w:ascii="Times New Roman" w:eastAsia="Times New Roman" w:hAnsi="Times New Roman" w:cs="Times New Roman"/>
                <w:bCs/>
                <w:sz w:val="24"/>
                <w:szCs w:val="24"/>
                <w:lang w:eastAsia="ru-RU"/>
              </w:rPr>
              <w:t xml:space="preserve">2) </w:t>
            </w:r>
            <w:r w:rsidRPr="00C5743F">
              <w:rPr>
                <w:rFonts w:ascii="Times New Roman" w:eastAsia="Calibri" w:hAnsi="Times New Roman" w:cs="Times New Roman"/>
                <w:bCs/>
                <w:sz w:val="24"/>
                <w:szCs w:val="24"/>
              </w:rPr>
              <w:t>не менее 90 процентов совокупного годового дохода такого юридического лица составляют следующие виды доходов:</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от осуществления приоритетных видов деятельности в области информационно-коммуникационных технологий;</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доход в виде безвозмездно полученного имущества для осуществления приоритетных видов деятельности в области информационно-коммуникационных технологий, </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вознаграждение по депозитам;</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превышение суммы положительной курсовой разницы над суммой отрицательной курсовой разницы;</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доход по сомнительным обязательствам, включая пени и штрафы по таким обязательствам;</w:t>
            </w:r>
          </w:p>
          <w:p w:rsidR="00D00451" w:rsidRPr="00C5743F" w:rsidRDefault="00D00451" w:rsidP="00D0045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3) в случае производства и реализации товаров – такие товары соответствуют критериям собственного производства. </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2. Перечень приоритетных видов деятельности в области информационно-коммуникационных технологий и критерии собственного производства утверждаются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государственным органом, осуществляющим государственное регулирование в области технического регулирования, </w:t>
            </w:r>
            <w:r w:rsidRPr="00C5743F">
              <w:rPr>
                <w:rFonts w:ascii="Times New Roman" w:eastAsia="Calibri" w:hAnsi="Times New Roman" w:cs="Times New Roman"/>
                <w:sz w:val="24"/>
                <w:szCs w:val="24"/>
              </w:rPr>
              <w:t>уполномоченным органом в области государственной поддержки инновационной деятельности</w:t>
            </w:r>
            <w:r w:rsidRPr="00C5743F">
              <w:rPr>
                <w:rFonts w:ascii="Times New Roman" w:eastAsia="Times New Roman" w:hAnsi="Times New Roman" w:cs="Times New Roman"/>
                <w:sz w:val="24"/>
                <w:szCs w:val="24"/>
              </w:rPr>
              <w:t xml:space="preserve"> и уполномоченным органом.</w:t>
            </w:r>
          </w:p>
          <w:p w:rsidR="00D00451" w:rsidRPr="00C5743F" w:rsidRDefault="00D00451" w:rsidP="00D00451">
            <w:pPr>
              <w:spacing w:before="120"/>
              <w:rPr>
                <w:rFonts w:ascii="Times New Roman" w:eastAsia="Arial" w:hAnsi="Times New Roman" w:cs="Times New Roman"/>
                <w:b/>
                <w:sz w:val="24"/>
                <w:szCs w:val="24"/>
              </w:rPr>
            </w:pPr>
          </w:p>
        </w:tc>
        <w:tc>
          <w:tcPr>
            <w:tcW w:w="4111" w:type="dxa"/>
          </w:tcPr>
          <w:p w:rsidR="00D00451" w:rsidRPr="00C5743F" w:rsidRDefault="00D00451" w:rsidP="00D00451">
            <w:pPr>
              <w:ind w:firstLine="709"/>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lastRenderedPageBreak/>
              <w:t>в статье 17 проекта:</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заголовке:</w:t>
            </w: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понятие</w:t>
            </w:r>
            <w:r w:rsidRPr="00C5743F">
              <w:rPr>
                <w:rFonts w:ascii="Times New Roman" w:eastAsia="Calibri" w:hAnsi="Times New Roman" w:cs="Times New Roman"/>
                <w:sz w:val="24"/>
                <w:szCs w:val="24"/>
              </w:rPr>
              <w:t>» исключить;</w:t>
            </w: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участника</w:t>
            </w:r>
            <w:r w:rsidRPr="00C5743F">
              <w:rPr>
                <w:rFonts w:ascii="Times New Roman" w:eastAsia="Calibri" w:hAnsi="Times New Roman" w:cs="Times New Roman"/>
                <w:sz w:val="24"/>
                <w:szCs w:val="24"/>
              </w:rPr>
              <w:t>» заменить словом «</w:t>
            </w:r>
            <w:r w:rsidRPr="00C5743F">
              <w:rPr>
                <w:rFonts w:ascii="Times New Roman" w:eastAsia="Calibri" w:hAnsi="Times New Roman" w:cs="Times New Roman"/>
                <w:b/>
                <w:color w:val="000000"/>
                <w:sz w:val="24"/>
                <w:szCs w:val="24"/>
              </w:rPr>
              <w:t>У</w:t>
            </w:r>
            <w:r w:rsidRPr="00C5743F">
              <w:rPr>
                <w:rFonts w:ascii="Times New Roman" w:eastAsia="Calibri" w:hAnsi="Times New Roman" w:cs="Times New Roman"/>
                <w:b/>
                <w:sz w:val="24"/>
                <w:szCs w:val="24"/>
              </w:rPr>
              <w:t>частник</w:t>
            </w:r>
            <w:r w:rsidRPr="00C5743F">
              <w:rPr>
                <w:rFonts w:ascii="Times New Roman" w:eastAsia="Calibri" w:hAnsi="Times New Roman" w:cs="Times New Roman"/>
                <w:sz w:val="24"/>
                <w:szCs w:val="24"/>
              </w:rPr>
              <w:t>»;</w:t>
            </w: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Times New Roman" w:hAnsi="Times New Roman" w:cs="Times New Roman"/>
                <w:color w:val="000000"/>
                <w:sz w:val="24"/>
                <w:szCs w:val="24"/>
              </w:rPr>
              <w:t>слова «</w:t>
            </w:r>
            <w:r w:rsidRPr="00C5743F">
              <w:rPr>
                <w:rFonts w:ascii="Times New Roman" w:eastAsia="Calibri" w:hAnsi="Times New Roman" w:cs="Times New Roman"/>
                <w:b/>
                <w:bCs/>
                <w:sz w:val="24"/>
                <w:szCs w:val="24"/>
              </w:rPr>
              <w:t>автономного кластерного фонда</w:t>
            </w:r>
            <w:r w:rsidRPr="00C5743F">
              <w:rPr>
                <w:rFonts w:ascii="Times New Roman" w:eastAsia="Times New Roman" w:hAnsi="Times New Roman" w:cs="Times New Roman"/>
                <w:color w:val="000000"/>
                <w:sz w:val="24"/>
                <w:szCs w:val="24"/>
              </w:rPr>
              <w:t>» заменить словами «</w:t>
            </w:r>
            <w:r w:rsidRPr="00C5743F">
              <w:rPr>
                <w:rFonts w:ascii="Times New Roman" w:eastAsia="Times New Roman" w:hAnsi="Times New Roman" w:cs="Times New Roman"/>
                <w:b/>
                <w:color w:val="000000"/>
                <w:sz w:val="24"/>
                <w:szCs w:val="24"/>
              </w:rPr>
              <w:t>международного технологического парка</w:t>
            </w:r>
            <w:r w:rsidRPr="00C5743F">
              <w:rPr>
                <w:rFonts w:ascii="Times New Roman" w:eastAsia="Times New Roman" w:hAnsi="Times New Roman" w:cs="Times New Roman"/>
                <w:color w:val="000000"/>
                <w:sz w:val="24"/>
                <w:szCs w:val="24"/>
              </w:rPr>
              <w:t>».</w:t>
            </w: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r w:rsidRPr="00C5743F">
              <w:rPr>
                <w:rFonts w:ascii="Times New Roman" w:eastAsia="Calibri" w:hAnsi="Times New Roman" w:cs="Times New Roman"/>
                <w:i/>
                <w:iCs/>
                <w:sz w:val="24"/>
                <w:szCs w:val="24"/>
              </w:rPr>
              <w:t>Аналогичные замечания учесть по всему тексту проекта Кодекса;</w:t>
            </w: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jc w:val="both"/>
              <w:rPr>
                <w:rFonts w:ascii="Times New Roman" w:eastAsia="Calibri" w:hAnsi="Times New Roman" w:cs="Times New Roman"/>
                <w:i/>
                <w:iCs/>
                <w:sz w:val="24"/>
                <w:szCs w:val="24"/>
              </w:rPr>
            </w:pPr>
          </w:p>
          <w:p w:rsidR="00D00451" w:rsidRPr="00C5743F" w:rsidRDefault="00D00451" w:rsidP="00D00451">
            <w:pPr>
              <w:ind w:firstLine="710"/>
              <w:jc w:val="both"/>
              <w:rPr>
                <w:rFonts w:ascii="Times New Roman" w:eastAsia="Calibri" w:hAnsi="Times New Roman" w:cs="Times New Roman"/>
                <w:i/>
                <w:iCs/>
                <w:sz w:val="24"/>
                <w:szCs w:val="24"/>
              </w:rPr>
            </w:pPr>
          </w:p>
          <w:p w:rsidR="00D00451" w:rsidRPr="00C5743F" w:rsidRDefault="00D00451" w:rsidP="00D00451">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b/>
                <w:bCs/>
                <w:sz w:val="24"/>
                <w:szCs w:val="24"/>
              </w:rPr>
              <w:t>в пункте 2</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уполномоченным государственным органом, осуществляющим государственное регулирование в области технического регулирования</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уполномоченным органом в области технического регулирования</w:t>
            </w:r>
            <w:r w:rsidRPr="00C5743F">
              <w:rPr>
                <w:rFonts w:ascii="Times New Roman" w:eastAsia="Calibri" w:hAnsi="Times New Roman" w:cs="Times New Roman"/>
                <w:sz w:val="24"/>
                <w:szCs w:val="24"/>
              </w:rPr>
              <w:t>»;</w:t>
            </w:r>
          </w:p>
          <w:p w:rsidR="00D00451" w:rsidRPr="00C5743F" w:rsidRDefault="00D00451" w:rsidP="00D00451">
            <w:pPr>
              <w:jc w:val="both"/>
              <w:rPr>
                <w:rFonts w:ascii="Times New Roman" w:eastAsia="Calibri" w:hAnsi="Times New Roman" w:cs="Times New Roman"/>
                <w:i/>
                <w:sz w:val="24"/>
                <w:szCs w:val="24"/>
              </w:rPr>
            </w:pPr>
          </w:p>
          <w:p w:rsidR="00D00451" w:rsidRPr="00C5743F" w:rsidRDefault="00D00451" w:rsidP="00D00451">
            <w:pPr>
              <w:spacing w:before="120"/>
              <w:rPr>
                <w:rFonts w:ascii="Times New Roman" w:hAnsi="Times New Roman" w:cs="Times New Roman"/>
                <w:b/>
                <w:sz w:val="24"/>
                <w:szCs w:val="24"/>
              </w:rPr>
            </w:pPr>
          </w:p>
        </w:tc>
        <w:tc>
          <w:tcPr>
            <w:tcW w:w="3685" w:type="dxa"/>
          </w:tcPr>
          <w:p w:rsidR="00D00451" w:rsidRPr="00C5743F" w:rsidRDefault="00D00451" w:rsidP="00D0045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D00451" w:rsidRPr="00C5743F" w:rsidRDefault="00D00451" w:rsidP="00D00451">
            <w:pPr>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b/>
                <w:color w:val="000000"/>
                <w:sz w:val="24"/>
                <w:szCs w:val="24"/>
              </w:rPr>
            </w:pPr>
          </w:p>
          <w:p w:rsidR="00D00451" w:rsidRPr="00C5743F" w:rsidRDefault="00D00451" w:rsidP="00D00451">
            <w:pPr>
              <w:ind w:firstLine="709"/>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 xml:space="preserve">в целях корреспондирования с подпунктом 33-1) статьи 1 Закона </w:t>
            </w:r>
            <w:r w:rsidRPr="00C5743F">
              <w:rPr>
                <w:rFonts w:ascii="Times New Roman" w:eastAsia="Times New Roman" w:hAnsi="Times New Roman" w:cs="Times New Roman"/>
                <w:color w:val="000000"/>
                <w:sz w:val="24"/>
                <w:szCs w:val="24"/>
              </w:rPr>
              <w:lastRenderedPageBreak/>
              <w:t>«Об информатизации», в рамках которой международный технологический парк «Астана Хаб» - юридическое лицо, определенное уполномоченным органом,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b/>
                <w:sz w:val="24"/>
                <w:szCs w:val="24"/>
              </w:rPr>
            </w:pPr>
          </w:p>
          <w:p w:rsidR="00D00451" w:rsidRPr="00C5743F" w:rsidRDefault="00D00451" w:rsidP="00D00451">
            <w:pPr>
              <w:ind w:firstLine="71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40) статьи 1 Закона «О техническом регулировании»;</w:t>
            </w:r>
          </w:p>
          <w:p w:rsidR="00D00451" w:rsidRPr="00C5743F" w:rsidRDefault="00D00451" w:rsidP="00D00451">
            <w:pPr>
              <w:jc w:val="center"/>
              <w:rPr>
                <w:rFonts w:ascii="Times New Roman" w:eastAsia="Arial" w:hAnsi="Times New Roman" w:cs="Times New Roman"/>
                <w:b/>
                <w:sz w:val="24"/>
                <w:szCs w:val="24"/>
              </w:rPr>
            </w:pPr>
          </w:p>
        </w:tc>
        <w:tc>
          <w:tcPr>
            <w:tcW w:w="1700" w:type="dxa"/>
          </w:tcPr>
          <w:p w:rsidR="00D00451" w:rsidRPr="00C5743F" w:rsidRDefault="00D00451"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D00451" w:rsidRPr="00C5743F" w:rsidTr="008D2726">
        <w:tc>
          <w:tcPr>
            <w:tcW w:w="709" w:type="dxa"/>
          </w:tcPr>
          <w:p w:rsidR="00D00451" w:rsidRPr="00C5743F" w:rsidRDefault="00D00451" w:rsidP="00D0045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D00451" w:rsidRPr="00C5743F" w:rsidRDefault="00D00451" w:rsidP="00D00451">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19 проекта</w:t>
            </w:r>
          </w:p>
        </w:tc>
        <w:tc>
          <w:tcPr>
            <w:tcW w:w="3828" w:type="dxa"/>
          </w:tcPr>
          <w:p w:rsidR="00D00451" w:rsidRPr="00C5743F" w:rsidRDefault="00D00451" w:rsidP="00D0045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19. </w:t>
            </w:r>
            <w:r w:rsidRPr="00C5743F">
              <w:rPr>
                <w:rFonts w:ascii="Times New Roman" w:eastAsia="Calibri" w:hAnsi="Times New Roman" w:cs="Times New Roman"/>
                <w:b/>
                <w:bCs/>
                <w:sz w:val="24"/>
                <w:szCs w:val="24"/>
              </w:rPr>
              <w:t>Прочие</w:t>
            </w:r>
            <w:r w:rsidRPr="00C5743F">
              <w:rPr>
                <w:rFonts w:ascii="Times New Roman" w:eastAsia="Times New Roman" w:hAnsi="Times New Roman" w:cs="Times New Roman"/>
                <w:b/>
                <w:sz w:val="24"/>
                <w:szCs w:val="24"/>
                <w:lang w:eastAsia="ru-RU"/>
              </w:rPr>
              <w:t xml:space="preserve"> понятия и аббревиатуры</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w:t>
            </w:r>
            <w:r w:rsidRPr="00C5743F">
              <w:rPr>
                <w:rFonts w:ascii="Times New Roman" w:eastAsia="Calibri" w:hAnsi="Times New Roman" w:cs="Times New Roman"/>
                <w:bCs/>
                <w:sz w:val="24"/>
                <w:szCs w:val="24"/>
              </w:rPr>
              <w:t xml:space="preserve">Прочие </w:t>
            </w:r>
            <w:r w:rsidRPr="00C5743F">
              <w:rPr>
                <w:rFonts w:ascii="Times New Roman" w:eastAsia="Times New Roman" w:hAnsi="Times New Roman" w:cs="Times New Roman"/>
                <w:sz w:val="24"/>
                <w:szCs w:val="24"/>
                <w:lang w:eastAsia="ru-RU"/>
              </w:rPr>
              <w:t>понятия и аббревиатуры:</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1) </w:t>
            </w:r>
            <w:r w:rsidRPr="00C5743F">
              <w:rPr>
                <w:rFonts w:ascii="Times New Roman" w:eastAsia="Calibri" w:hAnsi="Times New Roman" w:cs="Times New Roman"/>
                <w:bCs/>
                <w:sz w:val="24"/>
                <w:szCs w:val="24"/>
              </w:rPr>
              <w:t>исламские ценные бумаги–</w:t>
            </w:r>
            <w:r w:rsidRPr="00C5743F">
              <w:rPr>
                <w:rFonts w:ascii="Times New Roman" w:eastAsia="Times New Roman" w:hAnsi="Times New Roman" w:cs="Times New Roman"/>
                <w:sz w:val="24"/>
                <w:szCs w:val="24"/>
                <w:lang w:eastAsia="ru-RU"/>
              </w:rPr>
              <w:t xml:space="preserve"> исламские арендные сертификаты и исламские сертификаты участия;</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месячный расчетный показатель – месячный расчетный показатель, </w:t>
            </w:r>
            <w:r w:rsidRPr="00C5743F">
              <w:rPr>
                <w:rFonts w:ascii="Times New Roman" w:eastAsia="Times New Roman" w:hAnsi="Times New Roman" w:cs="Times New Roman"/>
                <w:b/>
                <w:sz w:val="24"/>
                <w:szCs w:val="24"/>
                <w:lang w:eastAsia="ru-RU"/>
              </w:rPr>
              <w:t xml:space="preserve">установленный </w:t>
            </w:r>
            <w:r w:rsidRPr="00C5743F">
              <w:rPr>
                <w:rFonts w:ascii="Times New Roman" w:eastAsia="Times New Roman" w:hAnsi="Times New Roman" w:cs="Times New Roman"/>
                <w:sz w:val="24"/>
                <w:szCs w:val="24"/>
                <w:lang w:eastAsia="ru-RU"/>
              </w:rPr>
              <w:t xml:space="preserve">законом о республиканском бюджете </w:t>
            </w:r>
            <w:r w:rsidRPr="00C5743F">
              <w:rPr>
                <w:rFonts w:ascii="Times New Roman" w:eastAsia="Calibri" w:hAnsi="Times New Roman" w:cs="Times New Roman"/>
                <w:bCs/>
                <w:sz w:val="24"/>
                <w:szCs w:val="24"/>
              </w:rPr>
              <w:t>и действующий на дату, определенную настоящим Кодексом</w:t>
            </w:r>
            <w:r w:rsidRPr="00C5743F">
              <w:rPr>
                <w:rFonts w:ascii="Times New Roman" w:eastAsia="Times New Roman" w:hAnsi="Times New Roman" w:cs="Times New Roman"/>
                <w:sz w:val="24"/>
                <w:szCs w:val="24"/>
                <w:lang w:eastAsia="ru-RU"/>
              </w:rPr>
              <w:t>;</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lang w:eastAsia="ru-RU"/>
              </w:rPr>
              <w:t>3) минима</w:t>
            </w:r>
            <w:r w:rsidRPr="00C5743F">
              <w:rPr>
                <w:rFonts w:ascii="Times New Roman" w:eastAsia="Times New Roman" w:hAnsi="Times New Roman" w:cs="Times New Roman"/>
                <w:sz w:val="24"/>
                <w:szCs w:val="24"/>
                <w:shd w:val="clear" w:color="auto" w:fill="FFFFFF"/>
                <w:lang w:eastAsia="ru-RU"/>
              </w:rPr>
              <w:t xml:space="preserve">льная заработная плата – </w:t>
            </w:r>
            <w:r w:rsidRPr="00C5743F">
              <w:rPr>
                <w:rFonts w:ascii="Times New Roman" w:eastAsia="Times New Roman" w:hAnsi="Times New Roman" w:cs="Times New Roman"/>
                <w:sz w:val="24"/>
                <w:szCs w:val="24"/>
                <w:lang w:eastAsia="ru-RU"/>
              </w:rPr>
              <w:t>минима</w:t>
            </w:r>
            <w:r w:rsidRPr="00C5743F">
              <w:rPr>
                <w:rFonts w:ascii="Times New Roman" w:eastAsia="Times New Roman" w:hAnsi="Times New Roman" w:cs="Times New Roman"/>
                <w:sz w:val="24"/>
                <w:szCs w:val="24"/>
                <w:shd w:val="clear" w:color="auto" w:fill="FFFFFF"/>
                <w:lang w:eastAsia="ru-RU"/>
              </w:rPr>
              <w:t>льный размер заработной платы,</w:t>
            </w:r>
            <w:r w:rsidRPr="00C5743F">
              <w:rPr>
                <w:rFonts w:ascii="Times New Roman" w:eastAsia="Times New Roman" w:hAnsi="Times New Roman" w:cs="Times New Roman"/>
                <w:b/>
                <w:sz w:val="24"/>
                <w:szCs w:val="24"/>
                <w:shd w:val="clear" w:color="auto" w:fill="FFFFFF"/>
                <w:lang w:eastAsia="ru-RU"/>
              </w:rPr>
              <w:t xml:space="preserve"> установленный</w:t>
            </w:r>
            <w:r w:rsidRPr="00C5743F">
              <w:rPr>
                <w:rFonts w:ascii="Times New Roman" w:eastAsia="Times New Roman" w:hAnsi="Times New Roman" w:cs="Times New Roman"/>
                <w:sz w:val="24"/>
                <w:szCs w:val="24"/>
                <w:shd w:val="clear" w:color="auto" w:fill="FFFFFF"/>
                <w:lang w:eastAsia="ru-RU"/>
              </w:rPr>
              <w:t xml:space="preserve"> законом о республиканском бюджете </w:t>
            </w:r>
            <w:r w:rsidRPr="00C5743F">
              <w:rPr>
                <w:rFonts w:ascii="Times New Roman" w:eastAsia="Calibri" w:hAnsi="Times New Roman" w:cs="Times New Roman"/>
                <w:bCs/>
                <w:sz w:val="24"/>
                <w:szCs w:val="24"/>
              </w:rPr>
              <w:t>и действующий на дату, определенную настоящим Кодексом</w:t>
            </w:r>
            <w:r w:rsidRPr="00C5743F">
              <w:rPr>
                <w:rFonts w:ascii="Times New Roman" w:eastAsia="Times New Roman" w:hAnsi="Times New Roman" w:cs="Times New Roman"/>
                <w:sz w:val="24"/>
                <w:szCs w:val="24"/>
                <w:shd w:val="clear" w:color="auto" w:fill="FFFFFF"/>
                <w:lang w:eastAsia="ru-RU"/>
              </w:rPr>
              <w:t>;</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D00451" w:rsidRPr="00C5743F" w:rsidRDefault="00D00451" w:rsidP="00D0045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12) веб-портал – веб-портал «электронное правительство»;</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p w:rsidR="00D00451" w:rsidRPr="00C5743F" w:rsidRDefault="00D00451" w:rsidP="00D0045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19) премия по долговым ценным бумагам – положительная разница между стоимостью первичного </w:t>
            </w:r>
            <w:r w:rsidRPr="00C5743F">
              <w:rPr>
                <w:rFonts w:ascii="Times New Roman" w:eastAsia="Times New Roman" w:hAnsi="Times New Roman" w:cs="Times New Roman"/>
                <w:b/>
                <w:sz w:val="24"/>
                <w:szCs w:val="24"/>
                <w:lang w:eastAsia="ru-RU"/>
              </w:rPr>
              <w:lastRenderedPageBreak/>
              <w:t>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20)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в том числе государственные эмиссионные ценные бумаги, облигации.</w:t>
            </w:r>
          </w:p>
          <w:p w:rsidR="00D00451" w:rsidRPr="00C5743F" w:rsidRDefault="00D00451" w:rsidP="00D00451">
            <w:pPr>
              <w:tabs>
                <w:tab w:val="left" w:pos="142"/>
              </w:tabs>
              <w:ind w:firstLine="709"/>
              <w:contextualSpacing/>
              <w:jc w:val="both"/>
              <w:rPr>
                <w:rFonts w:ascii="Times New Roman" w:eastAsia="Times New Roman" w:hAnsi="Times New Roman" w:cs="Times New Roman"/>
                <w:sz w:val="24"/>
                <w:szCs w:val="24"/>
                <w:lang w:eastAsia="ru-RU"/>
              </w:rPr>
            </w:pPr>
          </w:p>
        </w:tc>
        <w:tc>
          <w:tcPr>
            <w:tcW w:w="4111" w:type="dxa"/>
          </w:tcPr>
          <w:p w:rsidR="00D00451" w:rsidRPr="00C5743F" w:rsidRDefault="00D00451" w:rsidP="00D00451">
            <w:pPr>
              <w:ind w:firstLine="464"/>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19 проекта:</w:t>
            </w:r>
          </w:p>
          <w:p w:rsidR="00D00451" w:rsidRPr="00C5743F" w:rsidRDefault="00D00451" w:rsidP="00D00451">
            <w:pPr>
              <w:ind w:firstLine="464"/>
              <w:jc w:val="both"/>
              <w:rPr>
                <w:rFonts w:ascii="Times New Roman" w:eastAsia="Calibri" w:hAnsi="Times New Roman" w:cs="Times New Roman"/>
                <w:b/>
                <w:iCs/>
                <w:sz w:val="24"/>
                <w:szCs w:val="24"/>
              </w:rPr>
            </w:pPr>
          </w:p>
          <w:p w:rsidR="00D00451" w:rsidRPr="00C5743F" w:rsidRDefault="00D00451" w:rsidP="00D00451">
            <w:pPr>
              <w:ind w:firstLine="464"/>
              <w:jc w:val="both"/>
              <w:rPr>
                <w:rFonts w:ascii="Times New Roman" w:eastAsia="Calibri" w:hAnsi="Times New Roman" w:cs="Times New Roman"/>
                <w:b/>
                <w:iCs/>
                <w:sz w:val="24"/>
                <w:szCs w:val="24"/>
              </w:rPr>
            </w:pPr>
          </w:p>
          <w:p w:rsidR="00D00451" w:rsidRPr="00C5743F" w:rsidRDefault="00D00451" w:rsidP="00D00451">
            <w:pPr>
              <w:ind w:firstLine="464"/>
              <w:jc w:val="both"/>
              <w:rPr>
                <w:rFonts w:ascii="Times New Roman" w:eastAsia="Calibri" w:hAnsi="Times New Roman" w:cs="Times New Roman"/>
                <w:b/>
                <w:iCs/>
                <w:sz w:val="24"/>
                <w:szCs w:val="24"/>
              </w:rPr>
            </w:pPr>
            <w:r w:rsidRPr="00C5743F">
              <w:rPr>
                <w:rFonts w:ascii="Times New Roman" w:eastAsia="Calibri" w:hAnsi="Times New Roman" w:cs="Times New Roman"/>
                <w:b/>
                <w:iCs/>
                <w:sz w:val="24"/>
                <w:szCs w:val="24"/>
              </w:rPr>
              <w:t>в пункте 1</w:t>
            </w:r>
            <w:r w:rsidRPr="00C5743F">
              <w:rPr>
                <w:rFonts w:ascii="Times New Roman" w:eastAsia="Calibri" w:hAnsi="Times New Roman" w:cs="Times New Roman"/>
                <w:b/>
                <w:iCs/>
                <w:color w:val="000000"/>
                <w:sz w:val="24"/>
                <w:szCs w:val="24"/>
              </w:rPr>
              <w:t>:</w:t>
            </w: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подпунктах 2)</w:t>
            </w:r>
            <w:r w:rsidRPr="00C5743F">
              <w:rPr>
                <w:rFonts w:ascii="Times New Roman" w:eastAsia="Calibri" w:hAnsi="Times New Roman" w:cs="Times New Roman"/>
                <w:sz w:val="24"/>
                <w:szCs w:val="24"/>
              </w:rPr>
              <w:t xml:space="preserve"> и </w:t>
            </w:r>
            <w:r w:rsidRPr="00C5743F">
              <w:rPr>
                <w:rFonts w:ascii="Times New Roman" w:eastAsia="Calibri" w:hAnsi="Times New Roman" w:cs="Times New Roman"/>
                <w:b/>
                <w:sz w:val="24"/>
                <w:szCs w:val="24"/>
              </w:rPr>
              <w:t>3</w:t>
            </w:r>
            <w:r w:rsidRPr="00C5743F">
              <w:rPr>
                <w:rFonts w:ascii="Times New Roman" w:eastAsia="Calibri" w:hAnsi="Times New Roman" w:cs="Times New Roman"/>
                <w:b/>
                <w:i/>
                <w:sz w:val="24"/>
                <w:szCs w:val="24"/>
              </w:rPr>
              <w:t>)</w:t>
            </w:r>
            <w:r w:rsidRPr="00C5743F">
              <w:rPr>
                <w:rFonts w:ascii="Times New Roman" w:eastAsia="Calibri" w:hAnsi="Times New Roman" w:cs="Times New Roman"/>
                <w:sz w:val="24"/>
                <w:szCs w:val="24"/>
              </w:rPr>
              <w:t xml:space="preserve"> слово «</w:t>
            </w:r>
            <w:r w:rsidRPr="00C5743F">
              <w:rPr>
                <w:rFonts w:ascii="Times New Roman" w:eastAsia="Calibri" w:hAnsi="Times New Roman" w:cs="Times New Roman"/>
                <w:b/>
                <w:sz w:val="24"/>
                <w:szCs w:val="24"/>
              </w:rPr>
              <w:t>установленный</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установленный на соответствующий финансовый год</w:t>
            </w:r>
            <w:r w:rsidRPr="00C5743F">
              <w:rPr>
                <w:rFonts w:ascii="Times New Roman" w:eastAsia="Calibri" w:hAnsi="Times New Roman" w:cs="Times New Roman"/>
                <w:sz w:val="24"/>
                <w:szCs w:val="24"/>
              </w:rPr>
              <w:t>»;</w:t>
            </w: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подпункт 12)</w:t>
            </w:r>
            <w:r w:rsidRPr="00C5743F">
              <w:rPr>
                <w:rFonts w:ascii="Times New Roman" w:eastAsia="Calibri" w:hAnsi="Times New Roman" w:cs="Times New Roman"/>
                <w:sz w:val="24"/>
                <w:szCs w:val="24"/>
              </w:rPr>
              <w:t xml:space="preserve"> требует доработки;</w:t>
            </w:r>
          </w:p>
          <w:p w:rsidR="00D00451" w:rsidRPr="00C5743F" w:rsidRDefault="00D00451" w:rsidP="00D00451">
            <w:pPr>
              <w:ind w:firstLine="464"/>
              <w:jc w:val="both"/>
              <w:rPr>
                <w:rFonts w:ascii="Times New Roman" w:eastAsia="Calibri" w:hAnsi="Times New Roman" w:cs="Times New Roman"/>
                <w:sz w:val="24"/>
                <w:szCs w:val="24"/>
              </w:rPr>
            </w:pP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ind w:firstLine="464"/>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подпункт 19)</w:t>
            </w:r>
            <w:r w:rsidRPr="00C5743F">
              <w:rPr>
                <w:rFonts w:ascii="Times New Roman" w:eastAsia="Calibri" w:hAnsi="Times New Roman" w:cs="Times New Roman"/>
                <w:sz w:val="24"/>
                <w:szCs w:val="24"/>
              </w:rPr>
              <w:t xml:space="preserve"> исключить;</w:t>
            </w:r>
          </w:p>
          <w:p w:rsidR="00D00451" w:rsidRPr="00C5743F" w:rsidRDefault="00D00451" w:rsidP="00D00451">
            <w:pPr>
              <w:jc w:val="both"/>
              <w:rPr>
                <w:rFonts w:ascii="Times New Roman" w:hAnsi="Times New Roman" w:cs="Times New Roman"/>
                <w:b/>
                <w:sz w:val="24"/>
                <w:szCs w:val="24"/>
              </w:rPr>
            </w:pPr>
          </w:p>
        </w:tc>
        <w:tc>
          <w:tcPr>
            <w:tcW w:w="3685" w:type="dxa"/>
          </w:tcPr>
          <w:p w:rsidR="00D00451" w:rsidRPr="00C5743F" w:rsidRDefault="00D00451" w:rsidP="00D0045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b/>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Согласно пункту 7 статьи 23 Закона «О правовых актах»</w:t>
            </w:r>
          </w:p>
          <w:p w:rsidR="00D00451" w:rsidRPr="00C5743F" w:rsidRDefault="00D00451" w:rsidP="00D00451">
            <w:pPr>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 необходимости уточнения терминов и определений, используемых в нормативном правовом акте, в нем помещается статья (пункт), </w:t>
            </w:r>
            <w:r w:rsidRPr="00C5743F">
              <w:rPr>
                <w:rFonts w:ascii="Times New Roman" w:eastAsia="Calibri" w:hAnsi="Times New Roman" w:cs="Times New Roman"/>
                <w:b/>
                <w:bCs/>
                <w:sz w:val="24"/>
                <w:szCs w:val="24"/>
              </w:rPr>
              <w:t>разъясняющая</w:t>
            </w:r>
            <w:r w:rsidRPr="00C5743F">
              <w:rPr>
                <w:rFonts w:ascii="Times New Roman" w:eastAsia="Calibri" w:hAnsi="Times New Roman" w:cs="Times New Roman"/>
                <w:b/>
                <w:bCs/>
                <w:sz w:val="24"/>
                <w:szCs w:val="24"/>
                <w:u w:val="single"/>
              </w:rPr>
              <w:t xml:space="preserve"> </w:t>
            </w:r>
            <w:r w:rsidRPr="00C5743F">
              <w:rPr>
                <w:rFonts w:ascii="Times New Roman" w:eastAsia="Calibri" w:hAnsi="Times New Roman" w:cs="Times New Roman"/>
                <w:bCs/>
                <w:sz w:val="24"/>
                <w:szCs w:val="24"/>
              </w:rPr>
              <w:t xml:space="preserve">(разъясняющий) </w:t>
            </w:r>
            <w:r w:rsidRPr="00C5743F">
              <w:rPr>
                <w:rFonts w:ascii="Times New Roman" w:eastAsia="Calibri" w:hAnsi="Times New Roman" w:cs="Times New Roman"/>
                <w:sz w:val="24"/>
                <w:szCs w:val="24"/>
              </w:rPr>
              <w:t xml:space="preserve">их смысл; </w:t>
            </w: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согласно пункту 7 статьи 23 Закона «О правовых актах»</w:t>
            </w:r>
          </w:p>
          <w:p w:rsidR="00D00451" w:rsidRPr="00C5743F" w:rsidRDefault="00D00451" w:rsidP="00D00451">
            <w:pPr>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 необходимости уточнения терминов и определений, </w:t>
            </w:r>
            <w:r w:rsidRPr="00C5743F">
              <w:rPr>
                <w:rFonts w:ascii="Times New Roman" w:eastAsia="Calibri" w:hAnsi="Times New Roman" w:cs="Times New Roman"/>
                <w:b/>
                <w:bCs/>
                <w:sz w:val="24"/>
                <w:szCs w:val="24"/>
              </w:rPr>
              <w:lastRenderedPageBreak/>
              <w:t>используемых в нормативном правовом акте</w:t>
            </w:r>
            <w:r w:rsidRPr="00C5743F">
              <w:rPr>
                <w:rFonts w:ascii="Times New Roman" w:eastAsia="Calibri" w:hAnsi="Times New Roman" w:cs="Times New Roman"/>
                <w:sz w:val="24"/>
                <w:szCs w:val="24"/>
              </w:rPr>
              <w:t>, в нем помещается статья (пункт), разъясняющая (разъясняющий) их смысл; по тексту проекта Кодекса понятие, изложенное в подпункте 19) не используется;</w:t>
            </w:r>
          </w:p>
          <w:p w:rsidR="00D00451" w:rsidRPr="00C5743F" w:rsidRDefault="00D00451" w:rsidP="00D00451">
            <w:pPr>
              <w:jc w:val="both"/>
              <w:rPr>
                <w:rFonts w:ascii="Times New Roman" w:eastAsia="Calibri" w:hAnsi="Times New Roman" w:cs="Times New Roman"/>
                <w:sz w:val="24"/>
                <w:szCs w:val="24"/>
              </w:rPr>
            </w:pPr>
          </w:p>
          <w:p w:rsidR="00D00451" w:rsidRPr="00C5743F" w:rsidRDefault="00D00451" w:rsidP="00D00451">
            <w:pPr>
              <w:jc w:val="center"/>
              <w:rPr>
                <w:rFonts w:ascii="Times New Roman" w:eastAsia="Arial" w:hAnsi="Times New Roman" w:cs="Times New Roman"/>
                <w:b/>
                <w:sz w:val="24"/>
                <w:szCs w:val="24"/>
              </w:rPr>
            </w:pPr>
          </w:p>
        </w:tc>
        <w:tc>
          <w:tcPr>
            <w:tcW w:w="1700" w:type="dxa"/>
          </w:tcPr>
          <w:p w:rsidR="00D00451" w:rsidRPr="00C5743F" w:rsidRDefault="00D00451" w:rsidP="00D0045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2906E6" w:rsidRPr="00C5743F" w:rsidTr="008B7D82">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2906E6" w:rsidRPr="00C5743F" w:rsidRDefault="002906E6" w:rsidP="002906E6">
            <w:pPr>
              <w:pStyle w:val="ad"/>
              <w:jc w:val="center"/>
              <w:rPr>
                <w:rFonts w:ascii="Times New Roman" w:eastAsia="Interstate-Light" w:hAnsi="Times New Roman"/>
              </w:rPr>
            </w:pPr>
            <w:r w:rsidRPr="00C5743F">
              <w:rPr>
                <w:rFonts w:ascii="Times New Roman" w:eastAsia="Interstate-Light" w:hAnsi="Times New Roman"/>
              </w:rPr>
              <w:t>новые подпункты 21), 22), 23), 24) и 25) пункта 1 статьи 19 проекта</w:t>
            </w:r>
          </w:p>
          <w:p w:rsidR="002906E6" w:rsidRPr="00C5743F" w:rsidRDefault="002906E6" w:rsidP="002906E6">
            <w:pPr>
              <w:pStyle w:val="ad"/>
              <w:jc w:val="both"/>
              <w:rPr>
                <w:rFonts w:ascii="Times New Roman" w:eastAsia="Interstate-Light" w:hAnsi="Times New Roman"/>
              </w:rPr>
            </w:pPr>
          </w:p>
          <w:p w:rsidR="002906E6" w:rsidRPr="00C5743F" w:rsidRDefault="002906E6" w:rsidP="002906E6">
            <w:pPr>
              <w:pStyle w:val="ad"/>
              <w:jc w:val="both"/>
              <w:rPr>
                <w:rFonts w:ascii="Times New Roman" w:eastAsia="Interstate-Light" w:hAnsi="Times New Roman"/>
              </w:rPr>
            </w:pPr>
          </w:p>
          <w:p w:rsidR="002906E6" w:rsidRPr="00C5743F" w:rsidRDefault="002906E6" w:rsidP="002906E6">
            <w:pPr>
              <w:pStyle w:val="ad"/>
              <w:jc w:val="both"/>
              <w:rPr>
                <w:rFonts w:ascii="Times New Roman" w:eastAsia="Interstate-Light" w:hAnsi="Times New Roman"/>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2906E6" w:rsidRPr="00C5743F" w:rsidRDefault="002906E6" w:rsidP="002906E6">
            <w:pPr>
              <w:tabs>
                <w:tab w:val="left" w:pos="142"/>
              </w:tabs>
              <w:ind w:firstLine="709"/>
              <w:contextualSpacing/>
              <w:jc w:val="both"/>
              <w:rPr>
                <w:rFonts w:ascii="Times New Roman" w:hAnsi="Times New Roman"/>
                <w:b/>
                <w:sz w:val="24"/>
                <w:szCs w:val="24"/>
                <w:lang w:eastAsia="ru-RU"/>
              </w:rPr>
            </w:pPr>
            <w:r w:rsidRPr="00C5743F">
              <w:rPr>
                <w:rFonts w:ascii="Times New Roman" w:hAnsi="Times New Roman"/>
                <w:b/>
                <w:sz w:val="24"/>
                <w:szCs w:val="24"/>
                <w:lang w:eastAsia="ru-RU"/>
              </w:rPr>
              <w:t xml:space="preserve">Статья 19. </w:t>
            </w:r>
            <w:r w:rsidRPr="00C5743F">
              <w:rPr>
                <w:rFonts w:ascii="Times New Roman" w:eastAsia="Calibri" w:hAnsi="Times New Roman"/>
                <w:b/>
                <w:bCs/>
                <w:sz w:val="24"/>
                <w:szCs w:val="24"/>
              </w:rPr>
              <w:t>Прочие</w:t>
            </w:r>
            <w:r w:rsidRPr="00C5743F">
              <w:rPr>
                <w:rFonts w:ascii="Times New Roman" w:hAnsi="Times New Roman"/>
                <w:b/>
                <w:sz w:val="24"/>
                <w:szCs w:val="24"/>
                <w:lang w:eastAsia="ru-RU"/>
              </w:rPr>
              <w:t xml:space="preserve"> понятия и аббревиатуры</w:t>
            </w:r>
          </w:p>
          <w:p w:rsidR="002906E6" w:rsidRPr="00C5743F" w:rsidRDefault="002906E6" w:rsidP="002906E6">
            <w:pPr>
              <w:tabs>
                <w:tab w:val="left" w:pos="142"/>
              </w:tabs>
              <w:ind w:firstLine="709"/>
              <w:contextualSpacing/>
              <w:jc w:val="both"/>
              <w:rPr>
                <w:rFonts w:ascii="Times New Roman" w:hAnsi="Times New Roman"/>
                <w:sz w:val="24"/>
                <w:szCs w:val="24"/>
                <w:lang w:eastAsia="ru-RU"/>
              </w:rPr>
            </w:pPr>
          </w:p>
          <w:p w:rsidR="002906E6" w:rsidRPr="00C5743F" w:rsidRDefault="002906E6" w:rsidP="002906E6">
            <w:pPr>
              <w:tabs>
                <w:tab w:val="left" w:pos="142"/>
              </w:tabs>
              <w:ind w:firstLine="709"/>
              <w:contextualSpacing/>
              <w:jc w:val="both"/>
              <w:rPr>
                <w:rFonts w:ascii="Times New Roman" w:hAnsi="Times New Roman"/>
                <w:sz w:val="24"/>
                <w:szCs w:val="24"/>
                <w:lang w:eastAsia="ru-RU"/>
              </w:rPr>
            </w:pPr>
            <w:r w:rsidRPr="00C5743F">
              <w:rPr>
                <w:rFonts w:ascii="Times New Roman" w:hAnsi="Times New Roman"/>
                <w:sz w:val="24"/>
                <w:szCs w:val="24"/>
                <w:lang w:eastAsia="ru-RU"/>
              </w:rPr>
              <w:t xml:space="preserve">1. </w:t>
            </w:r>
            <w:r w:rsidRPr="00C5743F">
              <w:rPr>
                <w:rFonts w:ascii="Times New Roman" w:eastAsia="Calibri" w:hAnsi="Times New Roman"/>
                <w:bCs/>
                <w:sz w:val="24"/>
                <w:szCs w:val="24"/>
              </w:rPr>
              <w:t xml:space="preserve">Прочие </w:t>
            </w:r>
            <w:r w:rsidRPr="00C5743F">
              <w:rPr>
                <w:rFonts w:ascii="Times New Roman" w:hAnsi="Times New Roman"/>
                <w:sz w:val="24"/>
                <w:szCs w:val="24"/>
                <w:lang w:eastAsia="ru-RU"/>
              </w:rPr>
              <w:t>понятия и аббревиатуры:</w:t>
            </w:r>
          </w:p>
          <w:p w:rsidR="002906E6" w:rsidRPr="00C5743F" w:rsidRDefault="002906E6" w:rsidP="002906E6">
            <w:pPr>
              <w:tabs>
                <w:tab w:val="left" w:pos="142"/>
              </w:tabs>
              <w:ind w:firstLine="709"/>
              <w:contextualSpacing/>
              <w:jc w:val="both"/>
              <w:rPr>
                <w:rFonts w:ascii="Times New Roman" w:hAnsi="Times New Roman"/>
                <w:sz w:val="24"/>
                <w:szCs w:val="24"/>
                <w:lang w:eastAsia="ru-RU"/>
              </w:rPr>
            </w:pPr>
            <w:r w:rsidRPr="00C5743F">
              <w:rPr>
                <w:rFonts w:ascii="Times New Roman" w:hAnsi="Times New Roman"/>
                <w:sz w:val="24"/>
                <w:szCs w:val="24"/>
                <w:lang w:eastAsia="ru-RU"/>
              </w:rPr>
              <w:t xml:space="preserve">1) </w:t>
            </w:r>
            <w:r w:rsidRPr="00C5743F">
              <w:rPr>
                <w:rFonts w:ascii="Times New Roman" w:eastAsia="Calibri" w:hAnsi="Times New Roman"/>
                <w:bCs/>
                <w:sz w:val="24"/>
                <w:szCs w:val="24"/>
              </w:rPr>
              <w:t>исламские ценные бумаги–</w:t>
            </w:r>
            <w:r w:rsidRPr="00C5743F">
              <w:rPr>
                <w:rFonts w:ascii="Times New Roman" w:hAnsi="Times New Roman"/>
                <w:sz w:val="24"/>
                <w:szCs w:val="24"/>
                <w:lang w:eastAsia="ru-RU"/>
              </w:rPr>
              <w:t xml:space="preserve"> исламские арендные сертификаты и исламские сертификаты участия;</w:t>
            </w:r>
          </w:p>
          <w:p w:rsidR="002906E6" w:rsidRPr="00C5743F" w:rsidRDefault="002906E6" w:rsidP="002906E6">
            <w:pPr>
              <w:tabs>
                <w:tab w:val="left" w:pos="142"/>
              </w:tabs>
              <w:ind w:firstLine="709"/>
              <w:contextualSpacing/>
              <w:jc w:val="both"/>
              <w:rPr>
                <w:rFonts w:ascii="Times New Roman" w:hAnsi="Times New Roman"/>
                <w:sz w:val="24"/>
                <w:szCs w:val="24"/>
                <w:lang w:eastAsia="ru-RU"/>
              </w:rPr>
            </w:pPr>
            <w:r w:rsidRPr="00C5743F">
              <w:rPr>
                <w:rFonts w:ascii="Times New Roman" w:hAnsi="Times New Roman"/>
                <w:sz w:val="24"/>
                <w:szCs w:val="24"/>
                <w:lang w:eastAsia="ru-RU"/>
              </w:rPr>
              <w:t>…</w:t>
            </w:r>
          </w:p>
          <w:p w:rsidR="002906E6" w:rsidRPr="00C5743F" w:rsidRDefault="002906E6" w:rsidP="002906E6">
            <w:pPr>
              <w:tabs>
                <w:tab w:val="left" w:pos="142"/>
              </w:tabs>
              <w:ind w:firstLine="709"/>
              <w:contextualSpacing/>
              <w:jc w:val="both"/>
              <w:rPr>
                <w:rFonts w:ascii="Times New Roman" w:hAnsi="Times New Roman"/>
                <w:sz w:val="24"/>
                <w:szCs w:val="24"/>
                <w:lang w:eastAsia="ru-RU"/>
              </w:rPr>
            </w:pPr>
            <w:r w:rsidRPr="00C5743F">
              <w:rPr>
                <w:rFonts w:ascii="Times New Roman" w:hAnsi="Times New Roman"/>
                <w:sz w:val="24"/>
                <w:szCs w:val="24"/>
                <w:lang w:eastAsia="ru-RU"/>
              </w:rPr>
              <w:t xml:space="preserve">20) долговые ценные бумаги – ценные бумаги, удостоверяющие обязательство эмитента (должника) по выплате основной суммы долга на условиях </w:t>
            </w:r>
            <w:r w:rsidRPr="00C5743F">
              <w:rPr>
                <w:rFonts w:ascii="Times New Roman" w:hAnsi="Times New Roman"/>
                <w:sz w:val="24"/>
                <w:szCs w:val="24"/>
                <w:lang w:eastAsia="ru-RU"/>
              </w:rPr>
              <w:lastRenderedPageBreak/>
              <w:t>выпуска данных ценных бумаг, в том числе государственные эмиссионные ценные бумаги, облигации.</w:t>
            </w:r>
          </w:p>
          <w:p w:rsidR="002906E6" w:rsidRPr="00C5743F" w:rsidRDefault="002906E6" w:rsidP="002906E6">
            <w:pPr>
              <w:tabs>
                <w:tab w:val="left" w:pos="142"/>
              </w:tabs>
              <w:ind w:firstLine="709"/>
              <w:contextualSpacing/>
              <w:jc w:val="both"/>
              <w:rPr>
                <w:rFonts w:ascii="Times New Roman" w:hAnsi="Times New Roman"/>
                <w:b/>
                <w:bCs/>
                <w:sz w:val="24"/>
                <w:szCs w:val="24"/>
                <w:lang w:eastAsia="ru-RU"/>
              </w:rPr>
            </w:pPr>
            <w:r w:rsidRPr="00C5743F">
              <w:rPr>
                <w:rFonts w:ascii="Times New Roman" w:hAnsi="Times New Roman"/>
                <w:b/>
                <w:bCs/>
                <w:sz w:val="24"/>
                <w:szCs w:val="24"/>
                <w:lang w:eastAsia="ru-RU"/>
              </w:rPr>
              <w:t>21) Отсутствует;</w:t>
            </w:r>
          </w:p>
          <w:p w:rsidR="002906E6" w:rsidRPr="00C5743F" w:rsidRDefault="002906E6" w:rsidP="002906E6">
            <w:pPr>
              <w:tabs>
                <w:tab w:val="left" w:pos="142"/>
              </w:tabs>
              <w:ind w:firstLine="709"/>
              <w:contextualSpacing/>
              <w:jc w:val="both"/>
              <w:rPr>
                <w:rFonts w:ascii="Times New Roman" w:hAnsi="Times New Roman"/>
                <w:b/>
                <w:bCs/>
                <w:sz w:val="24"/>
                <w:szCs w:val="24"/>
                <w:lang w:eastAsia="ru-RU"/>
              </w:rPr>
            </w:pPr>
            <w:r w:rsidRPr="00C5743F">
              <w:rPr>
                <w:rFonts w:ascii="Times New Roman" w:hAnsi="Times New Roman"/>
                <w:b/>
                <w:bCs/>
                <w:sz w:val="24"/>
                <w:szCs w:val="24"/>
                <w:lang w:eastAsia="ru-RU"/>
              </w:rPr>
              <w:t xml:space="preserve">22) Отсутствует; </w:t>
            </w:r>
          </w:p>
          <w:p w:rsidR="002906E6" w:rsidRPr="00C5743F" w:rsidRDefault="002906E6" w:rsidP="002906E6">
            <w:pPr>
              <w:tabs>
                <w:tab w:val="left" w:pos="142"/>
              </w:tabs>
              <w:ind w:firstLine="709"/>
              <w:contextualSpacing/>
              <w:jc w:val="both"/>
              <w:rPr>
                <w:rFonts w:ascii="Times New Roman" w:hAnsi="Times New Roman"/>
                <w:b/>
                <w:bCs/>
                <w:sz w:val="24"/>
                <w:szCs w:val="24"/>
                <w:lang w:eastAsia="ru-RU"/>
              </w:rPr>
            </w:pPr>
            <w:r w:rsidRPr="00C5743F">
              <w:rPr>
                <w:rFonts w:ascii="Times New Roman" w:hAnsi="Times New Roman"/>
                <w:b/>
                <w:bCs/>
                <w:sz w:val="24"/>
                <w:szCs w:val="24"/>
                <w:lang w:eastAsia="ru-RU"/>
              </w:rPr>
              <w:t xml:space="preserve">23) Отсутствует; </w:t>
            </w:r>
          </w:p>
          <w:p w:rsidR="002906E6" w:rsidRPr="00C5743F" w:rsidRDefault="002906E6" w:rsidP="002906E6">
            <w:pPr>
              <w:tabs>
                <w:tab w:val="left" w:pos="142"/>
              </w:tabs>
              <w:ind w:firstLine="709"/>
              <w:contextualSpacing/>
              <w:jc w:val="both"/>
              <w:rPr>
                <w:rFonts w:ascii="Times New Roman" w:hAnsi="Times New Roman"/>
                <w:b/>
                <w:bCs/>
                <w:sz w:val="24"/>
                <w:szCs w:val="24"/>
                <w:lang w:eastAsia="ru-RU"/>
              </w:rPr>
            </w:pPr>
            <w:r w:rsidRPr="00C5743F">
              <w:rPr>
                <w:rFonts w:ascii="Times New Roman" w:hAnsi="Times New Roman"/>
                <w:b/>
                <w:bCs/>
                <w:sz w:val="24"/>
                <w:szCs w:val="24"/>
                <w:lang w:eastAsia="ru-RU"/>
              </w:rPr>
              <w:t xml:space="preserve">24) Отсутствует; </w:t>
            </w:r>
          </w:p>
          <w:p w:rsidR="002906E6" w:rsidRPr="00C5743F" w:rsidRDefault="002906E6" w:rsidP="002906E6">
            <w:pPr>
              <w:tabs>
                <w:tab w:val="left" w:pos="142"/>
              </w:tabs>
              <w:ind w:firstLine="709"/>
              <w:contextualSpacing/>
              <w:jc w:val="both"/>
              <w:rPr>
                <w:rFonts w:ascii="Times New Roman" w:hAnsi="Times New Roman"/>
                <w:b/>
                <w:bCs/>
                <w:sz w:val="24"/>
                <w:szCs w:val="24"/>
                <w:lang w:eastAsia="ru-RU"/>
              </w:rPr>
            </w:pPr>
            <w:r w:rsidRPr="00C5743F">
              <w:rPr>
                <w:rFonts w:ascii="Times New Roman" w:hAnsi="Times New Roman"/>
                <w:b/>
                <w:bCs/>
                <w:sz w:val="24"/>
                <w:szCs w:val="24"/>
                <w:lang w:eastAsia="ru-RU"/>
              </w:rPr>
              <w:t xml:space="preserve">25) Отсутствует. </w:t>
            </w:r>
          </w:p>
          <w:p w:rsidR="002906E6" w:rsidRPr="00C5743F" w:rsidRDefault="002906E6" w:rsidP="002906E6">
            <w:pPr>
              <w:tabs>
                <w:tab w:val="left" w:pos="142"/>
              </w:tabs>
              <w:ind w:firstLine="709"/>
              <w:contextualSpacing/>
              <w:jc w:val="both"/>
              <w:rPr>
                <w:rFonts w:ascii="Times New Roman" w:hAnsi="Times New Roman"/>
                <w:sz w:val="24"/>
                <w:szCs w:val="24"/>
                <w:lang w:eastAsia="ru-RU"/>
              </w:rPr>
            </w:pPr>
          </w:p>
          <w:p w:rsidR="002906E6" w:rsidRPr="00C5743F" w:rsidRDefault="002906E6" w:rsidP="002906E6">
            <w:pPr>
              <w:jc w:val="both"/>
              <w:rPr>
                <w:rFonts w:ascii="Times New Roman" w:eastAsia="Interstate-Light" w:hAnsi="Times New Roman"/>
                <w:b/>
                <w:color w:val="000000"/>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2906E6" w:rsidRPr="00C5743F" w:rsidRDefault="002906E6" w:rsidP="002906E6">
            <w:pPr>
              <w:ind w:firstLine="455"/>
              <w:jc w:val="both"/>
              <w:rPr>
                <w:rFonts w:ascii="Times New Roman" w:eastAsia="Interstate-Light" w:hAnsi="Times New Roman"/>
                <w:color w:val="000000"/>
                <w:szCs w:val="24"/>
              </w:rPr>
            </w:pPr>
            <w:r w:rsidRPr="00C5743F">
              <w:rPr>
                <w:rFonts w:ascii="Times New Roman" w:eastAsia="Interstate-Light" w:hAnsi="Times New Roman"/>
                <w:color w:val="000000"/>
                <w:szCs w:val="24"/>
              </w:rPr>
              <w:lastRenderedPageBreak/>
              <w:t xml:space="preserve">пункт 1 статьи 19 проекта, </w:t>
            </w:r>
            <w:r w:rsidRPr="00C5743F">
              <w:rPr>
                <w:rFonts w:ascii="Times New Roman" w:eastAsia="Interstate-Light" w:hAnsi="Times New Roman"/>
                <w:b/>
                <w:color w:val="000000"/>
                <w:szCs w:val="24"/>
              </w:rPr>
              <w:t>дополнить подпунктами 21), 22), 23), 24) и 25)</w:t>
            </w:r>
            <w:r w:rsidRPr="00C5743F">
              <w:rPr>
                <w:rFonts w:ascii="Times New Roman" w:eastAsia="Interstate-Light" w:hAnsi="Times New Roman"/>
                <w:color w:val="000000"/>
                <w:szCs w:val="24"/>
              </w:rPr>
              <w:t xml:space="preserve"> следующего содержания:</w:t>
            </w:r>
          </w:p>
          <w:p w:rsidR="002906E6" w:rsidRPr="00C5743F" w:rsidRDefault="002906E6" w:rsidP="002906E6">
            <w:pPr>
              <w:ind w:firstLine="455"/>
              <w:jc w:val="both"/>
              <w:rPr>
                <w:rFonts w:ascii="Times New Roman" w:eastAsia="Interstate-Light" w:hAnsi="Times New Roman"/>
                <w:b/>
                <w:color w:val="000000"/>
                <w:szCs w:val="24"/>
              </w:rPr>
            </w:pPr>
          </w:p>
          <w:p w:rsidR="002906E6" w:rsidRPr="00C5743F" w:rsidRDefault="002906E6" w:rsidP="002906E6">
            <w:pPr>
              <w:ind w:firstLine="455"/>
              <w:jc w:val="both"/>
              <w:rPr>
                <w:rFonts w:ascii="Times New Roman" w:eastAsia="Interstate-Light" w:hAnsi="Times New Roman"/>
                <w:b/>
                <w:color w:val="000000"/>
                <w:szCs w:val="24"/>
              </w:rPr>
            </w:pPr>
            <w:r w:rsidRPr="00C5743F">
              <w:rPr>
                <w:rFonts w:ascii="Times New Roman" w:eastAsia="Interstate-Light" w:hAnsi="Times New Roman"/>
                <w:b/>
                <w:color w:val="000000"/>
                <w:szCs w:val="24"/>
              </w:rPr>
              <w:t xml:space="preserve">«21) Энергетический напиток – напиток с содержанием кофеина и/или смеси стимулирующих веществ (матеин, гуарана, </w:t>
            </w:r>
            <w:r w:rsidRPr="00C5743F">
              <w:rPr>
                <w:rFonts w:ascii="Times New Roman" w:eastAsia="Interstate-Light" w:hAnsi="Times New Roman"/>
                <w:b/>
                <w:szCs w:val="24"/>
              </w:rPr>
              <w:t>женьшень</w:t>
            </w:r>
            <w:r w:rsidRPr="00C5743F">
              <w:rPr>
                <w:rFonts w:ascii="Times New Roman" w:eastAsia="Interstate-Light" w:hAnsi="Times New Roman"/>
                <w:b/>
                <w:color w:val="000000"/>
                <w:szCs w:val="24"/>
              </w:rPr>
              <w:t xml:space="preserve"> и др.), сахара или иного подсластителя, который может включать, но не ограничиваться минеральными веществами, витаминами и витаминоподобными веществами, субстратами и стимуляторами энергетического обмена, в совокупности воздействующие на </w:t>
            </w:r>
            <w:r w:rsidRPr="00C5743F">
              <w:rPr>
                <w:rFonts w:ascii="Times New Roman" w:eastAsia="Interstate-Light" w:hAnsi="Times New Roman"/>
                <w:b/>
                <w:color w:val="000000"/>
                <w:szCs w:val="24"/>
              </w:rPr>
              <w:lastRenderedPageBreak/>
              <w:t>центральную нервную систему как психостимулятор;</w:t>
            </w:r>
          </w:p>
          <w:p w:rsidR="002906E6" w:rsidRPr="00C5743F" w:rsidRDefault="002906E6" w:rsidP="002906E6">
            <w:pPr>
              <w:ind w:firstLine="455"/>
              <w:jc w:val="both"/>
              <w:rPr>
                <w:rFonts w:ascii="Times New Roman" w:eastAsia="Interstate-Light" w:hAnsi="Times New Roman"/>
                <w:b/>
                <w:color w:val="000000"/>
                <w:szCs w:val="24"/>
              </w:rPr>
            </w:pPr>
            <w:r w:rsidRPr="00C5743F">
              <w:rPr>
                <w:rFonts w:ascii="Times New Roman" w:eastAsia="Interstate-Light" w:hAnsi="Times New Roman"/>
                <w:b/>
                <w:szCs w:val="24"/>
              </w:rPr>
              <w:t xml:space="preserve">22) Сахаросодержащие напитки - </w:t>
            </w:r>
            <w:r w:rsidRPr="00C5743F">
              <w:rPr>
                <w:rFonts w:ascii="Times New Roman" w:eastAsia="Interstate-Light" w:hAnsi="Times New Roman"/>
                <w:b/>
                <w:color w:val="000000"/>
                <w:szCs w:val="24"/>
              </w:rPr>
              <w:t>все типы напитков, упакованные в потребительскую упаковку, содержащие свободные сахара, добавленный сахар, калорийные и некалорийные подсластители;</w:t>
            </w:r>
          </w:p>
          <w:p w:rsidR="002906E6" w:rsidRPr="00C5743F" w:rsidRDefault="002906E6" w:rsidP="002906E6">
            <w:pPr>
              <w:ind w:firstLine="455"/>
              <w:jc w:val="both"/>
              <w:rPr>
                <w:rFonts w:ascii="Times New Roman" w:eastAsia="Interstate-Light" w:hAnsi="Times New Roman"/>
                <w:b/>
                <w:bCs/>
                <w:szCs w:val="24"/>
              </w:rPr>
            </w:pPr>
            <w:r w:rsidRPr="00C5743F">
              <w:rPr>
                <w:rFonts w:ascii="Times New Roman" w:eastAsia="Interstate-Light" w:hAnsi="Times New Roman"/>
                <w:b/>
                <w:bCs/>
                <w:szCs w:val="24"/>
              </w:rPr>
              <w:t>23) Калорийный подсластитель — это любое вещество или комбинация веществ, которые содержат калории и пригодны для потребления человеком и воспринимаемые людьми, как сладкие. Калорийные подсластители включают, но не ограничиваются следующими веществами: сахароза, декстроза, фруктоза, глюкоза и другие моно- и дисахариды, кукурузный сироп или кукурузный сироп с высоким содержанием фруктозы; а также мед;</w:t>
            </w:r>
          </w:p>
          <w:p w:rsidR="002906E6" w:rsidRPr="00C5743F" w:rsidRDefault="002906E6" w:rsidP="002906E6">
            <w:pPr>
              <w:ind w:firstLine="455"/>
              <w:jc w:val="both"/>
              <w:rPr>
                <w:rFonts w:ascii="Times New Roman" w:eastAsia="Interstate-Light" w:hAnsi="Times New Roman"/>
                <w:b/>
                <w:szCs w:val="24"/>
              </w:rPr>
            </w:pPr>
            <w:r w:rsidRPr="00C5743F">
              <w:rPr>
                <w:rFonts w:ascii="Times New Roman" w:eastAsia="Interstate-Light" w:hAnsi="Times New Roman"/>
                <w:b/>
                <w:szCs w:val="24"/>
              </w:rPr>
              <w:t>24) Некалорийный подсластитель – любое вещество или комбинация веществ, которые не содержат калории и пригодны для потребления человеком и воспринимаемые людьми, как сладкие. Калорийные подсластители включают, но не ограничиваются следующими: аспартам, ацесульфам «К», цикламат, сахарин, сукралоза;</w:t>
            </w:r>
          </w:p>
          <w:p w:rsidR="002906E6" w:rsidRPr="00C5743F" w:rsidRDefault="002906E6" w:rsidP="002906E6">
            <w:pPr>
              <w:ind w:firstLine="455"/>
              <w:jc w:val="both"/>
              <w:rPr>
                <w:rFonts w:ascii="Times New Roman" w:eastAsia="Interstate-Light" w:hAnsi="Times New Roman"/>
                <w:b/>
                <w:color w:val="000000"/>
                <w:szCs w:val="24"/>
              </w:rPr>
            </w:pPr>
            <w:r w:rsidRPr="00C5743F">
              <w:rPr>
                <w:rFonts w:ascii="Times New Roman" w:eastAsia="Interstate-Light" w:hAnsi="Times New Roman"/>
                <w:b/>
                <w:bCs/>
                <w:color w:val="000000"/>
                <w:szCs w:val="24"/>
              </w:rPr>
              <w:t>25) Концентрат</w:t>
            </w:r>
            <w:r w:rsidRPr="00C5743F">
              <w:rPr>
                <w:rFonts w:ascii="Times New Roman" w:eastAsia="Interstate-Light" w:hAnsi="Times New Roman"/>
                <w:b/>
                <w:color w:val="000000"/>
                <w:szCs w:val="24"/>
              </w:rPr>
              <w:t xml:space="preserve"> — это сироп, порошок, замороженная или желеобразная смесь или другой продукт, содержащий один или несколько подсластителей в качестве </w:t>
            </w:r>
            <w:r w:rsidRPr="00C5743F">
              <w:rPr>
                <w:rFonts w:ascii="Times New Roman" w:eastAsia="Interstate-Light" w:hAnsi="Times New Roman"/>
                <w:b/>
                <w:color w:val="000000"/>
                <w:szCs w:val="24"/>
              </w:rPr>
              <w:lastRenderedPageBreak/>
              <w:t>ингредиента, предназначенный для использования при приготовлении, смешивании или составлении сахаросодержащего напитка для домашнего потребления путем объединения концентрата с одним или несколькими другими ингредиентами, который не может классифицироваться как молочный продукт.»;</w:t>
            </w:r>
          </w:p>
          <w:p w:rsidR="002906E6" w:rsidRPr="00C5743F" w:rsidRDefault="002906E6" w:rsidP="002906E6">
            <w:pPr>
              <w:jc w:val="both"/>
              <w:rPr>
                <w:rFonts w:ascii="Times New Roman" w:eastAsia="Interstate-Light" w:hAnsi="Times New Roman"/>
                <w:color w:val="000000"/>
                <w:szCs w:val="24"/>
              </w:rPr>
            </w:pPr>
            <w:r w:rsidRPr="00C5743F">
              <w:rPr>
                <w:rFonts w:ascii="Times New Roman" w:eastAsia="Interstate-Light" w:hAnsi="Times New Roman"/>
                <w:color w:val="000000"/>
                <w:szCs w:val="24"/>
              </w:rPr>
              <w:t xml:space="preserve">  </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2906E6" w:rsidRPr="00C5743F" w:rsidRDefault="002906E6" w:rsidP="002906E6">
            <w:pPr>
              <w:jc w:val="center"/>
              <w:rPr>
                <w:rFonts w:ascii="Times New Roman" w:eastAsia="Interstate-Light" w:hAnsi="Times New Roman"/>
                <w:b/>
                <w:bCs/>
                <w:sz w:val="24"/>
                <w:szCs w:val="24"/>
              </w:rPr>
            </w:pPr>
            <w:r w:rsidRPr="00C5743F">
              <w:rPr>
                <w:rFonts w:ascii="Times New Roman" w:eastAsia="Interstate-Light" w:hAnsi="Times New Roman"/>
                <w:b/>
                <w:bCs/>
                <w:sz w:val="24"/>
                <w:szCs w:val="24"/>
              </w:rPr>
              <w:lastRenderedPageBreak/>
              <w:t>депутаты</w:t>
            </w:r>
          </w:p>
          <w:p w:rsidR="002906E6" w:rsidRPr="00C5743F" w:rsidRDefault="002906E6" w:rsidP="002906E6">
            <w:pPr>
              <w:jc w:val="center"/>
              <w:rPr>
                <w:rFonts w:ascii="Times New Roman" w:eastAsia="Interstate-Light" w:hAnsi="Times New Roman"/>
                <w:b/>
                <w:bCs/>
                <w:sz w:val="24"/>
                <w:szCs w:val="24"/>
              </w:rPr>
            </w:pPr>
            <w:r w:rsidRPr="00C5743F">
              <w:rPr>
                <w:rFonts w:ascii="Times New Roman" w:eastAsia="Interstate-Light" w:hAnsi="Times New Roman"/>
                <w:b/>
                <w:bCs/>
                <w:sz w:val="24"/>
                <w:szCs w:val="24"/>
              </w:rPr>
              <w:t>И. Смирнова</w:t>
            </w:r>
          </w:p>
          <w:p w:rsidR="002906E6" w:rsidRPr="00C5743F" w:rsidRDefault="002906E6" w:rsidP="002906E6">
            <w:pPr>
              <w:jc w:val="center"/>
              <w:rPr>
                <w:rFonts w:ascii="Times New Roman" w:eastAsia="Interstate-Light" w:hAnsi="Times New Roman"/>
                <w:b/>
                <w:bCs/>
                <w:sz w:val="24"/>
                <w:szCs w:val="24"/>
              </w:rPr>
            </w:pPr>
            <w:r w:rsidRPr="00C5743F">
              <w:rPr>
                <w:rFonts w:ascii="Times New Roman" w:hAnsi="Times New Roman"/>
                <w:b/>
                <w:bCs/>
                <w:sz w:val="24"/>
                <w:szCs w:val="24"/>
                <w:lang w:val="kk-KZ"/>
              </w:rPr>
              <w:t>М. Магеррамов</w:t>
            </w:r>
          </w:p>
          <w:p w:rsidR="002906E6" w:rsidRPr="00C5743F" w:rsidRDefault="002906E6" w:rsidP="002906E6">
            <w:pPr>
              <w:jc w:val="center"/>
              <w:rPr>
                <w:rFonts w:ascii="Times New Roman" w:hAnsi="Times New Roman"/>
                <w:b/>
                <w:bCs/>
                <w:sz w:val="24"/>
                <w:szCs w:val="24"/>
                <w:lang w:val="kk-KZ"/>
              </w:rPr>
            </w:pPr>
            <w:r w:rsidRPr="00C5743F">
              <w:rPr>
                <w:rFonts w:ascii="Times New Roman" w:eastAsia="Interstate-Light" w:hAnsi="Times New Roman"/>
                <w:b/>
                <w:bCs/>
                <w:sz w:val="24"/>
                <w:szCs w:val="24"/>
              </w:rPr>
              <w:t>Г. Танашева</w:t>
            </w:r>
          </w:p>
          <w:p w:rsidR="002906E6" w:rsidRPr="00C5743F" w:rsidRDefault="002906E6" w:rsidP="002906E6">
            <w:pPr>
              <w:jc w:val="center"/>
              <w:rPr>
                <w:rFonts w:ascii="Times New Roman" w:eastAsia="Interstate-Light" w:hAnsi="Times New Roman"/>
                <w:b/>
                <w:bCs/>
                <w:sz w:val="24"/>
                <w:szCs w:val="24"/>
              </w:rPr>
            </w:pPr>
            <w:r w:rsidRPr="00C5743F">
              <w:rPr>
                <w:rFonts w:ascii="Times New Roman" w:hAnsi="Times New Roman"/>
                <w:b/>
                <w:bCs/>
                <w:sz w:val="24"/>
                <w:szCs w:val="24"/>
                <w:lang w:val="kk-KZ"/>
              </w:rPr>
              <w:t>К. Сейтжан</w:t>
            </w:r>
          </w:p>
          <w:p w:rsidR="002906E6" w:rsidRPr="00C5743F" w:rsidRDefault="002906E6" w:rsidP="002906E6">
            <w:pPr>
              <w:jc w:val="center"/>
              <w:rPr>
                <w:rFonts w:ascii="Times New Roman" w:eastAsia="Interstate-Light" w:hAnsi="Times New Roman"/>
                <w:b/>
                <w:bCs/>
                <w:sz w:val="24"/>
                <w:szCs w:val="24"/>
              </w:rPr>
            </w:pPr>
            <w:r w:rsidRPr="00C5743F">
              <w:rPr>
                <w:rFonts w:ascii="Times New Roman" w:hAnsi="Times New Roman"/>
                <w:b/>
                <w:bCs/>
                <w:sz w:val="24"/>
                <w:szCs w:val="24"/>
                <w:lang w:val="kk-KZ"/>
              </w:rPr>
              <w:t>И. Сұңқар</w:t>
            </w:r>
          </w:p>
          <w:p w:rsidR="002906E6" w:rsidRPr="00C5743F" w:rsidRDefault="002906E6" w:rsidP="002906E6">
            <w:pPr>
              <w:jc w:val="center"/>
              <w:rPr>
                <w:rFonts w:ascii="Times New Roman" w:eastAsia="Interstate-Light" w:hAnsi="Times New Roman"/>
                <w:b/>
                <w:bCs/>
                <w:sz w:val="24"/>
                <w:szCs w:val="24"/>
              </w:rPr>
            </w:pPr>
            <w:r w:rsidRPr="00C5743F">
              <w:rPr>
                <w:rFonts w:ascii="Times New Roman" w:eastAsia="Interstate-Light" w:hAnsi="Times New Roman"/>
                <w:b/>
                <w:bCs/>
                <w:sz w:val="24"/>
                <w:szCs w:val="24"/>
                <w:lang w:val="kk-KZ"/>
              </w:rPr>
              <w:t>Г</w:t>
            </w:r>
            <w:r w:rsidRPr="00C5743F">
              <w:rPr>
                <w:rFonts w:ascii="Times New Roman" w:eastAsia="Interstate-Light" w:hAnsi="Times New Roman"/>
                <w:b/>
                <w:bCs/>
                <w:sz w:val="24"/>
                <w:szCs w:val="24"/>
              </w:rPr>
              <w:t xml:space="preserve">. </w:t>
            </w:r>
            <w:r w:rsidRPr="00C5743F">
              <w:rPr>
                <w:rFonts w:ascii="Times New Roman" w:eastAsia="Interstate-Light" w:hAnsi="Times New Roman"/>
                <w:b/>
                <w:bCs/>
                <w:sz w:val="24"/>
                <w:szCs w:val="24"/>
                <w:lang w:val="kk-KZ"/>
              </w:rPr>
              <w:t>Нурумова</w:t>
            </w:r>
          </w:p>
          <w:p w:rsidR="002906E6" w:rsidRPr="00C5743F" w:rsidRDefault="002906E6" w:rsidP="002906E6">
            <w:pPr>
              <w:jc w:val="center"/>
              <w:rPr>
                <w:rFonts w:ascii="Times New Roman" w:eastAsia="Interstate-Light" w:hAnsi="Times New Roman"/>
                <w:b/>
                <w:bCs/>
                <w:sz w:val="24"/>
                <w:szCs w:val="24"/>
              </w:rPr>
            </w:pPr>
            <w:r w:rsidRPr="00C5743F">
              <w:rPr>
                <w:rFonts w:ascii="Times New Roman" w:hAnsi="Times New Roman"/>
                <w:b/>
                <w:bCs/>
                <w:sz w:val="24"/>
                <w:szCs w:val="24"/>
                <w:lang w:val="kk-KZ"/>
              </w:rPr>
              <w:t>Н. Деменьтева</w:t>
            </w:r>
          </w:p>
          <w:p w:rsidR="002906E6" w:rsidRPr="00C5743F" w:rsidRDefault="002906E6" w:rsidP="002906E6">
            <w:pPr>
              <w:tabs>
                <w:tab w:val="left" w:pos="993"/>
              </w:tabs>
              <w:ind w:right="142"/>
              <w:jc w:val="both"/>
              <w:rPr>
                <w:rFonts w:ascii="Times New Roman" w:hAnsi="Times New Roman"/>
                <w:sz w:val="24"/>
                <w:szCs w:val="24"/>
                <w:lang w:val="kk-KZ"/>
              </w:rPr>
            </w:pPr>
          </w:p>
          <w:p w:rsidR="002906E6" w:rsidRPr="00C5743F" w:rsidRDefault="002906E6" w:rsidP="002906E6">
            <w:pPr>
              <w:tabs>
                <w:tab w:val="left" w:pos="993"/>
              </w:tabs>
              <w:ind w:right="142"/>
              <w:jc w:val="both"/>
              <w:rPr>
                <w:rFonts w:ascii="Times New Roman" w:hAnsi="Times New Roman"/>
                <w:sz w:val="24"/>
                <w:szCs w:val="24"/>
              </w:rPr>
            </w:pPr>
            <w:r w:rsidRPr="00C5743F">
              <w:rPr>
                <w:rFonts w:ascii="Times New Roman" w:hAnsi="Times New Roman"/>
                <w:sz w:val="24"/>
                <w:szCs w:val="24"/>
              </w:rPr>
              <w:t xml:space="preserve">8 ноября 2022 года </w:t>
            </w:r>
            <w:r w:rsidRPr="00C5743F">
              <w:rPr>
                <w:rFonts w:ascii="Times New Roman" w:hAnsi="Times New Roman"/>
                <w:i/>
                <w:sz w:val="24"/>
                <w:szCs w:val="24"/>
              </w:rPr>
              <w:t>Президентом озвучена</w:t>
            </w:r>
            <w:r w:rsidRPr="00C5743F">
              <w:rPr>
                <w:rFonts w:ascii="Times New Roman" w:hAnsi="Times New Roman"/>
                <w:sz w:val="24"/>
                <w:szCs w:val="24"/>
              </w:rPr>
              <w:t xml:space="preserve"> необходимость регулирования энергетических напитков с опасным составом и серьезными рисками для здоровья человека. </w:t>
            </w:r>
            <w:r w:rsidRPr="00C5743F">
              <w:rPr>
                <w:rFonts w:ascii="Times New Roman" w:hAnsi="Times New Roman"/>
                <w:sz w:val="24"/>
                <w:szCs w:val="24"/>
              </w:rPr>
              <w:lastRenderedPageBreak/>
              <w:t>Введение точного термина необходимо ввиду предстоящего запрета продажи до 21 года по аналогии с табачными изделиями.</w:t>
            </w:r>
          </w:p>
          <w:p w:rsidR="002906E6" w:rsidRPr="00C5743F" w:rsidRDefault="002906E6" w:rsidP="002906E6">
            <w:pPr>
              <w:tabs>
                <w:tab w:val="left" w:pos="993"/>
              </w:tabs>
              <w:ind w:right="142"/>
              <w:jc w:val="both"/>
              <w:rPr>
                <w:rFonts w:ascii="Times New Roman" w:hAnsi="Times New Roman"/>
                <w:sz w:val="24"/>
                <w:szCs w:val="24"/>
              </w:rPr>
            </w:pPr>
          </w:p>
          <w:p w:rsidR="002906E6" w:rsidRPr="00C5743F" w:rsidRDefault="002906E6" w:rsidP="002906E6">
            <w:pPr>
              <w:tabs>
                <w:tab w:val="left" w:pos="993"/>
              </w:tabs>
              <w:ind w:right="142"/>
              <w:jc w:val="both"/>
              <w:rPr>
                <w:rFonts w:ascii="Times New Roman" w:hAnsi="Times New Roman"/>
                <w:sz w:val="24"/>
                <w:szCs w:val="24"/>
              </w:rPr>
            </w:pPr>
          </w:p>
          <w:p w:rsidR="002906E6" w:rsidRPr="00C5743F" w:rsidRDefault="002906E6" w:rsidP="002906E6">
            <w:pPr>
              <w:pStyle w:val="ad"/>
              <w:jc w:val="both"/>
              <w:rPr>
                <w:rFonts w:ascii="Times New Roman" w:hAnsi="Times New Roman"/>
                <w:sz w:val="24"/>
                <w:szCs w:val="24"/>
              </w:rPr>
            </w:pPr>
            <w:r w:rsidRPr="00C5743F">
              <w:rPr>
                <w:rFonts w:ascii="Times New Roman" w:hAnsi="Times New Roman"/>
                <w:sz w:val="24"/>
                <w:szCs w:val="24"/>
              </w:rPr>
              <w:t>В целях снижения бремени ожирения и диабета, а также исполнения положений нацпроекта «Здоровье народа», казахстанское законодательство (Кодекс «О здоровье народа и системе здравоохранения» или Налоговый кодекс) должен иметь раздел, который даст точное описание важных терминов, облегчит применение и толкование налогового законодательства в области регулирования сахаросодержащих напитков, которые по факту включает широкий спектр напитков/продуктов.</w:t>
            </w:r>
          </w:p>
          <w:p w:rsidR="002906E6" w:rsidRPr="00C5743F" w:rsidRDefault="002906E6" w:rsidP="002906E6">
            <w:pPr>
              <w:pStyle w:val="ad"/>
              <w:jc w:val="both"/>
              <w:rPr>
                <w:rFonts w:ascii="Times New Roman" w:eastAsia="Interstate-Light" w:hAnsi="Times New Roman"/>
                <w:sz w:val="24"/>
                <w:szCs w:val="24"/>
              </w:rPr>
            </w:pPr>
            <w:r w:rsidRPr="00C5743F">
              <w:rPr>
                <w:rFonts w:ascii="Times New Roman" w:hAnsi="Times New Roman"/>
                <w:sz w:val="24"/>
                <w:szCs w:val="24"/>
              </w:rPr>
              <w:t xml:space="preserve">Представленные </w:t>
            </w:r>
            <w:r w:rsidRPr="00C5743F">
              <w:rPr>
                <w:rFonts w:ascii="Times New Roman" w:eastAsia="Interstate-Light" w:hAnsi="Times New Roman"/>
                <w:sz w:val="24"/>
                <w:szCs w:val="24"/>
              </w:rPr>
              <w:t xml:space="preserve">термины охватывают напитки с наибольшим потреблением и прогнозируемым ростом в Казахстане: газированные напитки, энергетические и спортивные напитки, фруктовые и овощные напитки с менее чем </w:t>
            </w:r>
            <w:r w:rsidRPr="00C5743F">
              <w:rPr>
                <w:rFonts w:ascii="Times New Roman" w:eastAsia="Interstate-Light" w:hAnsi="Times New Roman"/>
                <w:sz w:val="24"/>
                <w:szCs w:val="24"/>
              </w:rPr>
              <w:lastRenderedPageBreak/>
              <w:t xml:space="preserve">100% концентрацией, подслащенный чай и кофе (как готовые к употреблению, так и порошки), и бутилированная вода с добавлением подсластителей (обогащенная вода). </w:t>
            </w:r>
          </w:p>
          <w:p w:rsidR="002906E6" w:rsidRPr="00C5743F" w:rsidRDefault="002906E6" w:rsidP="002906E6">
            <w:pPr>
              <w:pStyle w:val="ad"/>
              <w:jc w:val="both"/>
              <w:rPr>
                <w:rFonts w:ascii="Times New Roman" w:eastAsia="Interstate-Light" w:hAnsi="Times New Roman"/>
                <w:sz w:val="24"/>
                <w:szCs w:val="24"/>
              </w:rPr>
            </w:pPr>
            <w:r w:rsidRPr="00C5743F">
              <w:rPr>
                <w:rFonts w:ascii="Times New Roman" w:eastAsia="Interstate-Light" w:hAnsi="Times New Roman"/>
                <w:sz w:val="24"/>
                <w:szCs w:val="24"/>
              </w:rPr>
              <w:t xml:space="preserve">А также другие термины, </w:t>
            </w:r>
            <w:r w:rsidRPr="00C5743F">
              <w:rPr>
                <w:rFonts w:ascii="Times New Roman" w:hAnsi="Times New Roman"/>
                <w:sz w:val="24"/>
                <w:szCs w:val="24"/>
              </w:rPr>
              <w:t xml:space="preserve">которые </w:t>
            </w:r>
            <w:r w:rsidRPr="00C5743F">
              <w:rPr>
                <w:rFonts w:ascii="Times New Roman" w:eastAsia="Interstate-Light" w:hAnsi="Times New Roman"/>
                <w:sz w:val="24"/>
                <w:szCs w:val="24"/>
              </w:rPr>
              <w:t xml:space="preserve">будут использоваться для толкования </w:t>
            </w:r>
            <w:r w:rsidRPr="00C5743F">
              <w:rPr>
                <w:rFonts w:ascii="Times New Roman" w:hAnsi="Times New Roman"/>
                <w:sz w:val="24"/>
                <w:szCs w:val="24"/>
              </w:rPr>
              <w:t xml:space="preserve">действия </w:t>
            </w:r>
            <w:r w:rsidRPr="00C5743F">
              <w:rPr>
                <w:rFonts w:ascii="Times New Roman" w:eastAsia="Interstate-Light" w:hAnsi="Times New Roman"/>
                <w:sz w:val="24"/>
                <w:szCs w:val="24"/>
              </w:rPr>
              <w:t>закона</w:t>
            </w:r>
            <w:r w:rsidRPr="00C5743F">
              <w:rPr>
                <w:rFonts w:ascii="Times New Roman" w:hAnsi="Times New Roman"/>
                <w:sz w:val="24"/>
                <w:szCs w:val="24"/>
              </w:rPr>
              <w:t xml:space="preserve"> в целях эффективного регулирования с разграничением акцизной политики: </w:t>
            </w:r>
            <w:r w:rsidRPr="00C5743F">
              <w:rPr>
                <w:rFonts w:ascii="Times New Roman" w:eastAsia="Interstate-Light" w:hAnsi="Times New Roman"/>
                <w:bCs/>
                <w:sz w:val="24"/>
                <w:szCs w:val="24"/>
              </w:rPr>
              <w:t>калорийный подсластитель, к</w:t>
            </w:r>
            <w:r w:rsidRPr="00C5743F">
              <w:rPr>
                <w:rFonts w:ascii="Times New Roman" w:eastAsia="Interstate-Light" w:hAnsi="Times New Roman"/>
                <w:bCs/>
                <w:color w:val="000000"/>
                <w:sz w:val="24"/>
                <w:szCs w:val="24"/>
              </w:rPr>
              <w:t xml:space="preserve">онцентрат, энергетический напиток, напиток для медицинского применения, младенческая или детская смесь, молочный продукт. </w:t>
            </w:r>
          </w:p>
          <w:p w:rsidR="002906E6" w:rsidRPr="00C5743F" w:rsidRDefault="002906E6" w:rsidP="002906E6">
            <w:pPr>
              <w:tabs>
                <w:tab w:val="left" w:pos="993"/>
              </w:tabs>
              <w:ind w:right="142"/>
              <w:jc w:val="both"/>
              <w:rPr>
                <w:rFonts w:ascii="Times New Roman" w:hAnsi="Times New Roman"/>
                <w:sz w:val="24"/>
                <w:szCs w:val="24"/>
              </w:rPr>
            </w:pPr>
          </w:p>
        </w:tc>
        <w:tc>
          <w:tcPr>
            <w:tcW w:w="1700" w:type="dxa"/>
          </w:tcPr>
          <w:p w:rsidR="002906E6" w:rsidRPr="00C5743F" w:rsidRDefault="009127FC"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2906E6" w:rsidRPr="00C5743F" w:rsidTr="008D2726">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C5743F" w:rsidRDefault="002906E6" w:rsidP="002906E6">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20 проекта</w:t>
            </w:r>
          </w:p>
        </w:tc>
        <w:tc>
          <w:tcPr>
            <w:tcW w:w="3828" w:type="dxa"/>
          </w:tcPr>
          <w:p w:rsidR="002906E6" w:rsidRPr="00C5743F" w:rsidRDefault="002906E6" w:rsidP="002906E6">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Параграф 2. Правовые основы налогообложения</w:t>
            </w:r>
          </w:p>
          <w:p w:rsidR="002906E6" w:rsidRPr="00C5743F"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bookmarkStart w:id="13" w:name="_Hlk169690875"/>
            <w:r w:rsidRPr="00C5743F">
              <w:rPr>
                <w:rFonts w:ascii="Times New Roman" w:eastAsia="Times New Roman" w:hAnsi="Times New Roman" w:cs="Times New Roman"/>
                <w:b/>
                <w:bCs/>
                <w:sz w:val="24"/>
                <w:szCs w:val="24"/>
                <w:lang w:eastAsia="ru-RU"/>
              </w:rPr>
              <w:t>Статья 20</w:t>
            </w:r>
            <w:r w:rsidRPr="00C5743F">
              <w:rPr>
                <w:rFonts w:ascii="Times New Roman" w:eastAsia="Calibri" w:hAnsi="Times New Roman" w:cs="Times New Roman"/>
                <w:b/>
                <w:sz w:val="24"/>
                <w:szCs w:val="24"/>
              </w:rPr>
              <w:t>.</w:t>
            </w:r>
            <w:r w:rsidRPr="00C5743F">
              <w:rPr>
                <w:rFonts w:ascii="Times New Roman" w:eastAsia="Times New Roman" w:hAnsi="Times New Roman" w:cs="Times New Roman"/>
                <w:b/>
                <w:bCs/>
                <w:sz w:val="24"/>
                <w:szCs w:val="24"/>
                <w:lang w:eastAsia="ru-RU"/>
              </w:rPr>
              <w:t xml:space="preserve"> Налоговое законодательство Республики Казахстан</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Налоговое законодательство Республики Казахстан основывается на Конституции Республики Казахстан, состоит из настоящего Кодекса, а также нормативных правовых актов, принятие которых </w:t>
            </w:r>
            <w:r w:rsidRPr="00C5743F">
              <w:rPr>
                <w:rFonts w:ascii="Times New Roman" w:eastAsia="Times New Roman" w:hAnsi="Times New Roman" w:cs="Times New Roman"/>
                <w:sz w:val="24"/>
                <w:szCs w:val="24"/>
                <w:lang w:eastAsia="ru-RU"/>
              </w:rPr>
              <w:lastRenderedPageBreak/>
              <w:t xml:space="preserve">предусмотрено настоящим Кодексом. </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Ни на кого не может быть возложена обязанность по уплате налогов и платежей в бюджет, не предусмотренных настоящим Кодексом. </w:t>
            </w:r>
          </w:p>
          <w:p w:rsidR="002906E6" w:rsidRPr="00C5743F" w:rsidRDefault="002906E6" w:rsidP="002906E6">
            <w:pPr>
              <w:tabs>
                <w:tab w:val="left" w:pos="142"/>
              </w:tabs>
              <w:ind w:firstLine="709"/>
              <w:contextualSpacing/>
              <w:jc w:val="both"/>
              <w:rPr>
                <w:rFonts w:ascii="Times New Roman" w:eastAsia="Calibri" w:hAnsi="Times New Roman" w:cs="Times New Roman"/>
                <w:b/>
                <w:sz w:val="24"/>
                <w:szCs w:val="24"/>
                <w:shd w:val="clear" w:color="auto" w:fill="FFFFFF"/>
              </w:rPr>
            </w:pPr>
            <w:r w:rsidRPr="00C5743F">
              <w:rPr>
                <w:rFonts w:ascii="Times New Roman" w:eastAsia="Times New Roman" w:hAnsi="Times New Roman" w:cs="Times New Roman"/>
                <w:b/>
                <w:sz w:val="24"/>
                <w:szCs w:val="24"/>
                <w:lang w:eastAsia="ru-RU"/>
              </w:rPr>
              <w:t>3. Целью налогового законодательства Республики Казахстан является установление налогов и платежей в бюджет, действующих на территории   Республики Казахстан, а также прав и обязанностей сторон налоговых правоотношений для обеспечения исполнения налоговых обязательств на основе принципов налогообложения</w:t>
            </w:r>
            <w:r w:rsidRPr="00C5743F">
              <w:rPr>
                <w:rFonts w:ascii="Times New Roman" w:eastAsia="Calibri" w:hAnsi="Times New Roman" w:cs="Times New Roman"/>
                <w:b/>
                <w:sz w:val="24"/>
                <w:szCs w:val="24"/>
                <w:shd w:val="clear" w:color="auto" w:fill="FFFFFF"/>
              </w:rPr>
              <w:t>.</w:t>
            </w:r>
          </w:p>
          <w:p w:rsidR="002906E6" w:rsidRPr="00C5743F" w:rsidRDefault="002906E6" w:rsidP="002906E6">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Задачей налогового законодательства Республики Казахстан является создание правовых основ для исчисления и уплаты налогов и платежей в бюджет, исполнения налоговых обязательств.</w:t>
            </w:r>
          </w:p>
          <w:p w:rsidR="002906E6" w:rsidRPr="00C5743F"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4. При наличии противоречия между настоящим Кодексом и другими законами Республики Казахстан в целях налогообложения действуют нормы настоящего Кодекса.</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5</w:t>
            </w:r>
            <w:r w:rsidRPr="00C5743F">
              <w:rPr>
                <w:rFonts w:ascii="Times New Roman" w:eastAsia="Calibri" w:hAnsi="Times New Roman" w:cs="Times New Roman"/>
                <w:sz w:val="24"/>
                <w:szCs w:val="24"/>
              </w:rPr>
              <w:t>.</w:t>
            </w:r>
            <w:r w:rsidRPr="00C5743F">
              <w:rPr>
                <w:rFonts w:ascii="Times New Roman" w:eastAsia="Times New Roman" w:hAnsi="Times New Roman" w:cs="Times New Roman"/>
                <w:sz w:val="24"/>
                <w:szCs w:val="24"/>
                <w:lang w:eastAsia="ru-RU"/>
              </w:rPr>
              <w:t xml:space="preserve">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w:t>
            </w:r>
          </w:p>
          <w:p w:rsidR="002906E6" w:rsidRPr="00C5743F"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6</w:t>
            </w:r>
            <w:r w:rsidRPr="00C5743F">
              <w:rPr>
                <w:rFonts w:ascii="Times New Roman" w:eastAsia="Calibri" w:hAnsi="Times New Roman" w:cs="Times New Roman"/>
                <w:b/>
                <w:sz w:val="24"/>
                <w:szCs w:val="24"/>
              </w:rPr>
              <w:t>.</w:t>
            </w:r>
            <w:r w:rsidRPr="00C5743F">
              <w:rPr>
                <w:rFonts w:ascii="Times New Roman" w:eastAsia="Times New Roman" w:hAnsi="Times New Roman" w:cs="Times New Roman"/>
                <w:b/>
                <w:sz w:val="24"/>
                <w:szCs w:val="24"/>
                <w:lang w:eastAsia="ru-RU"/>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w:t>
            </w:r>
          </w:p>
          <w:bookmarkEnd w:id="13"/>
          <w:p w:rsidR="002906E6" w:rsidRPr="00C5743F" w:rsidRDefault="002906E6" w:rsidP="002906E6">
            <w:pPr>
              <w:spacing w:before="120"/>
              <w:rPr>
                <w:rFonts w:ascii="Times New Roman" w:eastAsia="Arial" w:hAnsi="Times New Roman" w:cs="Times New Roman"/>
                <w:b/>
                <w:sz w:val="24"/>
                <w:szCs w:val="24"/>
              </w:rPr>
            </w:pPr>
          </w:p>
        </w:tc>
        <w:tc>
          <w:tcPr>
            <w:tcW w:w="4111" w:type="dxa"/>
          </w:tcPr>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20 проекта:</w:t>
            </w: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пункт 3</w:t>
            </w:r>
            <w:r w:rsidRPr="00C5743F">
              <w:rPr>
                <w:rFonts w:ascii="Times New Roman" w:eastAsia="Calibri" w:hAnsi="Times New Roman" w:cs="Times New Roman"/>
                <w:color w:val="000000"/>
                <w:sz w:val="24"/>
                <w:szCs w:val="24"/>
              </w:rPr>
              <w:t xml:space="preserve"> исключить;</w:t>
            </w: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пункт 4 </w:t>
            </w:r>
            <w:r w:rsidRPr="00C5743F">
              <w:rPr>
                <w:rFonts w:ascii="Times New Roman" w:eastAsia="Calibri" w:hAnsi="Times New Roman" w:cs="Times New Roman"/>
                <w:sz w:val="24"/>
                <w:szCs w:val="24"/>
              </w:rPr>
              <w:t>изложить в следующей редакции:</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«4. В случаях противоречия между настоящим Кодексом и иными законами Республики Казахстан, содержащими нормы, регулирующие отношения в сфере </w:t>
            </w:r>
            <w:r w:rsidRPr="00C5743F">
              <w:rPr>
                <w:rFonts w:ascii="Times New Roman" w:eastAsia="Calibri" w:hAnsi="Times New Roman" w:cs="Times New Roman"/>
                <w:b/>
                <w:sz w:val="24"/>
                <w:szCs w:val="24"/>
              </w:rPr>
              <w:lastRenderedPageBreak/>
              <w:t>налогообложения, применяются положения настоящего Кодекса»;</w:t>
            </w: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пункт 6 </w:t>
            </w:r>
            <w:r w:rsidRPr="00C5743F">
              <w:rPr>
                <w:rFonts w:ascii="Times New Roman" w:eastAsia="Calibri" w:hAnsi="Times New Roman" w:cs="Times New Roman"/>
                <w:sz w:val="24"/>
                <w:szCs w:val="24"/>
              </w:rPr>
              <w:t>изложить в следующей редакции:</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«6.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p w:rsidR="002906E6" w:rsidRPr="00C5743F" w:rsidRDefault="002906E6" w:rsidP="002906E6">
            <w:pPr>
              <w:ind w:firstLine="709"/>
              <w:jc w:val="both"/>
              <w:rPr>
                <w:rFonts w:ascii="Times New Roman" w:hAnsi="Times New Roman" w:cs="Times New Roman"/>
                <w:b/>
                <w:sz w:val="24"/>
                <w:szCs w:val="24"/>
              </w:rPr>
            </w:pPr>
          </w:p>
        </w:tc>
        <w:tc>
          <w:tcPr>
            <w:tcW w:w="3685" w:type="dxa"/>
          </w:tcPr>
          <w:p w:rsidR="002906E6" w:rsidRPr="00C5743F" w:rsidRDefault="002906E6" w:rsidP="002906E6">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r w:rsidRPr="00C5743F">
              <w:rPr>
                <w:rFonts w:ascii="Times New Roman" w:eastAsia="Calibri" w:hAnsi="Times New Roman" w:cs="Times New Roman"/>
                <w:color w:val="000000"/>
                <w:sz w:val="24"/>
                <w:szCs w:val="24"/>
              </w:rPr>
              <w:t xml:space="preserve">приведение в соответствие с частью четвертой пункта 9 статьи 23 Закона «О правовых актах»; </w:t>
            </w:r>
            <w:r w:rsidRPr="00C5743F">
              <w:rPr>
                <w:rFonts w:ascii="Times New Roman" w:eastAsia="Calibri" w:hAnsi="Times New Roman" w:cs="Times New Roman"/>
                <w:bCs/>
                <w:color w:val="000000"/>
                <w:sz w:val="24"/>
                <w:szCs w:val="24"/>
              </w:rPr>
              <w:t>предлагается выделить в отдельный структурный элемент (новая статья 23 проекта Кодекса);</w:t>
            </w: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jc w:val="both"/>
              <w:rPr>
                <w:rFonts w:ascii="Times New Roman" w:eastAsia="Calibri" w:hAnsi="Times New Roman" w:cs="Times New Roman"/>
                <w:b/>
                <w:sz w:val="24"/>
                <w:szCs w:val="24"/>
              </w:rPr>
            </w:pPr>
          </w:p>
          <w:p w:rsidR="002906E6" w:rsidRPr="00C5743F" w:rsidRDefault="002906E6" w:rsidP="002906E6">
            <w:pPr>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редакционная правка;</w:t>
            </w: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пунктом 3 статьи 4 Конституции. Приведение в соответствие с позицией, изложенной в нормативном постановлении Конституционного Суда Республики Казахстан от 8 апреля 2023 года №8 «О рассмотрении на соответствие Конституции Республики Казахстан Социального кодекса Республики Казахстан, Конституционного закона Республики Казахстан, «О внесении изменений в некоторые конституционные законы Республики Казахстан», законов Республики Казахстан, «О внесении изменений и дополнений в Кодекс Республики Казахстан об административных правонарушениях» и «О внесении изменений и дополнений в некоторые законодательные акты Республики Казахстан по вопросам социального обеспечения»;</w:t>
            </w: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2906E6" w:rsidRPr="00C5743F" w:rsidTr="008D2726">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C5743F" w:rsidRDefault="002906E6" w:rsidP="002906E6">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21 проекта</w:t>
            </w:r>
          </w:p>
        </w:tc>
        <w:tc>
          <w:tcPr>
            <w:tcW w:w="3828" w:type="dxa"/>
          </w:tcPr>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21</w:t>
            </w:r>
            <w:r w:rsidRPr="00C5743F">
              <w:rPr>
                <w:rFonts w:ascii="Times New Roman" w:eastAsia="Calibri" w:hAnsi="Times New Roman" w:cs="Times New Roman"/>
                <w:b/>
                <w:sz w:val="24"/>
                <w:szCs w:val="24"/>
              </w:rPr>
              <w:t>.</w:t>
            </w:r>
            <w:r w:rsidRPr="00C5743F">
              <w:rPr>
                <w:rFonts w:ascii="Times New Roman" w:eastAsia="Times New Roman" w:hAnsi="Times New Roman" w:cs="Times New Roman"/>
                <w:b/>
                <w:bCs/>
                <w:sz w:val="24"/>
                <w:szCs w:val="24"/>
                <w:lang w:eastAsia="ru-RU"/>
              </w:rPr>
              <w:t xml:space="preserve"> Действие налогового законодательства Республики Казахстан</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Законы </w:t>
            </w:r>
            <w:r w:rsidRPr="00C5743F">
              <w:rPr>
                <w:rFonts w:ascii="Times New Roman" w:eastAsia="Times New Roman" w:hAnsi="Times New Roman" w:cs="Times New Roman"/>
                <w:b/>
                <w:sz w:val="24"/>
                <w:szCs w:val="24"/>
                <w:lang w:eastAsia="ru-RU"/>
              </w:rPr>
              <w:t>Республики Казахстан</w:t>
            </w:r>
            <w:r w:rsidRPr="00C5743F">
              <w:rPr>
                <w:rFonts w:ascii="Times New Roman" w:eastAsia="Times New Roman" w:hAnsi="Times New Roman" w:cs="Times New Roman"/>
                <w:sz w:val="24"/>
                <w:szCs w:val="24"/>
                <w:lang w:eastAsia="ru-RU"/>
              </w:rPr>
              <w:t>,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могут быть приняты не позднее 1 июля текущего года и введены в действие не ранее 1 января года, следующего за годом их принятия.</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5. Положения законов </w:t>
            </w:r>
            <w:r w:rsidRPr="00C5743F">
              <w:rPr>
                <w:rFonts w:ascii="Times New Roman" w:eastAsia="Times New Roman" w:hAnsi="Times New Roman" w:cs="Times New Roman"/>
                <w:b/>
                <w:sz w:val="24"/>
                <w:szCs w:val="24"/>
                <w:lang w:eastAsia="ru-RU"/>
              </w:rPr>
              <w:t>Республики Казахстан</w:t>
            </w:r>
            <w:r w:rsidRPr="00C5743F">
              <w:rPr>
                <w:rFonts w:ascii="Times New Roman" w:eastAsia="Times New Roman" w:hAnsi="Times New Roman" w:cs="Times New Roman"/>
                <w:sz w:val="24"/>
                <w:szCs w:val="24"/>
                <w:lang w:eastAsia="ru-RU"/>
              </w:rPr>
              <w:t>, устанавливающие новые виды налогов и (или) платежей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
          <w:p w:rsidR="002906E6" w:rsidRPr="00C5743F" w:rsidRDefault="002906E6" w:rsidP="002906E6">
            <w:pPr>
              <w:ind w:firstLine="709"/>
              <w:jc w:val="both"/>
              <w:rPr>
                <w:rFonts w:ascii="Times New Roman" w:eastAsia="Calibri" w:hAnsi="Times New Roman" w:cs="Times New Roman"/>
                <w:sz w:val="24"/>
                <w:szCs w:val="24"/>
              </w:rPr>
            </w:pPr>
          </w:p>
        </w:tc>
        <w:tc>
          <w:tcPr>
            <w:tcW w:w="4111" w:type="dxa"/>
          </w:tcPr>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21 проекта:</w:t>
            </w: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b/>
                <w:color w:val="000000"/>
                <w:sz w:val="24"/>
                <w:szCs w:val="24"/>
              </w:rPr>
            </w:pPr>
          </w:p>
          <w:p w:rsidR="002906E6" w:rsidRPr="00C5743F" w:rsidRDefault="002906E6" w:rsidP="002906E6">
            <w:pPr>
              <w:jc w:val="both"/>
              <w:rPr>
                <w:rFonts w:ascii="Times New Roman" w:eastAsia="Calibri" w:hAnsi="Times New Roman" w:cs="Times New Roman"/>
                <w:b/>
                <w:color w:val="000000"/>
                <w:sz w:val="24"/>
                <w:szCs w:val="24"/>
              </w:rPr>
            </w:pPr>
          </w:p>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color w:val="000000"/>
                <w:sz w:val="24"/>
                <w:szCs w:val="24"/>
              </w:rPr>
              <w:t xml:space="preserve">в пунктах 2 и 5 </w:t>
            </w:r>
            <w:r w:rsidRPr="00C5743F">
              <w:rPr>
                <w:rFonts w:ascii="Times New Roman" w:eastAsia="Calibri" w:hAnsi="Times New Roman" w:cs="Times New Roman"/>
                <w:color w:val="000000"/>
                <w:sz w:val="24"/>
                <w:szCs w:val="24"/>
              </w:rPr>
              <w:t xml:space="preserve">слова </w:t>
            </w:r>
            <w:r w:rsidRPr="00C5743F">
              <w:rPr>
                <w:rFonts w:ascii="Times New Roman" w:eastAsia="Calibri" w:hAnsi="Times New Roman" w:cs="Times New Roman"/>
                <w:sz w:val="24"/>
                <w:szCs w:val="24"/>
              </w:rPr>
              <w:t>«</w:t>
            </w:r>
            <w:r w:rsidRPr="00C5743F">
              <w:rPr>
                <w:rFonts w:ascii="Times New Roman" w:eastAsia="Calibri" w:hAnsi="Times New Roman" w:cs="Times New Roman"/>
                <w:b/>
                <w:sz w:val="24"/>
                <w:szCs w:val="24"/>
              </w:rPr>
              <w:t>Республики Казахстан</w:t>
            </w:r>
            <w:r w:rsidRPr="00C5743F">
              <w:rPr>
                <w:rFonts w:ascii="Times New Roman" w:eastAsia="Calibri" w:hAnsi="Times New Roman" w:cs="Times New Roman"/>
                <w:sz w:val="24"/>
                <w:szCs w:val="24"/>
              </w:rPr>
              <w:t>» исключить;</w:t>
            </w: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jc w:val="both"/>
              <w:rPr>
                <w:rFonts w:ascii="Times New Roman" w:eastAsia="Calibri" w:hAnsi="Times New Roman" w:cs="Times New Roman"/>
                <w:b/>
                <w:i/>
                <w:sz w:val="24"/>
                <w:szCs w:val="24"/>
              </w:rPr>
            </w:pPr>
          </w:p>
          <w:p w:rsidR="002906E6" w:rsidRPr="00C5743F" w:rsidRDefault="002906E6" w:rsidP="002906E6">
            <w:pPr>
              <w:ind w:firstLine="709"/>
              <w:jc w:val="both"/>
              <w:rPr>
                <w:rFonts w:ascii="Times New Roman" w:eastAsia="Calibri" w:hAnsi="Times New Roman" w:cs="Times New Roman"/>
                <w:b/>
                <w:i/>
                <w:sz w:val="24"/>
                <w:szCs w:val="24"/>
              </w:rPr>
            </w:pPr>
          </w:p>
          <w:p w:rsidR="002906E6" w:rsidRPr="00C5743F" w:rsidRDefault="002906E6" w:rsidP="002906E6">
            <w:pPr>
              <w:spacing w:before="120"/>
              <w:rPr>
                <w:rFonts w:ascii="Times New Roman" w:hAnsi="Times New Roman" w:cs="Times New Roman"/>
                <w:b/>
                <w:sz w:val="24"/>
                <w:szCs w:val="24"/>
              </w:rPr>
            </w:pPr>
          </w:p>
        </w:tc>
        <w:tc>
          <w:tcPr>
            <w:tcW w:w="3685" w:type="dxa"/>
          </w:tcPr>
          <w:p w:rsidR="002906E6" w:rsidRPr="00C5743F" w:rsidRDefault="002906E6" w:rsidP="002906E6">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p>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юридическая техника; </w:t>
            </w: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480E17">
            <w:pPr>
              <w:ind w:firstLine="709"/>
              <w:jc w:val="both"/>
              <w:rPr>
                <w:rFonts w:ascii="Times New Roman" w:eastAsia="Arial" w:hAnsi="Times New Roman" w:cs="Times New Roman"/>
                <w:b/>
                <w:sz w:val="24"/>
                <w:szCs w:val="24"/>
              </w:rPr>
            </w:pP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b/>
                <w:sz w:val="24"/>
                <w:szCs w:val="24"/>
                <w:lang w:eastAsia="ru-RU"/>
              </w:rPr>
            </w:pPr>
          </w:p>
        </w:tc>
      </w:tr>
      <w:tr w:rsidR="002906E6" w:rsidRPr="00C5743F" w:rsidTr="0094155C">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jc w:val="center"/>
              <w:rPr>
                <w:rFonts w:ascii="Times New Roman" w:hAnsi="Times New Roman" w:cs="Times New Roman"/>
                <w:sz w:val="24"/>
                <w:szCs w:val="24"/>
              </w:rPr>
            </w:pPr>
            <w:r w:rsidRPr="00C5743F">
              <w:rPr>
                <w:rFonts w:ascii="Times New Roman" w:hAnsi="Times New Roman" w:cs="Times New Roman"/>
                <w:sz w:val="24"/>
                <w:szCs w:val="24"/>
              </w:rPr>
              <w:t>пункт 6 статья 21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21</w:t>
            </w:r>
            <w:r w:rsidRPr="00C5743F">
              <w:rPr>
                <w:rFonts w:ascii="Times New Roman" w:eastAsia="Calibri" w:hAnsi="Times New Roman" w:cs="Times New Roman"/>
                <w:b/>
                <w:sz w:val="24"/>
                <w:szCs w:val="24"/>
              </w:rPr>
              <w:t>.</w:t>
            </w:r>
            <w:r w:rsidRPr="00C5743F">
              <w:rPr>
                <w:rFonts w:ascii="Times New Roman" w:eastAsia="Times New Roman" w:hAnsi="Times New Roman" w:cs="Times New Roman"/>
                <w:b/>
                <w:bCs/>
                <w:sz w:val="24"/>
                <w:szCs w:val="24"/>
                <w:lang w:eastAsia="ru-RU"/>
              </w:rPr>
              <w:t xml:space="preserve"> Действие налогового законодательства Республики Казахстан</w:t>
            </w:r>
          </w:p>
          <w:p w:rsidR="002906E6" w:rsidRPr="00C5743F" w:rsidRDefault="002906E6" w:rsidP="002906E6">
            <w:pPr>
              <w:ind w:firstLine="355"/>
              <w:jc w:val="both"/>
              <w:rPr>
                <w:rFonts w:ascii="Times New Roman" w:hAnsi="Times New Roman" w:cs="Times New Roman"/>
                <w:color w:val="000000"/>
                <w:sz w:val="24"/>
                <w:szCs w:val="24"/>
              </w:rPr>
            </w:pPr>
            <w:r w:rsidRPr="00C5743F">
              <w:rPr>
                <w:rFonts w:ascii="Times New Roman" w:hAnsi="Times New Roman" w:cs="Times New Roman"/>
                <w:color w:val="000000"/>
                <w:sz w:val="24"/>
                <w:szCs w:val="24"/>
              </w:rPr>
              <w:t>…</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6. В период введения в соответствии с законодательством Республики Казахстан объявления чрезвычайной ситуации уполномоченным органом устанавливаются особенности налогового администрирования по вопросам: </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1) изменения срока уплаты налогов и платежей в бюджет;  </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2) изменения срока сдачи налоговой отчетности; </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3) применения и  (или) приостановления способов обеспечения исполнения налогового обязательства и мер принудительного взыскания налоговой задолженности; </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4) продления срока исполнения уведомлений налоговых органов; </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5) приостановления назначения налоговых проверок;</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6) установления срока, не подлежащего включению в срок:</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проведения налоговой проверки, назначенной до введения чрезвычайного положения и (или) объявления чрезвычайной ситуации;</w:t>
            </w:r>
          </w:p>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исковой давности в части начисления или пересмотра исчисленной, начисленной суммы налогов и платежей в бюджет.</w:t>
            </w:r>
          </w:p>
          <w:p w:rsidR="002906E6" w:rsidRPr="00C5743F" w:rsidRDefault="002906E6" w:rsidP="002906E6">
            <w:pPr>
              <w:ind w:firstLine="355"/>
              <w:jc w:val="both"/>
              <w:rPr>
                <w:rFonts w:ascii="Times New Roman" w:hAnsi="Times New Roman" w:cs="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ind w:firstLine="455"/>
              <w:jc w:val="both"/>
              <w:rPr>
                <w:rFonts w:ascii="Times New Roman" w:hAnsi="Times New Roman" w:cs="Times New Roman"/>
                <w:sz w:val="24"/>
                <w:szCs w:val="24"/>
              </w:rPr>
            </w:pPr>
            <w:r w:rsidRPr="00C5743F">
              <w:rPr>
                <w:rFonts w:ascii="Times New Roman" w:hAnsi="Times New Roman" w:cs="Times New Roman"/>
                <w:b/>
                <w:sz w:val="24"/>
                <w:szCs w:val="24"/>
              </w:rPr>
              <w:lastRenderedPageBreak/>
              <w:t>пункт 6</w:t>
            </w:r>
            <w:r w:rsidRPr="00C5743F">
              <w:rPr>
                <w:rFonts w:ascii="Times New Roman" w:hAnsi="Times New Roman" w:cs="Times New Roman"/>
                <w:sz w:val="24"/>
                <w:szCs w:val="24"/>
              </w:rPr>
              <w:t xml:space="preserve"> статьи 21 проекта </w:t>
            </w:r>
            <w:r w:rsidRPr="00C5743F">
              <w:rPr>
                <w:rFonts w:ascii="Times New Roman" w:hAnsi="Times New Roman" w:cs="Times New Roman"/>
                <w:b/>
                <w:sz w:val="24"/>
                <w:szCs w:val="24"/>
              </w:rPr>
              <w:t>исключить;</w:t>
            </w:r>
          </w:p>
          <w:p w:rsidR="002906E6" w:rsidRPr="00C5743F"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2906E6" w:rsidRPr="00C5743F" w:rsidRDefault="002906E6" w:rsidP="002906E6">
            <w:pPr>
              <w:ind w:firstLine="284"/>
              <w:jc w:val="both"/>
              <w:rPr>
                <w:rFonts w:ascii="Times New Roman" w:hAnsi="Times New Roman" w:cs="Times New Roman"/>
                <w:sz w:val="24"/>
                <w:szCs w:val="24"/>
              </w:rPr>
            </w:pPr>
          </w:p>
          <w:p w:rsidR="002906E6" w:rsidRPr="00C5743F" w:rsidRDefault="002906E6" w:rsidP="002906E6">
            <w:pPr>
              <w:ind w:firstLine="284"/>
              <w:jc w:val="both"/>
              <w:rPr>
                <w:rFonts w:ascii="Times New Roman" w:hAnsi="Times New Roman" w:cs="Times New Roman"/>
                <w:sz w:val="24"/>
                <w:szCs w:val="24"/>
              </w:rPr>
            </w:pPr>
            <w:r w:rsidRPr="00C5743F">
              <w:rPr>
                <w:rFonts w:ascii="Times New Roman" w:hAnsi="Times New Roman" w:cs="Times New Roman"/>
                <w:sz w:val="24"/>
                <w:szCs w:val="24"/>
              </w:rPr>
              <w:t>Пункт 6 статьи 21, касающийся налогового администрирования в условиях чрезвычайного положения, должен быть исключен, так как он может привести к чрезмерной концентрации власти у уполномоченных органов в периоды чрезвычайного положения.</w:t>
            </w:r>
          </w:p>
          <w:p w:rsidR="002906E6" w:rsidRPr="00C5743F" w:rsidRDefault="002906E6" w:rsidP="002906E6">
            <w:pPr>
              <w:ind w:firstLine="284"/>
              <w:jc w:val="both"/>
              <w:rPr>
                <w:rFonts w:ascii="Times New Roman" w:hAnsi="Times New Roman" w:cs="Times New Roman"/>
                <w:sz w:val="24"/>
                <w:szCs w:val="24"/>
              </w:rPr>
            </w:pP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2906E6" w:rsidRPr="00C5743F" w:rsidTr="008D2726">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C5743F" w:rsidRDefault="002906E6" w:rsidP="002906E6">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22</w:t>
            </w:r>
          </w:p>
          <w:p w:rsidR="002906E6" w:rsidRPr="00C5743F" w:rsidRDefault="002906E6" w:rsidP="002906E6">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проекта</w:t>
            </w:r>
          </w:p>
        </w:tc>
        <w:tc>
          <w:tcPr>
            <w:tcW w:w="3828" w:type="dxa"/>
          </w:tcPr>
          <w:p w:rsidR="002906E6" w:rsidRPr="00C5743F"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bookmarkStart w:id="14" w:name="_Hlk169690938"/>
            <w:r w:rsidRPr="00C5743F">
              <w:rPr>
                <w:rFonts w:ascii="Times New Roman" w:eastAsia="Times New Roman" w:hAnsi="Times New Roman" w:cs="Times New Roman"/>
                <w:b/>
                <w:bCs/>
                <w:sz w:val="24"/>
                <w:szCs w:val="24"/>
                <w:lang w:eastAsia="ru-RU"/>
              </w:rPr>
              <w:t>Статья 22. Принципы налогообложения</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К принципам налогообложения относятся принципы обязательности, определенности налогообложения, справедливости налогообложения, добросовестности </w:t>
            </w:r>
            <w:r w:rsidRPr="00C5743F">
              <w:rPr>
                <w:rFonts w:ascii="Times New Roman" w:eastAsia="Times New Roman" w:hAnsi="Times New Roman" w:cs="Times New Roman"/>
                <w:b/>
                <w:sz w:val="24"/>
                <w:szCs w:val="24"/>
                <w:lang w:eastAsia="ru-RU"/>
              </w:rPr>
              <w:t>налогоплательщика</w:t>
            </w:r>
            <w:r w:rsidRPr="00C5743F">
              <w:rPr>
                <w:rFonts w:ascii="Times New Roman" w:eastAsia="Times New Roman" w:hAnsi="Times New Roman" w:cs="Times New Roman"/>
                <w:sz w:val="24"/>
                <w:szCs w:val="24"/>
                <w:lang w:eastAsia="ru-RU"/>
              </w:rPr>
              <w:t>, единства налоговой системы и гласности налогового законодательства Республики Казахстан.</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Положения налогового законодательства Республики Казахстан не должны </w:t>
            </w:r>
            <w:r w:rsidRPr="00C5743F">
              <w:rPr>
                <w:rFonts w:ascii="Times New Roman" w:eastAsia="Times New Roman" w:hAnsi="Times New Roman" w:cs="Times New Roman"/>
                <w:sz w:val="24"/>
                <w:szCs w:val="24"/>
                <w:lang w:eastAsia="ru-RU"/>
              </w:rPr>
              <w:lastRenderedPageBreak/>
              <w:t>противоречить принципам налогообложения.</w:t>
            </w:r>
          </w:p>
          <w:bookmarkEnd w:id="14"/>
          <w:p w:rsidR="002906E6" w:rsidRPr="00C5743F" w:rsidRDefault="002906E6" w:rsidP="002906E6">
            <w:pPr>
              <w:tabs>
                <w:tab w:val="left" w:pos="142"/>
              </w:tabs>
              <w:ind w:firstLine="709"/>
              <w:contextualSpacing/>
              <w:jc w:val="both"/>
              <w:rPr>
                <w:rFonts w:ascii="Times New Roman" w:eastAsia="Arial" w:hAnsi="Times New Roman" w:cs="Times New Roman"/>
                <w:b/>
                <w:sz w:val="24"/>
                <w:szCs w:val="24"/>
              </w:rPr>
            </w:pPr>
            <w:r w:rsidRPr="00C5743F">
              <w:rPr>
                <w:rFonts w:ascii="Times New Roman" w:eastAsia="Times New Roman" w:hAnsi="Times New Roman" w:cs="Times New Roman"/>
                <w:b/>
                <w:sz w:val="24"/>
                <w:szCs w:val="24"/>
                <w:lang w:eastAsia="ru-RU"/>
              </w:rPr>
              <w:t>…</w:t>
            </w:r>
          </w:p>
        </w:tc>
        <w:tc>
          <w:tcPr>
            <w:tcW w:w="4111" w:type="dxa"/>
          </w:tcPr>
          <w:p w:rsidR="002906E6" w:rsidRPr="00C5743F" w:rsidRDefault="002906E6" w:rsidP="002906E6">
            <w:pPr>
              <w:ind w:firstLine="709"/>
              <w:jc w:val="both"/>
              <w:rPr>
                <w:rFonts w:ascii="Times New Roman" w:eastAsia="Calibri" w:hAnsi="Times New Roman" w:cs="Times New Roman"/>
                <w:b/>
                <w:bCs/>
                <w:color w:val="000000"/>
                <w:sz w:val="24"/>
                <w:szCs w:val="24"/>
              </w:rPr>
            </w:pPr>
            <w:r w:rsidRPr="00C5743F">
              <w:rPr>
                <w:rFonts w:ascii="Times New Roman" w:eastAsia="Calibri" w:hAnsi="Times New Roman" w:cs="Times New Roman"/>
                <w:b/>
                <w:bCs/>
                <w:color w:val="000000"/>
                <w:sz w:val="24"/>
                <w:szCs w:val="24"/>
              </w:rPr>
              <w:lastRenderedPageBreak/>
              <w:t>в статье 22 проекта:</w:t>
            </w:r>
          </w:p>
          <w:p w:rsidR="002906E6" w:rsidRPr="00C5743F" w:rsidRDefault="002906E6" w:rsidP="002906E6">
            <w:pPr>
              <w:ind w:firstLine="709"/>
              <w:jc w:val="both"/>
              <w:rPr>
                <w:rFonts w:ascii="Times New Roman" w:eastAsia="Calibri" w:hAnsi="Times New Roman" w:cs="Times New Roman"/>
                <w:b/>
                <w:bCs/>
                <w:color w:val="000000"/>
                <w:sz w:val="24"/>
                <w:szCs w:val="24"/>
              </w:rPr>
            </w:pPr>
          </w:p>
          <w:p w:rsidR="002906E6" w:rsidRPr="00C5743F" w:rsidRDefault="002906E6" w:rsidP="002906E6">
            <w:pPr>
              <w:ind w:firstLine="709"/>
              <w:jc w:val="both"/>
              <w:rPr>
                <w:rFonts w:ascii="Times New Roman" w:eastAsia="Calibri" w:hAnsi="Times New Roman" w:cs="Times New Roman"/>
                <w:b/>
                <w:bCs/>
                <w:color w:val="000000"/>
                <w:sz w:val="24"/>
                <w:szCs w:val="24"/>
              </w:rPr>
            </w:pPr>
          </w:p>
          <w:p w:rsidR="002906E6" w:rsidRPr="00C5743F" w:rsidRDefault="002906E6" w:rsidP="002906E6">
            <w:pPr>
              <w:ind w:firstLine="709"/>
              <w:jc w:val="both"/>
              <w:rPr>
                <w:rFonts w:ascii="Times New Roman" w:eastAsia="Calibri" w:hAnsi="Times New Roman" w:cs="Times New Roman"/>
                <w:b/>
                <w:bCs/>
                <w:color w:val="000000"/>
                <w:sz w:val="24"/>
                <w:szCs w:val="24"/>
              </w:rPr>
            </w:pPr>
          </w:p>
          <w:p w:rsidR="002906E6" w:rsidRPr="00C5743F" w:rsidRDefault="002906E6" w:rsidP="002906E6">
            <w:pPr>
              <w:ind w:firstLine="709"/>
              <w:jc w:val="both"/>
              <w:rPr>
                <w:rFonts w:ascii="Times New Roman" w:eastAsia="Calibri" w:hAnsi="Times New Roman" w:cs="Times New Roman"/>
                <w:b/>
                <w:bCs/>
                <w:color w:val="000000"/>
                <w:sz w:val="24"/>
                <w:szCs w:val="24"/>
              </w:rPr>
            </w:pPr>
          </w:p>
          <w:p w:rsidR="002906E6" w:rsidRPr="00C5743F" w:rsidRDefault="002906E6" w:rsidP="002906E6">
            <w:pPr>
              <w:ind w:firstLine="709"/>
              <w:jc w:val="both"/>
              <w:rPr>
                <w:rFonts w:ascii="Times New Roman" w:eastAsia="Calibri" w:hAnsi="Times New Roman" w:cs="Times New Roman"/>
                <w:b/>
                <w:bCs/>
                <w:color w:val="000000"/>
                <w:sz w:val="24"/>
                <w:szCs w:val="24"/>
              </w:rPr>
            </w:pPr>
          </w:p>
          <w:p w:rsidR="002906E6" w:rsidRPr="00C5743F" w:rsidRDefault="002906E6" w:rsidP="002906E6">
            <w:pPr>
              <w:ind w:firstLine="709"/>
              <w:jc w:val="both"/>
              <w:rPr>
                <w:rFonts w:ascii="Times New Roman" w:eastAsia="Calibri" w:hAnsi="Times New Roman" w:cs="Times New Roman"/>
                <w:b/>
                <w:bCs/>
                <w:color w:val="000000"/>
                <w:sz w:val="24"/>
                <w:szCs w:val="24"/>
              </w:rPr>
            </w:pPr>
          </w:p>
          <w:p w:rsidR="002906E6" w:rsidRPr="00C5743F" w:rsidRDefault="002906E6" w:rsidP="002906E6">
            <w:pPr>
              <w:ind w:firstLine="709"/>
              <w:jc w:val="both"/>
              <w:rPr>
                <w:rFonts w:ascii="Times New Roman" w:eastAsia="Calibri" w:hAnsi="Times New Roman" w:cs="Times New Roman"/>
                <w:b/>
                <w:bCs/>
                <w:color w:val="000000"/>
                <w:sz w:val="24"/>
                <w:szCs w:val="24"/>
              </w:rPr>
            </w:pPr>
          </w:p>
          <w:p w:rsidR="002906E6" w:rsidRPr="00C5743F" w:rsidRDefault="002906E6" w:rsidP="002906E6">
            <w:pPr>
              <w:ind w:firstLine="709"/>
              <w:jc w:val="both"/>
              <w:rPr>
                <w:rFonts w:ascii="Times New Roman" w:eastAsia="Calibri" w:hAnsi="Times New Roman" w:cs="Times New Roman"/>
                <w:b/>
                <w:bCs/>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r w:rsidRPr="00C5743F">
              <w:rPr>
                <w:rFonts w:ascii="Times New Roman" w:eastAsia="Calibri" w:hAnsi="Times New Roman" w:cs="Times New Roman"/>
                <w:b/>
                <w:bCs/>
                <w:color w:val="000000"/>
                <w:sz w:val="24"/>
                <w:szCs w:val="24"/>
              </w:rPr>
              <w:t>часть вторую пункта 1</w:t>
            </w:r>
            <w:r w:rsidRPr="00C5743F">
              <w:rPr>
                <w:rFonts w:ascii="Times New Roman" w:eastAsia="Calibri" w:hAnsi="Times New Roman" w:cs="Times New Roman"/>
                <w:bCs/>
                <w:color w:val="000000"/>
                <w:sz w:val="24"/>
                <w:szCs w:val="24"/>
              </w:rPr>
              <w:t xml:space="preserve"> после слова «</w:t>
            </w:r>
            <w:r w:rsidRPr="00C5743F">
              <w:rPr>
                <w:rFonts w:ascii="Times New Roman" w:eastAsia="Calibri" w:hAnsi="Times New Roman" w:cs="Times New Roman"/>
                <w:b/>
                <w:bCs/>
                <w:color w:val="000000"/>
                <w:sz w:val="24"/>
                <w:szCs w:val="24"/>
              </w:rPr>
              <w:t>налогоплательщика</w:t>
            </w:r>
            <w:r w:rsidRPr="00C5743F">
              <w:rPr>
                <w:rFonts w:ascii="Times New Roman" w:eastAsia="Calibri" w:hAnsi="Times New Roman" w:cs="Times New Roman"/>
                <w:bCs/>
                <w:color w:val="000000"/>
                <w:sz w:val="24"/>
                <w:szCs w:val="24"/>
              </w:rPr>
              <w:t xml:space="preserve">» дополнить словами </w:t>
            </w:r>
            <w:r w:rsidRPr="00C5743F">
              <w:rPr>
                <w:rFonts w:ascii="Times New Roman" w:eastAsia="Calibri" w:hAnsi="Times New Roman" w:cs="Times New Roman"/>
                <w:b/>
                <w:bCs/>
                <w:color w:val="000000"/>
                <w:sz w:val="24"/>
                <w:szCs w:val="24"/>
              </w:rPr>
              <w:t>«(налогового агента)»</w:t>
            </w:r>
            <w:r w:rsidRPr="00C5743F">
              <w:rPr>
                <w:rFonts w:ascii="Times New Roman" w:eastAsia="Calibri" w:hAnsi="Times New Roman" w:cs="Times New Roman"/>
                <w:bCs/>
                <w:color w:val="000000"/>
                <w:sz w:val="24"/>
                <w:szCs w:val="24"/>
              </w:rPr>
              <w:t>;</w:t>
            </w: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eastAsia="Calibri" w:hAnsi="Times New Roman" w:cs="Times New Roman"/>
                <w:bCs/>
                <w:color w:val="FF0000"/>
                <w:sz w:val="24"/>
                <w:szCs w:val="24"/>
              </w:rPr>
            </w:pPr>
          </w:p>
          <w:p w:rsidR="002906E6" w:rsidRPr="00C5743F" w:rsidRDefault="002906E6" w:rsidP="002906E6">
            <w:pPr>
              <w:ind w:firstLine="709"/>
              <w:jc w:val="both"/>
              <w:rPr>
                <w:rFonts w:ascii="Times New Roman" w:hAnsi="Times New Roman" w:cs="Times New Roman"/>
                <w:b/>
                <w:sz w:val="24"/>
                <w:szCs w:val="24"/>
              </w:rPr>
            </w:pPr>
          </w:p>
        </w:tc>
        <w:tc>
          <w:tcPr>
            <w:tcW w:w="3685" w:type="dxa"/>
          </w:tcPr>
          <w:p w:rsidR="002906E6" w:rsidRPr="00C5743F" w:rsidRDefault="002906E6" w:rsidP="002906E6">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2906E6" w:rsidRPr="00C5743F" w:rsidRDefault="002906E6" w:rsidP="002906E6">
            <w:pPr>
              <w:ind w:firstLine="709"/>
              <w:jc w:val="both"/>
              <w:rPr>
                <w:rFonts w:ascii="Times New Roman" w:eastAsia="Calibri" w:hAnsi="Times New Roman" w:cs="Times New Roman"/>
                <w:b/>
                <w:bCs/>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p>
          <w:p w:rsidR="002906E6" w:rsidRPr="00C5743F" w:rsidRDefault="002906E6" w:rsidP="002906E6">
            <w:pPr>
              <w:ind w:firstLine="709"/>
              <w:jc w:val="both"/>
              <w:rPr>
                <w:rFonts w:ascii="Times New Roman" w:eastAsia="Calibri" w:hAnsi="Times New Roman" w:cs="Times New Roman"/>
                <w:bCs/>
                <w:color w:val="000000"/>
                <w:sz w:val="24"/>
                <w:szCs w:val="24"/>
              </w:rPr>
            </w:pPr>
            <w:r w:rsidRPr="00C5743F">
              <w:rPr>
                <w:rFonts w:ascii="Times New Roman" w:eastAsia="Calibri" w:hAnsi="Times New Roman" w:cs="Times New Roman"/>
                <w:bCs/>
                <w:color w:val="000000"/>
                <w:sz w:val="24"/>
                <w:szCs w:val="24"/>
              </w:rPr>
              <w:t>приведение в соответствие с заголовком статьи 44 проекта Кодекса;</w:t>
            </w: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ind w:firstLine="709"/>
              <w:jc w:val="both"/>
              <w:textAlignment w:val="baseline"/>
              <w:rPr>
                <w:rFonts w:ascii="Times New Roman" w:eastAsia="Times New Roman" w:hAnsi="Times New Roman" w:cs="Times New Roman"/>
                <w:b/>
                <w:sz w:val="24"/>
                <w:szCs w:val="24"/>
              </w:rPr>
            </w:pPr>
          </w:p>
          <w:p w:rsidR="002906E6" w:rsidRPr="00C5743F" w:rsidRDefault="002906E6" w:rsidP="002906E6">
            <w:pPr>
              <w:shd w:val="clear" w:color="auto" w:fill="FFFFFF"/>
              <w:jc w:val="both"/>
              <w:textAlignment w:val="baseline"/>
              <w:rPr>
                <w:rFonts w:ascii="Times New Roman" w:eastAsia="Arial" w:hAnsi="Times New Roman" w:cs="Times New Roman"/>
                <w:b/>
                <w:sz w:val="24"/>
                <w:szCs w:val="24"/>
              </w:rPr>
            </w:pP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2906E6" w:rsidRPr="00C5743F" w:rsidTr="008D2726">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C5743F" w:rsidRDefault="002906E6" w:rsidP="002906E6">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новая статья 23</w:t>
            </w:r>
          </w:p>
          <w:p w:rsidR="002906E6" w:rsidRPr="00C5743F" w:rsidRDefault="002906E6" w:rsidP="002906E6">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проекта</w:t>
            </w:r>
          </w:p>
        </w:tc>
        <w:tc>
          <w:tcPr>
            <w:tcW w:w="3828" w:type="dxa"/>
          </w:tcPr>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23</w:t>
            </w:r>
            <w:r w:rsidRPr="00C5743F">
              <w:rPr>
                <w:rFonts w:ascii="Times New Roman" w:eastAsia="Calibri" w:hAnsi="Times New Roman" w:cs="Times New Roman"/>
                <w:b/>
                <w:sz w:val="24"/>
                <w:szCs w:val="24"/>
              </w:rPr>
              <w:t>.</w:t>
            </w:r>
            <w:r w:rsidRPr="00C5743F">
              <w:rPr>
                <w:rFonts w:ascii="Times New Roman" w:eastAsia="Times New Roman" w:hAnsi="Times New Roman" w:cs="Times New Roman"/>
                <w:b/>
                <w:bCs/>
                <w:sz w:val="24"/>
                <w:szCs w:val="24"/>
                <w:lang w:eastAsia="ru-RU"/>
              </w:rPr>
              <w:t xml:space="preserve"> Принцип обязательности налогообложения </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Налогоплательщик (налоговый агент) обязан исполнять налоговое обязательствов в соответствии с налоговым законодательством Республики Казахстан в полном объеме и в установленные сроки.</w:t>
            </w:r>
          </w:p>
          <w:p w:rsidR="002906E6" w:rsidRPr="00C5743F" w:rsidRDefault="002906E6" w:rsidP="002906E6">
            <w:pPr>
              <w:spacing w:before="120"/>
              <w:rPr>
                <w:rFonts w:ascii="Times New Roman" w:eastAsia="Arial" w:hAnsi="Times New Roman" w:cs="Times New Roman"/>
                <w:b/>
                <w:sz w:val="24"/>
                <w:szCs w:val="24"/>
              </w:rPr>
            </w:pPr>
          </w:p>
        </w:tc>
        <w:tc>
          <w:tcPr>
            <w:tcW w:w="4111" w:type="dxa"/>
          </w:tcPr>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проект дополнить статьей 23</w:t>
            </w:r>
            <w:r w:rsidRPr="00C5743F">
              <w:rPr>
                <w:rFonts w:ascii="Times New Roman" w:eastAsia="Calibri" w:hAnsi="Times New Roman" w:cs="Times New Roman"/>
                <w:sz w:val="24"/>
                <w:szCs w:val="24"/>
              </w:rPr>
              <w:t xml:space="preserve"> следующего содержания:</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23. Основные цель и задача </w:t>
            </w:r>
            <w:r w:rsidRPr="00C5743F">
              <w:rPr>
                <w:rFonts w:ascii="Times New Roman" w:eastAsia="Times New Roman" w:hAnsi="Times New Roman" w:cs="Times New Roman"/>
                <w:b/>
                <w:sz w:val="24"/>
                <w:szCs w:val="24"/>
                <w:lang w:eastAsia="ru-RU"/>
              </w:rPr>
              <w:t>налогового законодательства Республики Казахстан»</w:t>
            </w:r>
            <w:r w:rsidRPr="00C5743F">
              <w:rPr>
                <w:rFonts w:ascii="Times New Roman" w:eastAsia="Calibri" w:hAnsi="Times New Roman" w:cs="Times New Roman"/>
                <w:b/>
                <w:sz w:val="24"/>
                <w:szCs w:val="24"/>
              </w:rPr>
              <w:t>.</w:t>
            </w:r>
          </w:p>
          <w:p w:rsidR="002906E6" w:rsidRPr="00C5743F" w:rsidRDefault="002906E6" w:rsidP="002906E6">
            <w:pPr>
              <w:ind w:firstLine="709"/>
              <w:jc w:val="both"/>
              <w:rPr>
                <w:rFonts w:ascii="Times New Roman" w:eastAsia="Calibri" w:hAnsi="Times New Roman" w:cs="Times New Roman"/>
                <w:b/>
                <w:sz w:val="24"/>
                <w:szCs w:val="24"/>
                <w:shd w:val="clear" w:color="auto" w:fill="FFFFFF"/>
              </w:rPr>
            </w:pPr>
            <w:r w:rsidRPr="00C5743F">
              <w:rPr>
                <w:rFonts w:ascii="Times New Roman" w:eastAsia="Times New Roman" w:hAnsi="Times New Roman" w:cs="Times New Roman"/>
                <w:b/>
                <w:sz w:val="24"/>
                <w:szCs w:val="24"/>
                <w:lang w:eastAsia="ru-RU"/>
              </w:rPr>
              <w:t>Целью налогового законодательства Республики Казахстан является установление налогов и платежей в бюджет, действующих на территории   Республики Казахстан, а также прав и обязанностей сторон налоговых правоотношений для обеспечения исполнения налоговых обязательств на основе принципов налогообложения</w:t>
            </w:r>
            <w:r w:rsidRPr="00C5743F">
              <w:rPr>
                <w:rFonts w:ascii="Times New Roman" w:eastAsia="Calibri" w:hAnsi="Times New Roman" w:cs="Times New Roman"/>
                <w:b/>
                <w:sz w:val="24"/>
                <w:szCs w:val="24"/>
                <w:shd w:val="clear" w:color="auto" w:fill="FFFFFF"/>
              </w:rPr>
              <w:t>.</w:t>
            </w:r>
          </w:p>
          <w:p w:rsidR="002906E6" w:rsidRPr="00C5743F" w:rsidRDefault="002906E6" w:rsidP="002906E6">
            <w:pPr>
              <w:ind w:firstLine="709"/>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Задачей налогового законодательства Республики Казахстан является создание правовых основ для исчисления и уплаты налогов и платежей в бюджет, исполнения налоговых обязательств.»;</w:t>
            </w:r>
          </w:p>
          <w:p w:rsidR="002906E6" w:rsidRPr="00C5743F" w:rsidRDefault="002906E6" w:rsidP="002906E6">
            <w:pPr>
              <w:ind w:firstLine="709"/>
              <w:jc w:val="both"/>
              <w:rPr>
                <w:rFonts w:ascii="Times New Roman" w:eastAsia="Times New Roman" w:hAnsi="Times New Roman" w:cs="Times New Roman"/>
                <w:i/>
                <w:sz w:val="24"/>
                <w:szCs w:val="24"/>
                <w:lang w:eastAsia="ru-RU"/>
              </w:rPr>
            </w:pPr>
          </w:p>
          <w:p w:rsidR="002906E6" w:rsidRPr="00C5743F" w:rsidRDefault="002906E6" w:rsidP="002906E6">
            <w:pPr>
              <w:ind w:firstLine="709"/>
              <w:jc w:val="both"/>
              <w:rPr>
                <w:rFonts w:ascii="Times New Roman" w:eastAsia="Times New Roman" w:hAnsi="Times New Roman" w:cs="Times New Roman"/>
                <w:bCs/>
                <w:i/>
                <w:sz w:val="24"/>
                <w:szCs w:val="24"/>
                <w:lang w:eastAsia="ru-RU"/>
              </w:rPr>
            </w:pPr>
            <w:r w:rsidRPr="00C5743F">
              <w:rPr>
                <w:rFonts w:ascii="Times New Roman" w:eastAsia="Times New Roman" w:hAnsi="Times New Roman" w:cs="Times New Roman"/>
                <w:i/>
                <w:sz w:val="24"/>
                <w:szCs w:val="24"/>
                <w:lang w:eastAsia="ru-RU"/>
              </w:rPr>
              <w:t xml:space="preserve">Соответственно изменить нумерацию последующих статей по всему тексту проекта Кодекса. </w:t>
            </w:r>
          </w:p>
          <w:p w:rsidR="002906E6" w:rsidRPr="00C5743F" w:rsidRDefault="002906E6" w:rsidP="002906E6">
            <w:pPr>
              <w:ind w:firstLine="709"/>
              <w:jc w:val="both"/>
              <w:rPr>
                <w:rFonts w:ascii="Times New Roman" w:eastAsia="Calibri" w:hAnsi="Times New Roman" w:cs="Times New Roman"/>
                <w:b/>
                <w:i/>
                <w:sz w:val="24"/>
                <w:szCs w:val="24"/>
              </w:rPr>
            </w:pPr>
          </w:p>
          <w:p w:rsidR="002906E6" w:rsidRPr="00C5743F" w:rsidRDefault="002906E6" w:rsidP="002906E6">
            <w:pPr>
              <w:spacing w:before="120"/>
              <w:rPr>
                <w:rFonts w:ascii="Times New Roman" w:hAnsi="Times New Roman" w:cs="Times New Roman"/>
                <w:b/>
                <w:sz w:val="24"/>
                <w:szCs w:val="24"/>
              </w:rPr>
            </w:pPr>
          </w:p>
        </w:tc>
        <w:tc>
          <w:tcPr>
            <w:tcW w:w="3685" w:type="dxa"/>
          </w:tcPr>
          <w:p w:rsidR="002906E6" w:rsidRPr="00C5743F" w:rsidRDefault="002906E6" w:rsidP="002906E6">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2906E6" w:rsidRPr="00C5743F" w:rsidRDefault="002906E6" w:rsidP="002906E6">
            <w:pPr>
              <w:ind w:firstLine="709"/>
              <w:jc w:val="both"/>
              <w:rPr>
                <w:rFonts w:ascii="Times New Roman" w:eastAsia="Times New Roman" w:hAnsi="Times New Roman" w:cs="Times New Roman"/>
                <w:b/>
                <w:sz w:val="24"/>
                <w:szCs w:val="24"/>
                <w:lang w:eastAsia="ru-RU"/>
              </w:rPr>
            </w:pPr>
          </w:p>
          <w:p w:rsidR="002906E6" w:rsidRPr="00C5743F" w:rsidRDefault="002906E6" w:rsidP="002906E6">
            <w:pPr>
              <w:ind w:firstLine="709"/>
              <w:jc w:val="both"/>
              <w:rPr>
                <w:rFonts w:ascii="Times New Roman" w:eastAsia="Times New Roman" w:hAnsi="Times New Roman" w:cs="Times New Roman"/>
                <w:bCs/>
                <w:i/>
                <w:sz w:val="24"/>
                <w:szCs w:val="24"/>
                <w:lang w:eastAsia="ru-RU"/>
              </w:rPr>
            </w:pPr>
            <w:r w:rsidRPr="00C5743F">
              <w:rPr>
                <w:rFonts w:ascii="Times New Roman" w:eastAsia="Times New Roman" w:hAnsi="Times New Roman" w:cs="Times New Roman"/>
                <w:sz w:val="24"/>
                <w:szCs w:val="24"/>
                <w:lang w:eastAsia="ru-RU"/>
              </w:rPr>
              <w:t>приведение в соответствие с пунктом 1 статьи 24 Закона «О правовых актах»;</w:t>
            </w:r>
          </w:p>
          <w:p w:rsidR="002906E6" w:rsidRPr="00C5743F" w:rsidRDefault="002906E6" w:rsidP="002906E6">
            <w:pPr>
              <w:jc w:val="center"/>
              <w:rPr>
                <w:rFonts w:ascii="Times New Roman" w:eastAsia="Arial" w:hAnsi="Times New Roman" w:cs="Times New Roman"/>
                <w:b/>
                <w:sz w:val="24"/>
                <w:szCs w:val="24"/>
              </w:rPr>
            </w:pP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2906E6" w:rsidRPr="00C5743F" w:rsidTr="008D2726">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C5743F" w:rsidRDefault="002906E6" w:rsidP="002906E6">
            <w:pPr>
              <w:jc w:val="center"/>
              <w:rPr>
                <w:rFonts w:ascii="Times New Roman" w:hAnsi="Times New Roman" w:cs="Times New Roman"/>
                <w:sz w:val="24"/>
                <w:szCs w:val="24"/>
                <w:lang w:val="kk-KZ"/>
              </w:rPr>
            </w:pPr>
            <w:r w:rsidRPr="00C5743F">
              <w:rPr>
                <w:rFonts w:ascii="Times New Roman" w:hAnsi="Times New Roman" w:cs="Times New Roman"/>
                <w:sz w:val="24"/>
                <w:szCs w:val="24"/>
                <w:lang w:val="kk-KZ"/>
              </w:rPr>
              <w:t>пункт 2 статьи 26 проекта</w:t>
            </w:r>
          </w:p>
        </w:tc>
        <w:tc>
          <w:tcPr>
            <w:tcW w:w="3828" w:type="dxa"/>
          </w:tcPr>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26</w:t>
            </w:r>
            <w:r w:rsidRPr="00C5743F">
              <w:rPr>
                <w:rFonts w:ascii="Times New Roman" w:eastAsia="Calibri" w:hAnsi="Times New Roman" w:cs="Times New Roman"/>
                <w:b/>
                <w:sz w:val="24"/>
                <w:szCs w:val="24"/>
              </w:rPr>
              <w:t>.</w:t>
            </w:r>
            <w:r w:rsidRPr="00C5743F">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2906E6" w:rsidRPr="00C5743F" w:rsidRDefault="002906E6" w:rsidP="002906E6">
            <w:pPr>
              <w:ind w:firstLine="709"/>
              <w:jc w:val="both"/>
              <w:rPr>
                <w:rFonts w:ascii="Times New Roman" w:eastAsia="Calibri" w:hAnsi="Times New Roman" w:cs="Times New Roman"/>
                <w:sz w:val="24"/>
                <w:szCs w:val="24"/>
                <w:lang w:val="kk-KZ"/>
              </w:rPr>
            </w:pPr>
            <w:bookmarkStart w:id="15" w:name="_Hlk161688963"/>
            <w:r w:rsidRPr="00C5743F">
              <w:rPr>
                <w:rFonts w:ascii="Times New Roman" w:eastAsia="Calibri" w:hAnsi="Times New Roman" w:cs="Times New Roman"/>
                <w:sz w:val="24"/>
                <w:szCs w:val="24"/>
                <w:lang w:val="kk-KZ"/>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2906E6" w:rsidRPr="00C5743F" w:rsidRDefault="002906E6" w:rsidP="002906E6">
            <w:pPr>
              <w:ind w:firstLine="709"/>
              <w:jc w:val="both"/>
              <w:rPr>
                <w:rFonts w:ascii="Times New Roman" w:eastAsia="Calibri" w:hAnsi="Times New Roman" w:cs="Times New Roman"/>
                <w:b/>
                <w:sz w:val="24"/>
                <w:szCs w:val="24"/>
                <w:lang w:val="kk-KZ"/>
              </w:rPr>
            </w:pPr>
            <w:r w:rsidRPr="00C5743F">
              <w:rPr>
                <w:rFonts w:ascii="Times New Roman" w:eastAsia="Calibri" w:hAnsi="Times New Roman" w:cs="Times New Roman"/>
                <w:b/>
                <w:sz w:val="24"/>
                <w:szCs w:val="24"/>
                <w:lang w:val="kk-KZ"/>
              </w:rPr>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2906E6" w:rsidRPr="00C5743F" w:rsidRDefault="002906E6" w:rsidP="002906E6">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bookmarkEnd w:id="15"/>
          <w:p w:rsidR="002906E6" w:rsidRPr="00C5743F" w:rsidRDefault="002906E6" w:rsidP="002906E6">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w:t>
            </w:r>
          </w:p>
        </w:tc>
        <w:tc>
          <w:tcPr>
            <w:tcW w:w="4111" w:type="dxa"/>
          </w:tcPr>
          <w:p w:rsidR="002906E6" w:rsidRPr="00C5743F" w:rsidRDefault="002906E6" w:rsidP="002906E6">
            <w:pPr>
              <w:ind w:firstLine="455"/>
              <w:contextualSpacing/>
              <w:jc w:val="both"/>
              <w:rPr>
                <w:rFonts w:ascii="Times New Roman" w:hAnsi="Times New Roman" w:cs="Times New Roman"/>
                <w:sz w:val="24"/>
                <w:szCs w:val="24"/>
              </w:rPr>
            </w:pPr>
            <w:r w:rsidRPr="00C5743F">
              <w:rPr>
                <w:rFonts w:ascii="Times New Roman" w:hAnsi="Times New Roman" w:cs="Times New Roman"/>
                <w:b/>
                <w:sz w:val="24"/>
                <w:szCs w:val="24"/>
              </w:rPr>
              <w:t>пункт 2</w:t>
            </w:r>
            <w:r w:rsidRPr="00C5743F">
              <w:rPr>
                <w:rFonts w:ascii="Times New Roman" w:hAnsi="Times New Roman" w:cs="Times New Roman"/>
                <w:sz w:val="24"/>
                <w:szCs w:val="24"/>
              </w:rPr>
              <w:t xml:space="preserve"> статьи 26 проекта изложить в следующей редакции:</w:t>
            </w:r>
          </w:p>
          <w:p w:rsidR="002906E6" w:rsidRPr="00C5743F" w:rsidRDefault="002906E6" w:rsidP="002906E6">
            <w:pPr>
              <w:ind w:firstLine="455"/>
              <w:jc w:val="both"/>
              <w:rPr>
                <w:rFonts w:ascii="Times New Roman" w:eastAsia="Calibri" w:hAnsi="Times New Roman" w:cs="Times New Roman"/>
                <w:b/>
                <w:sz w:val="24"/>
                <w:szCs w:val="24"/>
                <w:lang w:val="kk-KZ"/>
              </w:rPr>
            </w:pPr>
            <w:r w:rsidRPr="00C5743F">
              <w:rPr>
                <w:rFonts w:ascii="Times New Roman" w:eastAsia="Calibri" w:hAnsi="Times New Roman" w:cs="Times New Roman"/>
                <w:b/>
                <w:sz w:val="24"/>
                <w:szCs w:val="24"/>
                <w:lang w:val="kk-KZ"/>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2906E6" w:rsidRPr="00C5743F" w:rsidRDefault="002906E6" w:rsidP="002906E6">
            <w:pPr>
              <w:ind w:firstLine="709"/>
              <w:contextualSpacing/>
              <w:jc w:val="both"/>
              <w:rPr>
                <w:rFonts w:ascii="Times New Roman" w:eastAsia="Times New Roman" w:hAnsi="Times New Roman" w:cs="Times New Roman"/>
                <w:b/>
                <w:bCs/>
                <w:sz w:val="24"/>
                <w:szCs w:val="24"/>
                <w:lang w:val="kk-KZ" w:eastAsia="ru-RU"/>
              </w:rPr>
            </w:pPr>
          </w:p>
        </w:tc>
        <w:tc>
          <w:tcPr>
            <w:tcW w:w="3685" w:type="dxa"/>
          </w:tcPr>
          <w:p w:rsidR="002906E6" w:rsidRPr="00C5743F"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депутаты</w:t>
            </w:r>
          </w:p>
          <w:p w:rsidR="002906E6" w:rsidRPr="00C5743F"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2906E6" w:rsidRPr="00C5743F"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2906E6" w:rsidRPr="00C5743F"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2906E6" w:rsidRPr="00C5743F" w:rsidRDefault="002906E6" w:rsidP="002906E6">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2906E6" w:rsidRPr="00C5743F" w:rsidRDefault="002906E6" w:rsidP="002906E6">
            <w:pPr>
              <w:tabs>
                <w:tab w:val="left" w:pos="0"/>
              </w:tabs>
              <w:ind w:firstLine="320"/>
              <w:contextualSpacing/>
              <w:jc w:val="center"/>
              <w:rPr>
                <w:rFonts w:ascii="Times New Roman" w:eastAsia="Times New Roman" w:hAnsi="Times New Roman" w:cs="Times New Roman"/>
                <w:b/>
                <w:bCs/>
                <w:color w:val="000000"/>
                <w:sz w:val="24"/>
                <w:szCs w:val="24"/>
              </w:rPr>
            </w:pPr>
          </w:p>
          <w:p w:rsidR="002906E6" w:rsidRPr="00C5743F" w:rsidRDefault="002906E6" w:rsidP="002906E6">
            <w:pPr>
              <w:ind w:firstLine="456"/>
              <w:jc w:val="both"/>
              <w:rPr>
                <w:rFonts w:ascii="Times New Roman" w:hAnsi="Times New Roman" w:cs="Times New Roman"/>
                <w:sz w:val="24"/>
                <w:szCs w:val="24"/>
              </w:rPr>
            </w:pPr>
            <w:r w:rsidRPr="00C5743F">
              <w:rPr>
                <w:rFonts w:ascii="Times New Roman" w:hAnsi="Times New Roman" w:cs="Times New Roman"/>
                <w:sz w:val="24"/>
                <w:szCs w:val="24"/>
              </w:rPr>
              <w:t xml:space="preserve">Оставить действующую редакцию налогового кодекса. </w:t>
            </w:r>
          </w:p>
          <w:p w:rsidR="002906E6" w:rsidRPr="00C5743F" w:rsidRDefault="002906E6" w:rsidP="002906E6">
            <w:pPr>
              <w:ind w:firstLine="456"/>
              <w:jc w:val="both"/>
              <w:rPr>
                <w:rFonts w:ascii="Times New Roman" w:hAnsi="Times New Roman" w:cs="Times New Roman"/>
                <w:sz w:val="24"/>
                <w:szCs w:val="24"/>
              </w:rPr>
            </w:pPr>
            <w:r w:rsidRPr="00C5743F">
              <w:rPr>
                <w:rFonts w:ascii="Times New Roman" w:hAnsi="Times New Roman" w:cs="Times New Roman"/>
                <w:sz w:val="24"/>
                <w:szCs w:val="24"/>
              </w:rPr>
              <w:t xml:space="preserve">Первая редакция проекта кодекса содержала понятие дробление бизнеса, которое не поддерживается бизнесом. В данном проекте это завуалировано в данной статье, которая предусматривает установление критериев уполномоченным органом. </w:t>
            </w:r>
          </w:p>
          <w:p w:rsidR="002906E6" w:rsidRPr="00C5743F" w:rsidRDefault="002906E6" w:rsidP="002906E6">
            <w:pPr>
              <w:ind w:firstLine="456"/>
              <w:jc w:val="both"/>
              <w:rPr>
                <w:rFonts w:ascii="Times New Roman" w:hAnsi="Times New Roman" w:cs="Times New Roman"/>
                <w:sz w:val="24"/>
                <w:szCs w:val="24"/>
              </w:rPr>
            </w:pPr>
            <w:r w:rsidRPr="00C5743F">
              <w:rPr>
                <w:rFonts w:ascii="Times New Roman" w:hAnsi="Times New Roman" w:cs="Times New Roman"/>
                <w:sz w:val="24"/>
                <w:szCs w:val="24"/>
              </w:rPr>
              <w:t xml:space="preserve">“Критерии отнесения действий налогоплательщика (налогового агента) к экономически необоснованным действиям устанавливаются уполномоченным органом.” что является неприемлемым и может носить субъективную оценку.  </w:t>
            </w:r>
          </w:p>
          <w:p w:rsidR="002906E6" w:rsidRPr="00C5743F" w:rsidRDefault="002906E6" w:rsidP="002906E6">
            <w:pPr>
              <w:ind w:firstLine="456"/>
              <w:jc w:val="both"/>
              <w:rPr>
                <w:rFonts w:ascii="Times New Roman" w:hAnsi="Times New Roman" w:cs="Times New Roman"/>
                <w:sz w:val="24"/>
                <w:szCs w:val="24"/>
              </w:rPr>
            </w:pPr>
            <w:r w:rsidRPr="00C5743F">
              <w:rPr>
                <w:rFonts w:ascii="Times New Roman" w:hAnsi="Times New Roman" w:cs="Times New Roman"/>
                <w:sz w:val="24"/>
                <w:szCs w:val="24"/>
              </w:rPr>
              <w:t>Бизнес должен понимать данные критерии из налогового кодекса.</w:t>
            </w:r>
          </w:p>
          <w:p w:rsidR="002906E6" w:rsidRPr="00C5743F" w:rsidRDefault="002906E6" w:rsidP="002906E6">
            <w:pPr>
              <w:ind w:firstLine="566"/>
              <w:jc w:val="both"/>
              <w:rPr>
                <w:rFonts w:ascii="Times New Roman" w:hAnsi="Times New Roman" w:cs="Times New Roman"/>
                <w:b/>
                <w:bCs/>
                <w:sz w:val="24"/>
                <w:szCs w:val="24"/>
              </w:rPr>
            </w:pPr>
          </w:p>
        </w:tc>
        <w:tc>
          <w:tcPr>
            <w:tcW w:w="1700" w:type="dxa"/>
          </w:tcPr>
          <w:p w:rsidR="002906E6" w:rsidRPr="00C5743F" w:rsidRDefault="009127FC"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2906E6" w:rsidRPr="00C5743F" w:rsidTr="008D2726">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2906E6" w:rsidRPr="00C5743F" w:rsidRDefault="002906E6" w:rsidP="002906E6">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статья 31 проекта</w:t>
            </w:r>
          </w:p>
        </w:tc>
        <w:tc>
          <w:tcPr>
            <w:tcW w:w="3828" w:type="dxa"/>
          </w:tcPr>
          <w:p w:rsidR="002906E6" w:rsidRPr="00C5743F" w:rsidRDefault="002906E6" w:rsidP="002906E6">
            <w:pPr>
              <w:tabs>
                <w:tab w:val="left" w:pos="142"/>
              </w:tabs>
              <w:ind w:firstLine="468"/>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2906E6" w:rsidRPr="00C5743F" w:rsidRDefault="002906E6" w:rsidP="002906E6">
            <w:pPr>
              <w:tabs>
                <w:tab w:val="left" w:pos="142"/>
              </w:tabs>
              <w:ind w:firstLine="468"/>
              <w:contextualSpacing/>
              <w:jc w:val="both"/>
              <w:rPr>
                <w:rFonts w:ascii="Times New Roman" w:eastAsia="Calibri" w:hAnsi="Times New Roman" w:cs="Times New Roman"/>
                <w:b/>
                <w:sz w:val="24"/>
                <w:szCs w:val="24"/>
              </w:rPr>
            </w:pPr>
          </w:p>
          <w:p w:rsidR="002906E6" w:rsidRPr="00C5743F" w:rsidRDefault="002906E6" w:rsidP="002906E6">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lang w:eastAsia="ru-RU"/>
              </w:rPr>
            </w:pPr>
            <w:r w:rsidRPr="00C5743F">
              <w:rPr>
                <w:rFonts w:ascii="Times New Roman" w:eastAsia="Times New Roman" w:hAnsi="Times New Roman" w:cs="Times New Roman"/>
                <w:spacing w:val="2"/>
                <w:sz w:val="24"/>
                <w:szCs w:val="24"/>
                <w:lang w:eastAsia="ru-RU"/>
              </w:rPr>
              <w:t>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Методологический совет по вопросам налогообложения.</w:t>
            </w:r>
          </w:p>
          <w:p w:rsidR="002906E6" w:rsidRPr="00C5743F" w:rsidRDefault="002906E6" w:rsidP="002906E6">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rPr>
            </w:pPr>
            <w:r w:rsidRPr="00C5743F">
              <w:rPr>
                <w:rFonts w:ascii="Times New Roman" w:eastAsia="Times New Roman" w:hAnsi="Times New Roman" w:cs="Times New Roman"/>
                <w:spacing w:val="2"/>
                <w:sz w:val="24"/>
                <w:szCs w:val="24"/>
              </w:rPr>
              <w:t xml:space="preserve">2. Положение о </w:t>
            </w:r>
            <w:r w:rsidRPr="00C5743F">
              <w:rPr>
                <w:rFonts w:ascii="Times New Roman" w:eastAsia="Calibri" w:hAnsi="Times New Roman" w:cs="Times New Roman"/>
                <w:spacing w:val="2"/>
                <w:sz w:val="24"/>
                <w:szCs w:val="24"/>
              </w:rPr>
              <w:t xml:space="preserve">Методологическом </w:t>
            </w:r>
            <w:r w:rsidRPr="00C5743F">
              <w:rPr>
                <w:rFonts w:ascii="Times New Roman" w:eastAsia="Times New Roman" w:hAnsi="Times New Roman" w:cs="Times New Roman"/>
                <w:spacing w:val="2"/>
                <w:sz w:val="24"/>
                <w:szCs w:val="24"/>
              </w:rPr>
              <w:t>совете и его состав утверждаются Премьер Министром Республики Казахстан.</w:t>
            </w:r>
          </w:p>
          <w:p w:rsidR="002906E6" w:rsidRPr="00C5743F" w:rsidRDefault="002906E6" w:rsidP="002906E6">
            <w:pPr>
              <w:shd w:val="clear" w:color="auto" w:fill="FFFFFF"/>
              <w:ind w:firstLine="400"/>
              <w:jc w:val="both"/>
              <w:textAlignment w:val="baseline"/>
              <w:rPr>
                <w:rFonts w:ascii="Times New Roman" w:eastAsia="Times New Roman" w:hAnsi="Times New Roman" w:cs="Times New Roman"/>
                <w:color w:val="000000"/>
                <w:sz w:val="24"/>
                <w:szCs w:val="24"/>
                <w:lang w:eastAsia="ru-RU"/>
              </w:rPr>
            </w:pPr>
          </w:p>
        </w:tc>
        <w:tc>
          <w:tcPr>
            <w:tcW w:w="4111" w:type="dxa"/>
          </w:tcPr>
          <w:p w:rsidR="002906E6" w:rsidRPr="00C5743F" w:rsidRDefault="002906E6" w:rsidP="002906E6">
            <w:pPr>
              <w:ind w:firstLine="461"/>
              <w:jc w:val="both"/>
              <w:rPr>
                <w:rFonts w:ascii="Times New Roman" w:hAnsi="Times New Roman" w:cs="Times New Roman"/>
                <w:b/>
                <w:sz w:val="24"/>
                <w:szCs w:val="24"/>
              </w:rPr>
            </w:pPr>
            <w:r w:rsidRPr="00C5743F">
              <w:rPr>
                <w:rFonts w:ascii="Times New Roman" w:hAnsi="Times New Roman" w:cs="Times New Roman"/>
                <w:b/>
                <w:sz w:val="24"/>
                <w:szCs w:val="24"/>
              </w:rPr>
              <w:t>статью 31  проекта исключить;</w:t>
            </w:r>
          </w:p>
          <w:p w:rsidR="002906E6" w:rsidRPr="00C5743F" w:rsidRDefault="002906E6" w:rsidP="002906E6">
            <w:pPr>
              <w:rPr>
                <w:rFonts w:ascii="Times New Roman" w:eastAsia="Times New Roman" w:hAnsi="Times New Roman" w:cs="Times New Roman"/>
                <w:color w:val="000000"/>
                <w:sz w:val="24"/>
                <w:szCs w:val="24"/>
                <w:lang w:eastAsia="ru-RU"/>
              </w:rPr>
            </w:pPr>
            <w:r w:rsidRPr="00C5743F">
              <w:rPr>
                <w:rFonts w:ascii="Times New Roman" w:hAnsi="Times New Roman" w:cs="Times New Roman"/>
                <w:b/>
                <w:sz w:val="24"/>
                <w:szCs w:val="24"/>
              </w:rPr>
              <w:t xml:space="preserve"> </w:t>
            </w:r>
          </w:p>
        </w:tc>
        <w:tc>
          <w:tcPr>
            <w:tcW w:w="3685" w:type="dxa"/>
          </w:tcPr>
          <w:p w:rsidR="002906E6" w:rsidRPr="00C5743F" w:rsidRDefault="002906E6" w:rsidP="002906E6">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депутат</w:t>
            </w:r>
          </w:p>
          <w:p w:rsidR="002906E6" w:rsidRPr="00C5743F" w:rsidRDefault="002906E6" w:rsidP="002906E6">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К. Абден</w:t>
            </w:r>
          </w:p>
          <w:p w:rsidR="002906E6" w:rsidRPr="00C5743F" w:rsidRDefault="002906E6" w:rsidP="002906E6">
            <w:pPr>
              <w:jc w:val="both"/>
              <w:rPr>
                <w:rFonts w:ascii="Times New Roman" w:eastAsia="Arial" w:hAnsi="Times New Roman" w:cs="Times New Roman"/>
                <w:sz w:val="24"/>
                <w:szCs w:val="24"/>
              </w:rPr>
            </w:pPr>
          </w:p>
          <w:p w:rsidR="002906E6" w:rsidRPr="00C5743F" w:rsidRDefault="002906E6" w:rsidP="002906E6">
            <w:pPr>
              <w:ind w:firstLine="460"/>
              <w:jc w:val="both"/>
              <w:rPr>
                <w:rFonts w:ascii="Times New Roman" w:eastAsia="Arial" w:hAnsi="Times New Roman" w:cs="Times New Roman"/>
                <w:sz w:val="24"/>
                <w:szCs w:val="24"/>
              </w:rPr>
            </w:pPr>
            <w:r w:rsidRPr="00C5743F">
              <w:rPr>
                <w:rFonts w:ascii="Times New Roman" w:eastAsia="Arial" w:hAnsi="Times New Roman" w:cs="Times New Roman"/>
                <w:sz w:val="24"/>
                <w:szCs w:val="24"/>
              </w:rPr>
              <w:t xml:space="preserve">Законы должны быть четкими, точными и однозначными, чтобы не требовалась дополнительная структура для их толкования. </w:t>
            </w:r>
          </w:p>
          <w:p w:rsidR="002906E6" w:rsidRPr="00C5743F" w:rsidRDefault="002906E6" w:rsidP="002906E6">
            <w:pPr>
              <w:ind w:firstLine="460"/>
              <w:jc w:val="both"/>
              <w:rPr>
                <w:rFonts w:ascii="Times New Roman" w:hAnsi="Times New Roman" w:cs="Times New Roman"/>
                <w:sz w:val="24"/>
                <w:szCs w:val="24"/>
              </w:rPr>
            </w:pPr>
            <w:r w:rsidRPr="00C5743F">
              <w:rPr>
                <w:rFonts w:ascii="Times New Roman" w:eastAsia="Arial" w:hAnsi="Times New Roman" w:cs="Times New Roman"/>
                <w:sz w:val="24"/>
                <w:szCs w:val="24"/>
              </w:rPr>
              <w:t xml:space="preserve">     В идеале законодательство должно быть составлено таким образом, чтобы исключить неоднозначность и избежать необходимости в дополнительных комментариях или методологических органах. Следует отметить, что подобные комментарии(советы) могут создать риск лоббирования интересов абсолютно отдельных групп.</w:t>
            </w:r>
            <w:r w:rsidRPr="00C5743F">
              <w:rPr>
                <w:rFonts w:ascii="Times New Roman" w:hAnsi="Times New Roman" w:cs="Times New Roman"/>
                <w:sz w:val="24"/>
                <w:szCs w:val="24"/>
              </w:rPr>
              <w:t xml:space="preserve">  </w:t>
            </w:r>
          </w:p>
          <w:p w:rsidR="002906E6" w:rsidRPr="00C5743F" w:rsidRDefault="002906E6" w:rsidP="002906E6">
            <w:pPr>
              <w:ind w:firstLine="460"/>
              <w:jc w:val="both"/>
              <w:rPr>
                <w:rFonts w:ascii="Times New Roman" w:hAnsi="Times New Roman" w:cs="Times New Roman"/>
                <w:sz w:val="24"/>
                <w:szCs w:val="24"/>
              </w:rPr>
            </w:pPr>
            <w:r w:rsidRPr="00C5743F">
              <w:rPr>
                <w:rFonts w:ascii="Times New Roman" w:hAnsi="Times New Roman" w:cs="Times New Roman"/>
                <w:sz w:val="24"/>
                <w:szCs w:val="24"/>
              </w:rPr>
              <w:t xml:space="preserve">      Институты экономических исследований должны играть ключевую роль в создании эффективного и продуманного законодательства. Институты могут предоставить законодателям глубокие и всесторонние данные, которые помогают принимать решения на основе фактов и научного анализа. Привлечение данных и анализов экономических институтов позволяет </w:t>
            </w:r>
            <w:r w:rsidRPr="00C5743F">
              <w:rPr>
                <w:rFonts w:ascii="Times New Roman" w:hAnsi="Times New Roman" w:cs="Times New Roman"/>
                <w:sz w:val="24"/>
                <w:szCs w:val="24"/>
              </w:rPr>
              <w:lastRenderedPageBreak/>
              <w:t xml:space="preserve">законотворцам разрабатывать точные, сбалансированные и устойчивые законы, которые будут способствовать развитию экономики. </w:t>
            </w:r>
          </w:p>
          <w:p w:rsidR="002906E6" w:rsidRPr="00C5743F" w:rsidRDefault="002906E6" w:rsidP="002906E6">
            <w:pPr>
              <w:ind w:firstLine="460"/>
              <w:jc w:val="both"/>
              <w:textAlignment w:val="baseline"/>
              <w:outlineLvl w:val="0"/>
              <w:rPr>
                <w:rFonts w:ascii="Times New Roman" w:hAnsi="Times New Roman" w:cs="Times New Roman"/>
                <w:bCs/>
                <w:i/>
                <w:iCs/>
                <w:sz w:val="24"/>
                <w:szCs w:val="24"/>
              </w:rPr>
            </w:pPr>
            <w:r w:rsidRPr="00C5743F">
              <w:rPr>
                <w:rFonts w:ascii="Times New Roman" w:hAnsi="Times New Roman" w:cs="Times New Roman"/>
                <w:sz w:val="24"/>
                <w:szCs w:val="24"/>
              </w:rPr>
              <w:t xml:space="preserve">       В этой связи нет необходимости в создании какого-либо Совета.</w:t>
            </w: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2906E6" w:rsidRPr="00C5743F" w:rsidTr="0094155C">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jc w:val="center"/>
              <w:rPr>
                <w:rFonts w:ascii="Times New Roman" w:hAnsi="Times New Roman" w:cs="Times New Roman"/>
                <w:sz w:val="24"/>
                <w:szCs w:val="24"/>
              </w:rPr>
            </w:pPr>
            <w:r w:rsidRPr="00C5743F">
              <w:rPr>
                <w:rFonts w:ascii="Times New Roman" w:hAnsi="Times New Roman" w:cs="Times New Roman"/>
                <w:sz w:val="24"/>
                <w:szCs w:val="24"/>
              </w:rPr>
              <w:t>статья 31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tabs>
                <w:tab w:val="left" w:pos="142"/>
              </w:tabs>
              <w:ind w:firstLine="468"/>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2906E6" w:rsidRPr="00C5743F" w:rsidRDefault="002906E6" w:rsidP="002906E6">
            <w:pPr>
              <w:tabs>
                <w:tab w:val="left" w:pos="142"/>
              </w:tabs>
              <w:ind w:firstLine="468"/>
              <w:contextualSpacing/>
              <w:jc w:val="both"/>
              <w:rPr>
                <w:rFonts w:ascii="Times New Roman" w:eastAsia="Calibri" w:hAnsi="Times New Roman" w:cs="Times New Roman"/>
                <w:b/>
                <w:sz w:val="24"/>
                <w:szCs w:val="24"/>
              </w:rPr>
            </w:pPr>
          </w:p>
          <w:p w:rsidR="002906E6" w:rsidRPr="00C5743F" w:rsidRDefault="002906E6" w:rsidP="002906E6">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lang w:eastAsia="ru-RU"/>
              </w:rPr>
            </w:pPr>
            <w:r w:rsidRPr="00C5743F">
              <w:rPr>
                <w:rFonts w:ascii="Times New Roman" w:eastAsia="Times New Roman" w:hAnsi="Times New Roman" w:cs="Times New Roman"/>
                <w:spacing w:val="2"/>
                <w:sz w:val="24"/>
                <w:szCs w:val="24"/>
                <w:lang w:eastAsia="ru-RU"/>
              </w:rPr>
              <w:t>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Методологический совет по вопросам налогообложения.</w:t>
            </w:r>
          </w:p>
          <w:p w:rsidR="002906E6" w:rsidRPr="00C5743F" w:rsidRDefault="002906E6" w:rsidP="002906E6">
            <w:pPr>
              <w:shd w:val="clear" w:color="auto" w:fill="FFFFFF"/>
              <w:tabs>
                <w:tab w:val="left" w:pos="142"/>
              </w:tabs>
              <w:ind w:firstLine="468"/>
              <w:contextualSpacing/>
              <w:jc w:val="both"/>
              <w:textAlignment w:val="baseline"/>
              <w:rPr>
                <w:rFonts w:ascii="Times New Roman" w:eastAsia="Times New Roman" w:hAnsi="Times New Roman" w:cs="Times New Roman"/>
                <w:spacing w:val="2"/>
                <w:sz w:val="24"/>
                <w:szCs w:val="24"/>
              </w:rPr>
            </w:pPr>
            <w:r w:rsidRPr="00C5743F">
              <w:rPr>
                <w:rFonts w:ascii="Times New Roman" w:eastAsia="Times New Roman" w:hAnsi="Times New Roman" w:cs="Times New Roman"/>
                <w:spacing w:val="2"/>
                <w:sz w:val="24"/>
                <w:szCs w:val="24"/>
              </w:rPr>
              <w:t xml:space="preserve">2. Положение о </w:t>
            </w:r>
            <w:r w:rsidRPr="00C5743F">
              <w:rPr>
                <w:rFonts w:ascii="Times New Roman" w:eastAsia="Calibri" w:hAnsi="Times New Roman" w:cs="Times New Roman"/>
                <w:spacing w:val="2"/>
                <w:sz w:val="24"/>
                <w:szCs w:val="24"/>
              </w:rPr>
              <w:t xml:space="preserve">Методологическом </w:t>
            </w:r>
            <w:r w:rsidRPr="00C5743F">
              <w:rPr>
                <w:rFonts w:ascii="Times New Roman" w:eastAsia="Times New Roman" w:hAnsi="Times New Roman" w:cs="Times New Roman"/>
                <w:spacing w:val="2"/>
                <w:sz w:val="24"/>
                <w:szCs w:val="24"/>
              </w:rPr>
              <w:t>совете и его состав утверждаются Премьер Министром Республики Казахстан.</w:t>
            </w:r>
          </w:p>
          <w:p w:rsidR="002906E6" w:rsidRPr="00C5743F" w:rsidRDefault="002906E6" w:rsidP="002906E6">
            <w:pPr>
              <w:jc w:val="both"/>
              <w:rPr>
                <w:rFonts w:ascii="Times New Roman" w:hAnsi="Times New Roman" w:cs="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ind w:firstLine="455"/>
              <w:jc w:val="both"/>
              <w:rPr>
                <w:rFonts w:ascii="Times New Roman" w:hAnsi="Times New Roman" w:cs="Times New Roman"/>
                <w:sz w:val="24"/>
                <w:szCs w:val="24"/>
              </w:rPr>
            </w:pPr>
            <w:r w:rsidRPr="00C5743F">
              <w:rPr>
                <w:rFonts w:ascii="Times New Roman" w:hAnsi="Times New Roman" w:cs="Times New Roman"/>
                <w:sz w:val="24"/>
                <w:szCs w:val="24"/>
              </w:rPr>
              <w:t>статью 31 проекта изложить в следующей редакции:</w:t>
            </w:r>
          </w:p>
          <w:p w:rsidR="002906E6" w:rsidRPr="00C5743F" w:rsidRDefault="002906E6" w:rsidP="002906E6">
            <w:pPr>
              <w:ind w:firstLine="455"/>
              <w:jc w:val="both"/>
              <w:rPr>
                <w:rFonts w:ascii="Times New Roman" w:hAnsi="Times New Roman" w:cs="Times New Roman"/>
                <w:sz w:val="24"/>
                <w:szCs w:val="24"/>
              </w:rPr>
            </w:pPr>
          </w:p>
          <w:p w:rsidR="002906E6" w:rsidRPr="00C5743F" w:rsidRDefault="002906E6" w:rsidP="002906E6">
            <w:pPr>
              <w:tabs>
                <w:tab w:val="left" w:pos="142"/>
              </w:tabs>
              <w:ind w:firstLine="455"/>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1.В целях устранения неясностей, неточностей и противоречий, а также обеспечения единообразного применения налогового законодательства, Методологический совет по вопросам налогообложения уполномочен:</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1) предоставлять официальные разъяснения и рекомендации по применению налогового законодательства;</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2) разрабатывать и утверждать методические указания для единообразного применения норм налогового законодательства;</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 xml:space="preserve">3) выдавать предварительное налоговое заключение — разъяснение налогового органа, </w:t>
            </w:r>
            <w:r w:rsidRPr="00C5743F">
              <w:rPr>
                <w:rFonts w:ascii="Times New Roman" w:hAnsi="Times New Roman" w:cs="Times New Roman"/>
                <w:b/>
                <w:sz w:val="24"/>
                <w:szCs w:val="24"/>
              </w:rPr>
              <w:lastRenderedPageBreak/>
              <w:t>которое предоставляет налогоплательщику обязательные для исполнения разъяснения по применению норм налогового законодательства в отношении конкретных сделок и операций;</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4) проводить анализ правоприменительной практики для устранения противоречий и повышения предсказуемости налогового регулирования.</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2. Предварительное налоговое заключение обладает следующими характеристиками:</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1) выдается по запросу налогоплательщика до совершения сделки или операции;</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2) содержит разъяснения по применению налоговых норм в отношении конкретных действий налогоплательщика;</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3) имеет обязательную юридическую силу как для налогоплательщика, так и для налоговых органов, при условии соблюдения всех условий, указанных в заключении;</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4) признается как доказательство в суде в случае налоговых споров, связанных с интерпретацией или исполнением налогового законодательства.</w:t>
            </w:r>
          </w:p>
          <w:p w:rsidR="002906E6" w:rsidRPr="00C5743F" w:rsidRDefault="002906E6" w:rsidP="002906E6">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3. В случае, если налогоплательщик действует в соответствии с выданным предварительным налоговым заключением, налоговые органы не вправе применять санкции или штрафы по данному основанию, если все условия заключения были соблюдены.»;</w:t>
            </w:r>
          </w:p>
          <w:p w:rsidR="002906E6" w:rsidRPr="00C5743F" w:rsidRDefault="002906E6" w:rsidP="002906E6">
            <w:pPr>
              <w:ind w:firstLine="177"/>
              <w:jc w:val="both"/>
              <w:rPr>
                <w:rFonts w:ascii="Times New Roman" w:hAnsi="Times New Roman" w:cs="Times New Roman"/>
                <w:sz w:val="24"/>
                <w:szCs w:val="24"/>
              </w:rPr>
            </w:pPr>
          </w:p>
          <w:p w:rsidR="002906E6" w:rsidRPr="00C5743F" w:rsidRDefault="002906E6" w:rsidP="002906E6">
            <w:pPr>
              <w:ind w:firstLine="177"/>
              <w:jc w:val="both"/>
              <w:rPr>
                <w:rFonts w:ascii="Times New Roman" w:hAnsi="Times New Roman" w:cs="Times New Roman"/>
                <w:sz w:val="24"/>
                <w:szCs w:val="24"/>
              </w:rPr>
            </w:pPr>
          </w:p>
          <w:p w:rsidR="002906E6" w:rsidRPr="00C5743F"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Согласно предложению гос. органов на рабочей группе, Методологический совет создается в целях </w:t>
            </w:r>
            <w:r w:rsidRPr="00C5743F">
              <w:rPr>
                <w:rFonts w:ascii="Times New Roman" w:hAnsi="Times New Roman" w:cs="Times New Roman"/>
                <w:b/>
                <w:sz w:val="24"/>
                <w:szCs w:val="24"/>
              </w:rPr>
              <w:t>«ставить точку в спорах по разногласиям между налоговыми органами и бизнесом».</w:t>
            </w:r>
            <w:r w:rsidRPr="00C5743F">
              <w:rPr>
                <w:rFonts w:ascii="Times New Roman" w:hAnsi="Times New Roman" w:cs="Times New Roman"/>
                <w:sz w:val="24"/>
                <w:szCs w:val="24"/>
              </w:rPr>
              <w:t xml:space="preserve"> </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b/>
                <w:sz w:val="24"/>
                <w:szCs w:val="24"/>
              </w:rPr>
            </w:pPr>
            <w:r w:rsidRPr="00C5743F">
              <w:rPr>
                <w:rFonts w:ascii="Times New Roman" w:hAnsi="Times New Roman" w:cs="Times New Roman"/>
                <w:sz w:val="24"/>
                <w:szCs w:val="24"/>
              </w:rPr>
              <w:t xml:space="preserve">Однако, учитывая сервисный подход к налогообложению, озвученный Президентом РК г-ном Токаевым, необходимо, чтобы Методологический совет не ставил точку, </w:t>
            </w:r>
            <w:r w:rsidRPr="00C5743F">
              <w:rPr>
                <w:rFonts w:ascii="Times New Roman" w:hAnsi="Times New Roman" w:cs="Times New Roman"/>
                <w:b/>
                <w:sz w:val="24"/>
                <w:szCs w:val="24"/>
              </w:rPr>
              <w:t>а предупреждал разногласия.</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Необходимо на базе Методологического совета ввести систему Advance Tax Ruling (ATR) или Предварительное </w:t>
            </w:r>
            <w:r w:rsidRPr="00C5743F">
              <w:rPr>
                <w:rFonts w:ascii="Times New Roman" w:hAnsi="Times New Roman" w:cs="Times New Roman"/>
                <w:sz w:val="24"/>
                <w:szCs w:val="24"/>
              </w:rPr>
              <w:lastRenderedPageBreak/>
              <w:t xml:space="preserve">налоговое разъяснение в налоговый кодекс Казахстана. Данная норма успешно используется в развитых странах. </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C5743F">
              <w:rPr>
                <w:rFonts w:ascii="Times New Roman" w:hAnsi="Times New Roman" w:cs="Times New Roman"/>
                <w:sz w:val="24"/>
                <w:szCs w:val="24"/>
              </w:rPr>
              <w:t>Advance Tax Ruling (ATR) или предварительное налоговое разъяснение — это решение налоговых органов, которое выдается заранее и определяет, как будет облагаться налогом определенная транзакция или действие. Это разъяснение имеет законную силу в суде.</w:t>
            </w:r>
          </w:p>
          <w:p w:rsidR="002906E6" w:rsidRPr="00C5743F" w:rsidRDefault="002906E6" w:rsidP="002906E6">
            <w:pPr>
              <w:pBdr>
                <w:top w:val="nil"/>
                <w:left w:val="nil"/>
                <w:bottom w:val="nil"/>
                <w:right w:val="nil"/>
                <w:between w:val="nil"/>
              </w:pBdr>
              <w:ind w:firstLine="177"/>
              <w:jc w:val="both"/>
              <w:rPr>
                <w:rFonts w:ascii="Times New Roman" w:eastAsia="Arial" w:hAnsi="Times New Roman" w:cs="Times New Roman"/>
                <w:sz w:val="24"/>
                <w:szCs w:val="24"/>
              </w:rPr>
            </w:pPr>
            <w:r w:rsidRPr="00C5743F">
              <w:rPr>
                <w:rFonts w:ascii="Times New Roman" w:hAnsi="Times New Roman" w:cs="Times New Roman"/>
                <w:sz w:val="24"/>
                <w:szCs w:val="24"/>
              </w:rPr>
              <w:t>Основная цель ATR — предотвратить споры между налогоплательщиком и налоговой службой относительно правильности налоговых расчетов.</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C5743F">
              <w:rPr>
                <w:rFonts w:ascii="Times New Roman" w:hAnsi="Times New Roman" w:cs="Times New Roman"/>
                <w:sz w:val="24"/>
                <w:szCs w:val="24"/>
              </w:rPr>
              <w:t>Предварительное налоговое разъяснение имеет несколько преимуществ для бизнеса и налоговых органов:</w:t>
            </w:r>
          </w:p>
          <w:p w:rsidR="002906E6" w:rsidRPr="00C5743F" w:rsidRDefault="002906E6" w:rsidP="002906E6">
            <w:pPr>
              <w:pBdr>
                <w:top w:val="nil"/>
                <w:left w:val="nil"/>
                <w:bottom w:val="nil"/>
                <w:right w:val="nil"/>
                <w:between w:val="nil"/>
              </w:pBdr>
              <w:jc w:val="both"/>
              <w:rPr>
                <w:rFonts w:ascii="Times New Roman" w:hAnsi="Times New Roman" w:cs="Times New Roman"/>
                <w:sz w:val="24"/>
                <w:szCs w:val="24"/>
              </w:rPr>
            </w:pPr>
            <w:r w:rsidRPr="00C5743F">
              <w:rPr>
                <w:rFonts w:ascii="Times New Roman" w:hAnsi="Times New Roman" w:cs="Times New Roman"/>
                <w:sz w:val="24"/>
                <w:szCs w:val="24"/>
              </w:rPr>
              <w:t>- Уменьшение неопределенности в налогообложении.</w:t>
            </w:r>
          </w:p>
          <w:p w:rsidR="002906E6" w:rsidRPr="00C5743F" w:rsidRDefault="002906E6" w:rsidP="002906E6">
            <w:pPr>
              <w:pBdr>
                <w:top w:val="nil"/>
                <w:left w:val="nil"/>
                <w:bottom w:val="nil"/>
                <w:right w:val="nil"/>
                <w:between w:val="nil"/>
              </w:pBdr>
              <w:jc w:val="both"/>
              <w:rPr>
                <w:rFonts w:ascii="Times New Roman" w:hAnsi="Times New Roman" w:cs="Times New Roman"/>
                <w:sz w:val="24"/>
                <w:szCs w:val="24"/>
              </w:rPr>
            </w:pPr>
            <w:r w:rsidRPr="00C5743F">
              <w:rPr>
                <w:rFonts w:ascii="Times New Roman" w:hAnsi="Times New Roman" w:cs="Times New Roman"/>
                <w:sz w:val="24"/>
                <w:szCs w:val="24"/>
              </w:rPr>
              <w:t>- Улучшение прозрачности налоговой системы.</w:t>
            </w:r>
          </w:p>
          <w:p w:rsidR="002906E6" w:rsidRPr="00C5743F" w:rsidRDefault="002906E6" w:rsidP="002906E6">
            <w:pPr>
              <w:pBdr>
                <w:top w:val="nil"/>
                <w:left w:val="nil"/>
                <w:bottom w:val="nil"/>
                <w:right w:val="nil"/>
                <w:between w:val="nil"/>
              </w:pBdr>
              <w:jc w:val="both"/>
              <w:rPr>
                <w:rFonts w:ascii="Times New Roman" w:hAnsi="Times New Roman" w:cs="Times New Roman"/>
                <w:sz w:val="24"/>
                <w:szCs w:val="24"/>
              </w:rPr>
            </w:pPr>
            <w:r w:rsidRPr="00C5743F">
              <w:rPr>
                <w:rFonts w:ascii="Times New Roman" w:hAnsi="Times New Roman" w:cs="Times New Roman"/>
                <w:sz w:val="24"/>
                <w:szCs w:val="24"/>
              </w:rPr>
              <w:t>- Улучшение отношений между бизнесом и налоговыми органами.</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C5743F">
              <w:rPr>
                <w:rFonts w:ascii="Times New Roman" w:hAnsi="Times New Roman" w:cs="Times New Roman"/>
                <w:sz w:val="24"/>
                <w:szCs w:val="24"/>
              </w:rPr>
              <w:t>Соответствие международным стандартам.</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C5743F">
              <w:rPr>
                <w:rFonts w:ascii="Times New Roman" w:hAnsi="Times New Roman" w:cs="Times New Roman"/>
                <w:sz w:val="24"/>
                <w:szCs w:val="24"/>
              </w:rPr>
              <w:lastRenderedPageBreak/>
              <w:t>в Германии ATR был внедрен в 1970-х годах, и это стало общепринятым инструментом для налогоплательщиков. Он позволяет получить точное решение по вопросам налогообложения, что значительно сокращает количество споров между налоговыми органами и налогоплательщиками.</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C5743F">
              <w:rPr>
                <w:rFonts w:ascii="Times New Roman" w:hAnsi="Times New Roman" w:cs="Times New Roman"/>
                <w:sz w:val="24"/>
                <w:szCs w:val="24"/>
              </w:rPr>
              <w:t>Согласно исследованию, проведенному Международным банком реконструкции и развития (МБРР), ATR помогает снизить количество споров между налогоплательщиками и налоговыми органами. Данные исследования показывают, что в развитых странах, таких как США, Канада, Австралия, Германия и Япония, ATR помогает предотвратить до 50% споров.</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C5743F">
              <w:rPr>
                <w:rFonts w:ascii="Times New Roman" w:hAnsi="Times New Roman" w:cs="Times New Roman"/>
                <w:sz w:val="24"/>
                <w:szCs w:val="24"/>
              </w:rPr>
              <w:t>В США ATR широко используется для того, чтобы помочь налогоплательщикам получить ясность по вопросам налогообложения. В 2020 году Internal Revenue Service (IRS) выдала более 2,000 предварительных налоговых разъяснений.</w:t>
            </w:r>
          </w:p>
          <w:p w:rsidR="002906E6" w:rsidRPr="00C5743F" w:rsidRDefault="002906E6" w:rsidP="002906E6">
            <w:pPr>
              <w:pBdr>
                <w:top w:val="nil"/>
                <w:left w:val="nil"/>
                <w:bottom w:val="nil"/>
                <w:right w:val="nil"/>
                <w:between w:val="nil"/>
              </w:pBdr>
              <w:ind w:firstLine="177"/>
              <w:jc w:val="both"/>
              <w:rPr>
                <w:rFonts w:ascii="Times New Roman" w:hAnsi="Times New Roman" w:cs="Times New Roman"/>
                <w:sz w:val="24"/>
                <w:szCs w:val="24"/>
              </w:rPr>
            </w:pPr>
            <w:r w:rsidRPr="00C5743F">
              <w:rPr>
                <w:rFonts w:ascii="Times New Roman" w:hAnsi="Times New Roman" w:cs="Times New Roman"/>
                <w:sz w:val="24"/>
                <w:szCs w:val="24"/>
              </w:rPr>
              <w:lastRenderedPageBreak/>
              <w:t>На данный момент в Казахстане налоговые органы, давая разъяснения, не несут ответственности за правильность данных разъяснений и зачастую ограничиваются отписками. Введение процедуры предварительного налогового разъяснения позволит предотвратить суды между налоговыми органами и бизнесом и даже избежать банкротств вследствие неверной интерпретации разъяснений, которые в настоящее время не имеют законной силы в суде.</w:t>
            </w: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2906E6" w:rsidRPr="00C5743F" w:rsidTr="008D2726">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C5743F" w:rsidRDefault="002906E6" w:rsidP="002906E6">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32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Статья 32. Права и обязанности</w:t>
            </w:r>
            <w:r w:rsidRPr="00C5743F">
              <w:rPr>
                <w:rFonts w:ascii="Times New Roman" w:eastAsia="Times New Roman" w:hAnsi="Times New Roman" w:cs="Times New Roman"/>
                <w:b/>
                <w:bCs/>
                <w:sz w:val="24"/>
                <w:szCs w:val="24"/>
                <w:lang w:eastAsia="ru-RU"/>
              </w:rPr>
              <w:t xml:space="preserve"> налогоплательщика </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w:t>
            </w:r>
            <w:r w:rsidRPr="00C5743F">
              <w:rPr>
                <w:rFonts w:ascii="Times New Roman" w:eastAsia="Times New Roman" w:hAnsi="Times New Roman" w:cs="Times New Roman"/>
                <w:b/>
                <w:sz w:val="24"/>
                <w:szCs w:val="24"/>
                <w:lang w:eastAsia="ru-RU"/>
              </w:rPr>
              <w:t>Налогоплательщик</w:t>
            </w:r>
            <w:r w:rsidRPr="00C5743F">
              <w:rPr>
                <w:rFonts w:ascii="Times New Roman" w:eastAsia="Times New Roman" w:hAnsi="Times New Roman" w:cs="Times New Roman"/>
                <w:sz w:val="24"/>
                <w:szCs w:val="24"/>
                <w:lang w:eastAsia="ru-RU"/>
              </w:rPr>
              <w:t xml:space="preserve"> вправе:</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bookmarkStart w:id="16" w:name="_Hlk162102427"/>
            <w:r w:rsidRPr="00C5743F">
              <w:rPr>
                <w:rFonts w:ascii="Times New Roman" w:eastAsia="Times New Roman" w:hAnsi="Times New Roman" w:cs="Times New Roman"/>
                <w:sz w:val="24"/>
                <w:szCs w:val="24"/>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получать от налогового органа разъяснение и комментарии по возникновению, исполнению и прекращению своего налогового обязательства в пределах </w:t>
            </w:r>
            <w:r w:rsidRPr="00C5743F">
              <w:rPr>
                <w:rFonts w:ascii="Times New Roman" w:eastAsia="Times New Roman" w:hAnsi="Times New Roman" w:cs="Times New Roman"/>
                <w:sz w:val="24"/>
                <w:szCs w:val="24"/>
                <w:lang w:eastAsia="ru-RU"/>
              </w:rPr>
              <w:lastRenderedPageBreak/>
              <w:t>представленных им сведений и документов.</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Для </w:t>
            </w:r>
            <w:bookmarkStart w:id="17" w:name="_Hlk168283393"/>
            <w:r w:rsidRPr="00C5743F">
              <w:rPr>
                <w:rFonts w:ascii="Times New Roman" w:eastAsia="Times New Roman" w:hAnsi="Times New Roman" w:cs="Times New Roman"/>
                <w:sz w:val="24"/>
                <w:szCs w:val="24"/>
                <w:lang w:eastAsia="ru-RU"/>
              </w:rPr>
              <w:t>участника горизонтального мониторинга</w:t>
            </w:r>
            <w:bookmarkEnd w:id="17"/>
            <w:r w:rsidRPr="00C5743F">
              <w:rPr>
                <w:rFonts w:ascii="Times New Roman" w:eastAsia="Times New Roman" w:hAnsi="Times New Roman" w:cs="Times New Roman"/>
                <w:sz w:val="24"/>
                <w:szCs w:val="24"/>
                <w:lang w:eastAsia="ru-RU"/>
              </w:rPr>
              <w:t xml:space="preserve">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C5743F">
              <w:rPr>
                <w:rFonts w:ascii="Times New Roman" w:eastAsia="Calibri" w:hAnsi="Times New Roman" w:cs="Times New Roman"/>
                <w:sz w:val="24"/>
                <w:szCs w:val="24"/>
              </w:rPr>
              <w:t>оказания консультаций и (или) помощи</w:t>
            </w:r>
            <w:r w:rsidRPr="00C5743F">
              <w:rPr>
                <w:rFonts w:ascii="Times New Roman" w:eastAsia="Times New Roman" w:hAnsi="Times New Roman" w:cs="Times New Roman"/>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bookmarkEnd w:id="16"/>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представлять свои интересы в отношениях, регулируемых налоговым </w:t>
            </w:r>
            <w:r w:rsidRPr="00C5743F">
              <w:rPr>
                <w:rFonts w:ascii="Times New Roman" w:eastAsia="Times New Roman" w:hAnsi="Times New Roman" w:cs="Times New Roman"/>
                <w:sz w:val="24"/>
                <w:szCs w:val="24"/>
                <w:lang w:eastAsia="ru-RU"/>
              </w:rPr>
              <w:lastRenderedPageBreak/>
              <w:t>законодательством Республики Казахстан, лично или через представителя;</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заключать договор на проведение аудита по налогам в соответствии с законодательством Республики Казахстан;</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получать результаты налогового контроля в случаях, установленных настоящим Кодексом;</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6) обратиться в налоговый орган для изменения срока исполнения налогового обязательства по уплате </w:t>
            </w:r>
            <w:r w:rsidRPr="00C5743F">
              <w:rPr>
                <w:rFonts w:ascii="Times New Roman" w:eastAsia="Calibri" w:hAnsi="Times New Roman" w:cs="Times New Roman"/>
                <w:sz w:val="24"/>
                <w:szCs w:val="24"/>
              </w:rPr>
              <w:t xml:space="preserve">налогов и (или) плат </w:t>
            </w:r>
            <w:r w:rsidRPr="00C5743F">
              <w:rPr>
                <w:rFonts w:ascii="Times New Roman" w:eastAsia="Times New Roman" w:hAnsi="Times New Roman" w:cs="Times New Roman"/>
                <w:sz w:val="24"/>
                <w:szCs w:val="24"/>
                <w:lang w:eastAsia="ru-RU"/>
              </w:rPr>
              <w:t>в порядке, определенном настоящим Кодексом;</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7) обжаловать уведомление о результатах налоговой проверки, уведомление об итогах рассмотрения жалобы налогоплательщика (налогового агента) на уведомление о результатах налоговой проверки, а также действия (бездействие) должностного лица налогового органа; </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8) не представлять информацию и документы, не относящиеся к объектам налогообложения и (или) </w:t>
            </w:r>
            <w:r w:rsidRPr="00C5743F">
              <w:rPr>
                <w:rFonts w:ascii="Times New Roman" w:eastAsia="Times New Roman" w:hAnsi="Times New Roman" w:cs="Times New Roman"/>
                <w:sz w:val="24"/>
                <w:szCs w:val="24"/>
                <w:lang w:eastAsia="ru-RU"/>
              </w:rPr>
              <w:lastRenderedPageBreak/>
              <w:t>объектам, связанным с налогообложением.</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w:t>
            </w:r>
            <w:r w:rsidRPr="00C5743F">
              <w:rPr>
                <w:rFonts w:ascii="Times New Roman" w:eastAsia="Times New Roman" w:hAnsi="Times New Roman" w:cs="Times New Roman"/>
                <w:b/>
                <w:sz w:val="24"/>
                <w:szCs w:val="24"/>
                <w:lang w:eastAsia="ru-RU"/>
              </w:rPr>
              <w:t xml:space="preserve">Налогоплательщик </w:t>
            </w:r>
            <w:r w:rsidRPr="00C5743F">
              <w:rPr>
                <w:rFonts w:ascii="Times New Roman" w:eastAsia="Times New Roman" w:hAnsi="Times New Roman" w:cs="Times New Roman"/>
                <w:sz w:val="24"/>
                <w:szCs w:val="24"/>
                <w:lang w:eastAsia="ru-RU"/>
              </w:rPr>
              <w:t>обязан:</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своевременно и в полном объеме исполнять налоговые обязательства;</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представлять по требованию налогового органа договор на проведение аудита по налогам и заключение аудита по налогам в случае заключения такого договора;</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предоставлять информацию и документы, запрашиваемую налоговым органом в случаях, предусмотренных настоящим Кодексом, и иным законодательством Республики Казахстан, контроль за исполнением которых возложен на налоговые органы;</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соблюдать требования, предъявляемые при применении контрольно-кассовых машин;</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хранить книги товарных чеков контрольно-кассовой машины в течение срока исковой давности с даты полного заполнения;</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6) при применении контрольно-кассовой машины без </w:t>
            </w:r>
            <w:r w:rsidRPr="00C5743F">
              <w:rPr>
                <w:rFonts w:ascii="Times New Roman" w:eastAsia="Times New Roman" w:hAnsi="Times New Roman" w:cs="Times New Roman"/>
                <w:sz w:val="24"/>
                <w:szCs w:val="24"/>
                <w:lang w:eastAsia="ru-RU"/>
              </w:rPr>
              <w:lastRenderedPageBreak/>
              <w:t>функции передачи данных хранить сменные отчеты, книги учета наличных денег, а также чеки аннулирования, возврата и чеки, по которым проведены операции аннулирования и возврата, в течение срока исковой давности;</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7) обеспечить сохранность имущества, ограниченного в распоряжении, в неизменном состоянии до снятия ограничения, за исключением изменений такого имущества вследствие естественного износа и (или) естественной убыли при нормальных условиях хранения.</w:t>
            </w:r>
          </w:p>
          <w:p w:rsidR="002906E6" w:rsidRPr="00C5743F" w:rsidRDefault="002906E6" w:rsidP="002906E6">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4"/>
                <w:szCs w:val="24"/>
                <w:lang w:eastAsia="ru-RU"/>
              </w:rPr>
            </w:pPr>
            <w:r w:rsidRPr="00C5743F">
              <w:rPr>
                <w:rFonts w:ascii="Times New Roman" w:eastAsia="Times New Roman" w:hAnsi="Times New Roman" w:cs="Times New Roman"/>
                <w:sz w:val="24"/>
                <w:szCs w:val="24"/>
                <w:lang w:eastAsia="ru-RU"/>
              </w:rPr>
              <w:t xml:space="preserve">3. </w:t>
            </w:r>
            <w:r w:rsidRPr="00C5743F">
              <w:rPr>
                <w:rFonts w:ascii="Times New Roman" w:eastAsia="Times New Roman" w:hAnsi="Times New Roman" w:cs="Times New Roman"/>
                <w:spacing w:val="2"/>
                <w:sz w:val="24"/>
                <w:szCs w:val="24"/>
                <w:lang w:eastAsia="ru-RU"/>
              </w:rPr>
              <w:t>Налогоплательщик, осуществляющий деятельность в сферах общественного питания и торговли, обязан разместить паспорт налогоплательщика в местах непосредственного нахождения контрольно-кассовых машин и общедоступных местах для информирования населения.</w:t>
            </w:r>
          </w:p>
          <w:p w:rsidR="002906E6" w:rsidRPr="00C5743F" w:rsidRDefault="002906E6" w:rsidP="002906E6">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4"/>
                <w:szCs w:val="24"/>
                <w:shd w:val="clear" w:color="auto" w:fill="FFFFFF"/>
                <w:lang w:eastAsia="ru-RU"/>
              </w:rPr>
            </w:pPr>
            <w:r w:rsidRPr="00C5743F">
              <w:rPr>
                <w:rFonts w:ascii="Times New Roman" w:eastAsia="Times New Roman" w:hAnsi="Times New Roman" w:cs="Times New Roman"/>
                <w:spacing w:val="2"/>
                <w:sz w:val="24"/>
                <w:szCs w:val="24"/>
                <w:shd w:val="clear" w:color="auto" w:fill="FFFFFF"/>
                <w:lang w:eastAsia="ru-RU"/>
              </w:rPr>
              <w:t>Паспортом налогоплательщика в целях настоящей статьи является формируемая налоговым органом информационная карта субъекта предпринимательства, не являющаяся налоговой тайной и содержащаяся в штрих-коде.</w:t>
            </w:r>
          </w:p>
          <w:p w:rsidR="002906E6" w:rsidRPr="00C5743F" w:rsidRDefault="002906E6" w:rsidP="002906E6">
            <w:pPr>
              <w:shd w:val="clear" w:color="auto" w:fill="FFFFFF"/>
              <w:tabs>
                <w:tab w:val="left" w:pos="142"/>
              </w:tabs>
              <w:ind w:firstLine="709"/>
              <w:contextualSpacing/>
              <w:jc w:val="both"/>
              <w:textAlignment w:val="baseline"/>
              <w:rPr>
                <w:rFonts w:ascii="Times New Roman" w:eastAsia="Times New Roman" w:hAnsi="Times New Roman" w:cs="Times New Roman"/>
                <w:spacing w:val="2"/>
                <w:sz w:val="24"/>
                <w:szCs w:val="24"/>
                <w:lang w:eastAsia="ru-RU"/>
              </w:rPr>
            </w:pPr>
            <w:r w:rsidRPr="00C5743F">
              <w:rPr>
                <w:rFonts w:ascii="Times New Roman" w:eastAsia="Times New Roman" w:hAnsi="Times New Roman" w:cs="Times New Roman"/>
                <w:spacing w:val="2"/>
                <w:sz w:val="24"/>
                <w:szCs w:val="24"/>
                <w:lang w:eastAsia="ru-RU"/>
              </w:rPr>
              <w:lastRenderedPageBreak/>
              <w:t>Паспорт налогоплательщика формируется налоговым органом и размещается на интернет-ресурсе уполномоченного органа.</w:t>
            </w:r>
          </w:p>
          <w:p w:rsidR="002906E6" w:rsidRPr="00C5743F" w:rsidRDefault="002906E6" w:rsidP="002906E6">
            <w:pPr>
              <w:shd w:val="clear" w:color="auto" w:fill="FFFFFF"/>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pacing w:val="2"/>
                <w:sz w:val="24"/>
                <w:szCs w:val="24"/>
                <w:lang w:eastAsia="ru-RU"/>
              </w:rPr>
              <w:t>Перечень сведений, содержащихся в паспорте налогоплательщика, порядок и сроки его формирования и размещения на интернет-ресурсе устанавливаются уполномоченным органом.</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4.</w:t>
            </w:r>
            <w:r w:rsidRPr="00C5743F">
              <w:rPr>
                <w:rFonts w:ascii="Times New Roman" w:eastAsia="Times New Roman" w:hAnsi="Times New Roman" w:cs="Times New Roman"/>
                <w:sz w:val="24"/>
                <w:szCs w:val="24"/>
                <w:lang w:eastAsia="ru-RU"/>
              </w:rPr>
              <w:t xml:space="preserve"> Налогоплательщик имеет иные права и выполняет иные обязанности, установленные налоговым законодательством Республики Казахстан.</w:t>
            </w:r>
          </w:p>
          <w:p w:rsidR="002906E6" w:rsidRPr="00C5743F" w:rsidRDefault="002906E6" w:rsidP="002906E6">
            <w:pPr>
              <w:ind w:firstLine="113"/>
              <w:contextualSpacing/>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32 проекта:</w:t>
            </w:r>
          </w:p>
          <w:p w:rsidR="002906E6" w:rsidRPr="00C5743F" w:rsidRDefault="002906E6" w:rsidP="002906E6">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заголовок </w:t>
            </w:r>
            <w:r w:rsidRPr="00C5743F">
              <w:rPr>
                <w:rFonts w:ascii="Times New Roman" w:eastAsia="Calibri" w:hAnsi="Times New Roman" w:cs="Times New Roman"/>
                <w:sz w:val="24"/>
                <w:szCs w:val="24"/>
              </w:rPr>
              <w:t>после слова «</w:t>
            </w:r>
            <w:r w:rsidRPr="00C5743F">
              <w:rPr>
                <w:rFonts w:ascii="Times New Roman" w:eastAsia="Calibri" w:hAnsi="Times New Roman" w:cs="Times New Roman"/>
                <w:b/>
                <w:sz w:val="24"/>
                <w:szCs w:val="24"/>
              </w:rPr>
              <w:t>налогоплательщика</w:t>
            </w:r>
            <w:r w:rsidRPr="00C5743F">
              <w:rPr>
                <w:rFonts w:ascii="Times New Roman" w:eastAsia="Calibri" w:hAnsi="Times New Roman" w:cs="Times New Roman"/>
                <w:sz w:val="24"/>
                <w:szCs w:val="24"/>
              </w:rPr>
              <w:t xml:space="preserve">» дополнить словами </w:t>
            </w:r>
            <w:r w:rsidRPr="00C5743F">
              <w:rPr>
                <w:rFonts w:ascii="Times New Roman" w:eastAsia="Calibri" w:hAnsi="Times New Roman" w:cs="Times New Roman"/>
                <w:b/>
                <w:sz w:val="24"/>
                <w:szCs w:val="24"/>
              </w:rPr>
              <w:t>«(налогового агента)»</w:t>
            </w:r>
            <w:r w:rsidRPr="00C5743F">
              <w:rPr>
                <w:rFonts w:ascii="Times New Roman" w:eastAsia="Calibri" w:hAnsi="Times New Roman" w:cs="Times New Roman"/>
                <w:sz w:val="24"/>
                <w:szCs w:val="24"/>
              </w:rPr>
              <w:t>;</w:t>
            </w: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пункты 1 и 2</w:t>
            </w:r>
            <w:r w:rsidRPr="00C5743F">
              <w:rPr>
                <w:rFonts w:ascii="Times New Roman" w:eastAsia="Calibri" w:hAnsi="Times New Roman" w:cs="Times New Roman"/>
                <w:sz w:val="24"/>
                <w:szCs w:val="24"/>
              </w:rPr>
              <w:t xml:space="preserve"> после слова </w:t>
            </w:r>
            <w:r w:rsidRPr="00C5743F">
              <w:rPr>
                <w:rFonts w:ascii="Times New Roman" w:eastAsia="Calibri" w:hAnsi="Times New Roman" w:cs="Times New Roman"/>
                <w:b/>
                <w:sz w:val="24"/>
                <w:szCs w:val="24"/>
              </w:rPr>
              <w:t>«Налогоплательщик»</w:t>
            </w:r>
            <w:r w:rsidRPr="00C5743F">
              <w:rPr>
                <w:rFonts w:ascii="Times New Roman" w:eastAsia="Calibri" w:hAnsi="Times New Roman" w:cs="Times New Roman"/>
                <w:sz w:val="24"/>
                <w:szCs w:val="24"/>
              </w:rPr>
              <w:t xml:space="preserve"> дополнить словами </w:t>
            </w:r>
            <w:r w:rsidRPr="00C5743F">
              <w:rPr>
                <w:rFonts w:ascii="Times New Roman" w:eastAsia="Calibri" w:hAnsi="Times New Roman" w:cs="Times New Roman"/>
                <w:b/>
                <w:sz w:val="24"/>
                <w:szCs w:val="24"/>
              </w:rPr>
              <w:t>«(налоговый агент)»;</w:t>
            </w:r>
          </w:p>
          <w:p w:rsidR="002906E6" w:rsidRPr="00C5743F" w:rsidRDefault="002906E6" w:rsidP="002906E6">
            <w:pPr>
              <w:ind w:firstLine="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C5743F" w:rsidRDefault="002906E6" w:rsidP="002906E6">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2906E6" w:rsidRPr="00C5743F" w:rsidRDefault="002906E6" w:rsidP="002906E6">
            <w:pPr>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предложением по исключению статьи 33 проекта Кодекса;</w:t>
            </w:r>
          </w:p>
          <w:p w:rsidR="002906E6" w:rsidRPr="00C5743F"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C5743F" w:rsidRDefault="009127FC"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2906E6" w:rsidRPr="00C5743F" w:rsidTr="0094155C">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jc w:val="center"/>
              <w:rPr>
                <w:rFonts w:ascii="Times New Roman" w:hAnsi="Times New Roman" w:cs="Times New Roman"/>
                <w:sz w:val="24"/>
                <w:szCs w:val="24"/>
              </w:rPr>
            </w:pPr>
            <w:r w:rsidRPr="00C5743F">
              <w:rPr>
                <w:rFonts w:ascii="Times New Roman" w:hAnsi="Times New Roman" w:cs="Times New Roman"/>
                <w:sz w:val="24"/>
                <w:szCs w:val="24"/>
              </w:rPr>
              <w:t>подпункт 2) пункта 1 статьи 32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32. Права и обязанности налогоплательщика </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Налогоплательщик вправе:</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получать от налогового органа разъяснение и комментарии по возникновению, исполнению и прекращению своего налогового </w:t>
            </w:r>
            <w:r w:rsidRPr="00C5743F">
              <w:rPr>
                <w:rFonts w:ascii="Times New Roman" w:eastAsia="Times New Roman" w:hAnsi="Times New Roman" w:cs="Times New Roman"/>
                <w:sz w:val="24"/>
                <w:szCs w:val="24"/>
                <w:lang w:eastAsia="ru-RU"/>
              </w:rPr>
              <w:lastRenderedPageBreak/>
              <w:t>обязательства в пределах представленных им сведений и документов.</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2906E6" w:rsidRPr="00C5743F"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C5743F">
              <w:rPr>
                <w:rFonts w:ascii="Times New Roman" w:eastAsia="Calibri" w:hAnsi="Times New Roman" w:cs="Times New Roman"/>
                <w:b/>
                <w:sz w:val="24"/>
                <w:szCs w:val="24"/>
              </w:rPr>
              <w:t>оказания консультаций и (или) помощи</w:t>
            </w:r>
            <w:r w:rsidRPr="00C5743F">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3) представлять свои интересы в отношениях, регулируемых налоговым законодательством Республики Казахстан, лично или через представителя;</w:t>
            </w:r>
          </w:p>
          <w:p w:rsidR="002906E6" w:rsidRPr="00C5743F" w:rsidRDefault="002906E6" w:rsidP="002906E6">
            <w:pPr>
              <w:ind w:firstLine="709"/>
              <w:jc w:val="both"/>
              <w:rPr>
                <w:rFonts w:ascii="Times New Roman" w:hAnsi="Times New Roman" w:cs="Times New Roman"/>
                <w:color w:val="000000"/>
                <w:sz w:val="24"/>
                <w:szCs w:val="24"/>
              </w:rPr>
            </w:pPr>
            <w:r w:rsidRPr="00C5743F">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ind w:firstLine="177"/>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часть третью</w:t>
            </w:r>
            <w:r w:rsidRPr="00C5743F">
              <w:rPr>
                <w:rFonts w:ascii="Times New Roman" w:hAnsi="Times New Roman" w:cs="Times New Roman"/>
                <w:sz w:val="24"/>
                <w:szCs w:val="24"/>
              </w:rPr>
              <w:t xml:space="preserve"> подпункта 2) пункта 1 статьи 32 проекта </w:t>
            </w:r>
            <w:r w:rsidRPr="00C5743F">
              <w:rPr>
                <w:rFonts w:ascii="Times New Roman" w:hAnsi="Times New Roman" w:cs="Times New Roman"/>
                <w:b/>
                <w:sz w:val="24"/>
                <w:szCs w:val="24"/>
              </w:rPr>
              <w:t>исключить;</w:t>
            </w:r>
          </w:p>
          <w:p w:rsidR="002906E6" w:rsidRPr="00C5743F" w:rsidRDefault="002906E6" w:rsidP="002906E6">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2906E6" w:rsidRPr="00C5743F" w:rsidRDefault="002906E6" w:rsidP="002906E6">
            <w:pPr>
              <w:jc w:val="both"/>
              <w:rPr>
                <w:rFonts w:ascii="Times New Roman" w:hAnsi="Times New Roman" w:cs="Times New Roman"/>
                <w:sz w:val="24"/>
                <w:szCs w:val="24"/>
              </w:rPr>
            </w:pPr>
          </w:p>
          <w:p w:rsidR="002906E6" w:rsidRPr="00C5743F" w:rsidRDefault="002906E6" w:rsidP="002906E6">
            <w:pPr>
              <w:ind w:firstLine="284"/>
              <w:jc w:val="both"/>
              <w:rPr>
                <w:rFonts w:ascii="Times New Roman" w:hAnsi="Times New Roman" w:cs="Times New Roman"/>
                <w:sz w:val="24"/>
                <w:szCs w:val="24"/>
              </w:rPr>
            </w:pPr>
            <w:r w:rsidRPr="00C5743F">
              <w:rPr>
                <w:rFonts w:ascii="Times New Roman" w:hAnsi="Times New Roman" w:cs="Times New Roman"/>
                <w:sz w:val="24"/>
                <w:szCs w:val="24"/>
              </w:rPr>
              <w:t xml:space="preserve">Введение ограничений для определенной категории налогоплательщиков (консультантов и юристов) является дискриминацией, что противоречит Конституционному принципу равенства всех перед законом. Все налогоплательщики, </w:t>
            </w:r>
            <w:r w:rsidRPr="00C5743F">
              <w:rPr>
                <w:rFonts w:ascii="Times New Roman" w:hAnsi="Times New Roman" w:cs="Times New Roman"/>
                <w:sz w:val="24"/>
                <w:szCs w:val="24"/>
              </w:rPr>
              <w:lastRenderedPageBreak/>
              <w:t>независимо от рода деятельности, должны иметь равные права на получение информации, необходимой для выполнения налоговых обязательств.</w:t>
            </w:r>
          </w:p>
          <w:p w:rsidR="002906E6" w:rsidRPr="00C5743F" w:rsidRDefault="002906E6" w:rsidP="002906E6">
            <w:pPr>
              <w:ind w:firstLine="284"/>
              <w:jc w:val="both"/>
              <w:rPr>
                <w:rFonts w:ascii="Times New Roman" w:hAnsi="Times New Roman" w:cs="Times New Roman"/>
                <w:sz w:val="24"/>
                <w:szCs w:val="24"/>
              </w:rPr>
            </w:pPr>
            <w:r w:rsidRPr="00C5743F">
              <w:rPr>
                <w:rFonts w:ascii="Times New Roman" w:hAnsi="Times New Roman" w:cs="Times New Roman"/>
                <w:sz w:val="24"/>
                <w:szCs w:val="24"/>
              </w:rPr>
              <w:t>Это представляет неравные условия, поскольку консультанты и юристы также являются налогоплательщиками.</w:t>
            </w:r>
          </w:p>
          <w:p w:rsidR="002906E6" w:rsidRPr="00C5743F" w:rsidRDefault="002906E6" w:rsidP="002906E6">
            <w:pPr>
              <w:jc w:val="both"/>
              <w:rPr>
                <w:rFonts w:ascii="Times New Roman" w:hAnsi="Times New Roman" w:cs="Times New Roman"/>
                <w:sz w:val="24"/>
                <w:szCs w:val="24"/>
              </w:rPr>
            </w:pPr>
            <w:r w:rsidRPr="00C5743F">
              <w:rPr>
                <w:rFonts w:ascii="Times New Roman" w:hAnsi="Times New Roman" w:cs="Times New Roman"/>
                <w:sz w:val="24"/>
                <w:szCs w:val="24"/>
              </w:rPr>
              <w:t>Международная практика показывает, что в странах с развитой системой налогового консультирования налоговые органы активно взаимодействуют с консультантами и юристами, предоставляя им разъяснения и комментарии. Ограничение их прав на получение разъяснений от налогового органа может привести к увеличению числа рассмотрений и обращений в суды.</w:t>
            </w:r>
          </w:p>
          <w:p w:rsidR="002906E6" w:rsidRPr="00C5743F" w:rsidRDefault="002906E6" w:rsidP="002906E6">
            <w:pPr>
              <w:ind w:firstLine="284"/>
              <w:jc w:val="both"/>
              <w:rPr>
                <w:rFonts w:ascii="Times New Roman" w:hAnsi="Times New Roman" w:cs="Times New Roman"/>
                <w:sz w:val="24"/>
                <w:szCs w:val="24"/>
              </w:rPr>
            </w:pPr>
            <w:r w:rsidRPr="00C5743F">
              <w:rPr>
                <w:rFonts w:ascii="Times New Roman" w:hAnsi="Times New Roman" w:cs="Times New Roman"/>
                <w:sz w:val="24"/>
                <w:szCs w:val="24"/>
              </w:rPr>
              <w:t xml:space="preserve">Таким образом, предлагаемое ограничение не только нарушает права налогоплательщиков, но и порождает множество правовых и экономических проблем. </w:t>
            </w:r>
          </w:p>
          <w:p w:rsidR="002906E6" w:rsidRPr="00C5743F" w:rsidRDefault="002906E6" w:rsidP="002906E6">
            <w:pPr>
              <w:ind w:firstLine="284"/>
              <w:jc w:val="both"/>
              <w:rPr>
                <w:rFonts w:ascii="Times New Roman" w:hAnsi="Times New Roman" w:cs="Times New Roman"/>
                <w:sz w:val="24"/>
                <w:szCs w:val="24"/>
              </w:rPr>
            </w:pP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Предлагаемая редакция статьи проекта предусматривает невозможность получения разъяснений и комментариев от налогового органа по запросу </w:t>
            </w:r>
            <w:r w:rsidRPr="00C5743F">
              <w:rPr>
                <w:rFonts w:ascii="Times New Roman" w:eastAsia="Times New Roman" w:hAnsi="Times New Roman" w:cs="Times New Roman"/>
                <w:sz w:val="24"/>
                <w:szCs w:val="24"/>
                <w:lang w:eastAsia="ru-RU"/>
              </w:rPr>
              <w:lastRenderedPageBreak/>
              <w:t>лиц, осуществляющих юридическую помощью в целях оказания консультаций и (или) юридической помощи.</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Данное предложение грубо ограничивает конституционное право каждого на получение квалифицированной юридической помощи, предусмотренное пунктом 3 статьи 13 Конституции.</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соответствии с пунктом 3 статьи 39 Конституции данное право ни в каких случаях не подлежит ограничению. </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Согласно подпунктам 2) и 6) пункта 1 статьи 45 Закона «Об адвокатской деятельности и юридической помощи» адвокаты, оказывая юридическую помощь, в частности: составляют заявления и другие документы правового характера; представляют интересы клиента в государственных органах. </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Пунктом 2 указанной статьи предусмотрено, что адвокаты оказывают иную юридическую помощь, не запрещенную законами Республики Казахстан.</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Предлагаемый запрет вводит необоснованное ограничение права адвокатов на оказание указанных видов юридической помощи и противоречит международным стандартам. </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Так, например, пункт 2 Основных  принципов, касающихся роли адвокатов (Приняты восьмым Конгрессом ООН по предупреждению преступности и обращению с правонарушителями Гавана, Куба, 27 августа - 7 сентября 1990 года) предусматривает, что правительство обеспечивает эффективные процедуры и гибкие механизмы эффективного и равного доступа к адвокатам для всех лиц, находящихся на их территории и подпадающих под их юрисдикцию, без какого-либо различия, такого, как дискриминация. </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Подпункты    b) и с) пункта 13 Основных принципов устанавливают, что по отношению к своим клиентам адвокаты среди прочих выполняют функции оказания клиентам помощи любыми доступными средствами и </w:t>
            </w:r>
            <w:r w:rsidRPr="00C5743F">
              <w:rPr>
                <w:rFonts w:ascii="Times New Roman" w:eastAsia="Times New Roman" w:hAnsi="Times New Roman" w:cs="Times New Roman"/>
                <w:sz w:val="24"/>
                <w:szCs w:val="24"/>
                <w:lang w:eastAsia="ru-RU"/>
              </w:rPr>
              <w:lastRenderedPageBreak/>
              <w:t>принятие законодательных мер для защиты их или их интересов и оказание помощи в административных органах.</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Согласно подпункту а) пункта 16 Основных принципов правительства обеспечивают, чтобы адвокаты могли выполнять все свои профессиональные обязанности в обстановке, свободной от препятствий или неоправданного вмешательства.</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соответствии с пунктом 21 Основных принципов компетентные органы обязаны обеспечивать адвокатам достаточно заблаговременный доступ к надлежащей информации, досье и документам, находящимся в их распоряжении или под их контролем, с тем чтобы адвокаты имели возможность оказывать эффективную юридическую помощь своим клиентам. Такой доступ должен обеспечиваться, как только в этом появляется необходимость.</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Кроме того, включение данной нормы противоречит:</w:t>
            </w:r>
          </w:p>
          <w:p w:rsidR="002906E6" w:rsidRPr="00C5743F" w:rsidRDefault="002906E6" w:rsidP="002906E6">
            <w:pPr>
              <w:pStyle w:val="a6"/>
              <w:numPr>
                <w:ilvl w:val="0"/>
                <w:numId w:val="26"/>
              </w:numPr>
              <w:ind w:left="0" w:firstLine="0"/>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Административному процедурно-процессуальному кодексу Республики Казахстан, </w:t>
            </w:r>
            <w:r w:rsidRPr="00C5743F">
              <w:rPr>
                <w:rFonts w:ascii="Times New Roman" w:eastAsia="Times New Roman" w:hAnsi="Times New Roman" w:cs="Times New Roman"/>
                <w:sz w:val="24"/>
                <w:szCs w:val="24"/>
                <w:lang w:eastAsia="ru-RU"/>
              </w:rPr>
              <w:lastRenderedPageBreak/>
              <w:t xml:space="preserve">регулирующему порядок рассмотрения обращений, включая запросы, под которыми в АППК понимается «просьба участника административной процедуры о предоставлении информации по интересующим вопросам личного или общественного характера». Любое физическое и юридическое лицо вправе направлять запросы любому административному органу и получать на них ответы, налоговые органы не могут быть исключением или устанавливать какие-либо ограничения по направлению таких запросов; </w:t>
            </w:r>
          </w:p>
          <w:p w:rsidR="002906E6" w:rsidRPr="00C5743F" w:rsidRDefault="002906E6" w:rsidP="002906E6">
            <w:pPr>
              <w:pStyle w:val="a6"/>
              <w:numPr>
                <w:ilvl w:val="0"/>
                <w:numId w:val="26"/>
              </w:numPr>
              <w:ind w:left="0" w:firstLine="0"/>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Закону Республики Казахстан «О государственной службе Республики Казахстан», статья 10 которого устанавливает обязанность государственных служащих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rsidR="002906E6" w:rsidRPr="00C5743F" w:rsidRDefault="002906E6" w:rsidP="002906E6">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Включение в рассматриваемый законопроект фактически запрета на получение лицами, осуществляющими юридическую помощью, разъяснений от налогового органа ничем не мотивирован. При этом направляемые запросы, напротив, способствуют выявлению пробелов, спорных положений и противоречий в Налоговом кодексе и их устранению (в т.ч. через внесение изменений), что в дальнейшем благоприятно влияет в целом на налоговые правоотношения.    </w:t>
            </w:r>
          </w:p>
          <w:p w:rsidR="002906E6" w:rsidRPr="00C5743F" w:rsidRDefault="002906E6" w:rsidP="002906E6">
            <w:pPr>
              <w:ind w:firstLine="284"/>
              <w:jc w:val="both"/>
              <w:rPr>
                <w:rFonts w:ascii="Times New Roman" w:hAnsi="Times New Roman" w:cs="Times New Roman"/>
                <w:sz w:val="24"/>
                <w:szCs w:val="24"/>
              </w:rPr>
            </w:pPr>
            <w:r w:rsidRPr="00C5743F">
              <w:rPr>
                <w:rFonts w:ascii="Times New Roman" w:eastAsia="Times New Roman" w:hAnsi="Times New Roman" w:cs="Times New Roman"/>
                <w:sz w:val="24"/>
                <w:szCs w:val="24"/>
                <w:lang w:eastAsia="ru-RU"/>
              </w:rPr>
              <w:t>В связи с этим положения данной статьи в части исключения права на обращение в налоговый орган в порядке оказания юридической помощи подлежат безусловному исключению.</w:t>
            </w: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2906E6" w:rsidRPr="00C5743F" w:rsidTr="008D2726">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906E6" w:rsidRPr="00C5743F" w:rsidRDefault="002906E6" w:rsidP="002906E6">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33 проекта</w:t>
            </w:r>
          </w:p>
        </w:tc>
        <w:tc>
          <w:tcPr>
            <w:tcW w:w="3828" w:type="dxa"/>
            <w:tcBorders>
              <w:top w:val="single" w:sz="4" w:space="0" w:color="auto"/>
              <w:left w:val="single" w:sz="4" w:space="0" w:color="auto"/>
              <w:bottom w:val="single" w:sz="4" w:space="0" w:color="auto"/>
              <w:right w:val="single" w:sz="4" w:space="0" w:color="auto"/>
            </w:tcBorders>
          </w:tcPr>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33. Права и обязанности налогового агента </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Налоговый агент имеет такие же права и выполняет такие же обязанности, что и налогоплательщик, а также иные права и обязанности, предусмотренные настоящим Кодексом.</w:t>
            </w:r>
          </w:p>
          <w:p w:rsidR="002906E6" w:rsidRPr="00C5743F" w:rsidRDefault="002906E6" w:rsidP="002906E6">
            <w:pPr>
              <w:ind w:firstLine="113"/>
              <w:contextualSpacing/>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lastRenderedPageBreak/>
              <w:t xml:space="preserve">статью 33 проекта </w:t>
            </w:r>
            <w:r w:rsidRPr="00C5743F">
              <w:rPr>
                <w:rFonts w:ascii="Times New Roman" w:eastAsia="Calibri" w:hAnsi="Times New Roman" w:cs="Times New Roman"/>
                <w:sz w:val="24"/>
                <w:szCs w:val="24"/>
              </w:rPr>
              <w:t>исключить;</w:t>
            </w:r>
          </w:p>
          <w:p w:rsidR="002906E6" w:rsidRPr="00C5743F" w:rsidRDefault="002906E6" w:rsidP="002906E6">
            <w:pPr>
              <w:ind w:firstLine="709"/>
              <w:jc w:val="both"/>
              <w:rPr>
                <w:rFonts w:ascii="Times New Roman" w:eastAsia="Calibri" w:hAnsi="Times New Roman" w:cs="Times New Roman"/>
                <w:i/>
                <w:sz w:val="24"/>
                <w:szCs w:val="24"/>
              </w:rPr>
            </w:pPr>
          </w:p>
          <w:p w:rsidR="002906E6" w:rsidRPr="00C5743F" w:rsidRDefault="002906E6" w:rsidP="002906E6">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2906E6" w:rsidRPr="00C5743F" w:rsidRDefault="002906E6" w:rsidP="002906E6">
            <w:pPr>
              <w:ind w:firstLine="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2906E6" w:rsidRPr="00C5743F" w:rsidRDefault="002906E6" w:rsidP="002906E6">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2906E6" w:rsidRPr="00C5743F" w:rsidRDefault="002906E6" w:rsidP="002906E6">
            <w:pPr>
              <w:ind w:firstLine="709"/>
              <w:jc w:val="both"/>
              <w:rPr>
                <w:rFonts w:ascii="Times New Roman" w:eastAsia="Calibri" w:hAnsi="Times New Roman" w:cs="Times New Roman"/>
                <w:b/>
                <w:sz w:val="24"/>
                <w:szCs w:val="24"/>
              </w:rPr>
            </w:pPr>
          </w:p>
          <w:p w:rsidR="002906E6" w:rsidRPr="00C5743F" w:rsidRDefault="002906E6" w:rsidP="002906E6">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включением в заголовок статьи 32 налогового агента, где определен перечень прав и обязанностей;</w:t>
            </w:r>
          </w:p>
          <w:p w:rsidR="002906E6" w:rsidRPr="00C5743F" w:rsidRDefault="002906E6" w:rsidP="002906E6">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2906E6" w:rsidRPr="00C5743F" w:rsidTr="0094155C">
        <w:tc>
          <w:tcPr>
            <w:tcW w:w="709" w:type="dxa"/>
          </w:tcPr>
          <w:p w:rsidR="002906E6" w:rsidRPr="00C5743F" w:rsidRDefault="002906E6" w:rsidP="002906E6">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jc w:val="center"/>
              <w:rPr>
                <w:rFonts w:ascii="Times New Roman" w:hAnsi="Times New Roman" w:cs="Times New Roman"/>
                <w:sz w:val="24"/>
                <w:szCs w:val="24"/>
              </w:rPr>
            </w:pPr>
            <w:r w:rsidRPr="00C5743F">
              <w:rPr>
                <w:rFonts w:ascii="Times New Roman" w:hAnsi="Times New Roman" w:cs="Times New Roman"/>
                <w:sz w:val="24"/>
                <w:szCs w:val="24"/>
              </w:rPr>
              <w:t>пункт 1 статьи 34 проекта</w:t>
            </w:r>
          </w:p>
        </w:tc>
        <w:tc>
          <w:tcPr>
            <w:tcW w:w="3828"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34. Обеспечение и защита прав налогоплательщика (налогового агента)</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p>
          <w:p w:rsidR="002906E6" w:rsidRPr="00C5743F" w:rsidRDefault="002906E6" w:rsidP="002906E6">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 Налогоплательщику (налоговому агенту) гарантируется защита его прав и законных интересов.</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Защита прав и законных интересов налогоплательщика (налогового агента) осуществляется в порядке, определенном настоящим Кодексом и иными законами Республики Казахстан.</w:t>
            </w:r>
          </w:p>
          <w:p w:rsidR="002906E6" w:rsidRPr="00C5743F" w:rsidRDefault="002906E6" w:rsidP="002906E6">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Налоговому органу запрещается требовать от налогоплательщика (налогового агента) выполнения обязанностей, не предусмотренных налоговым законодательством Республики Казахстан.</w:t>
            </w:r>
          </w:p>
          <w:p w:rsidR="002906E6" w:rsidRPr="00C5743F" w:rsidRDefault="002906E6" w:rsidP="002906E6">
            <w:pPr>
              <w:ind w:firstLine="355"/>
              <w:jc w:val="both"/>
              <w:rPr>
                <w:rFonts w:ascii="Times New Roman" w:hAnsi="Times New Roman" w:cs="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906E6" w:rsidRPr="00C5743F" w:rsidRDefault="002906E6" w:rsidP="007300B4">
            <w:pPr>
              <w:ind w:firstLine="455"/>
              <w:jc w:val="both"/>
              <w:rPr>
                <w:rFonts w:ascii="Times New Roman" w:hAnsi="Times New Roman" w:cs="Times New Roman"/>
                <w:sz w:val="24"/>
                <w:szCs w:val="24"/>
              </w:rPr>
            </w:pPr>
            <w:r w:rsidRPr="00C5743F">
              <w:rPr>
                <w:rFonts w:ascii="Times New Roman" w:hAnsi="Times New Roman" w:cs="Times New Roman"/>
                <w:b/>
                <w:sz w:val="24"/>
                <w:szCs w:val="24"/>
              </w:rPr>
              <w:t>пункт 1</w:t>
            </w:r>
            <w:r w:rsidRPr="00C5743F">
              <w:rPr>
                <w:rFonts w:ascii="Times New Roman" w:hAnsi="Times New Roman" w:cs="Times New Roman"/>
                <w:sz w:val="24"/>
                <w:szCs w:val="24"/>
              </w:rPr>
              <w:t xml:space="preserve"> статьи 34 проекта изложить в следующей редакции:</w:t>
            </w:r>
          </w:p>
          <w:p w:rsidR="002906E6" w:rsidRPr="00C5743F" w:rsidRDefault="002906E6" w:rsidP="007300B4">
            <w:pPr>
              <w:ind w:firstLine="455"/>
              <w:jc w:val="both"/>
              <w:rPr>
                <w:rFonts w:ascii="Times New Roman" w:hAnsi="Times New Roman" w:cs="Times New Roman"/>
                <w:sz w:val="24"/>
                <w:szCs w:val="24"/>
              </w:rPr>
            </w:pPr>
            <w:r w:rsidRPr="00C5743F">
              <w:rPr>
                <w:rFonts w:ascii="Times New Roman" w:hAnsi="Times New Roman" w:cs="Times New Roman"/>
                <w:sz w:val="24"/>
                <w:szCs w:val="24"/>
              </w:rPr>
              <w:t xml:space="preserve">«1. Налогоплательщику (налоговому агенту) гарантируется защита его </w:t>
            </w:r>
            <w:r w:rsidRPr="00C5743F">
              <w:rPr>
                <w:rFonts w:ascii="Times New Roman" w:hAnsi="Times New Roman" w:cs="Times New Roman"/>
                <w:b/>
                <w:sz w:val="24"/>
                <w:szCs w:val="24"/>
              </w:rPr>
              <w:t>личной информации</w:t>
            </w:r>
            <w:r w:rsidRPr="00C5743F">
              <w:rPr>
                <w:rFonts w:ascii="Times New Roman" w:hAnsi="Times New Roman" w:cs="Times New Roman"/>
                <w:sz w:val="24"/>
                <w:szCs w:val="24"/>
              </w:rPr>
              <w:t>, прав и законных интересов.»;</w:t>
            </w:r>
          </w:p>
          <w:p w:rsidR="002906E6" w:rsidRPr="00C5743F" w:rsidRDefault="002906E6" w:rsidP="007300B4">
            <w:pPr>
              <w:ind w:firstLine="455"/>
              <w:jc w:val="both"/>
              <w:rPr>
                <w:rFonts w:ascii="Times New Roman" w:hAnsi="Times New Roman" w:cs="Times New Roman"/>
                <w:sz w:val="24"/>
                <w:szCs w:val="24"/>
              </w:rPr>
            </w:pPr>
          </w:p>
          <w:p w:rsidR="002906E6" w:rsidRPr="00C5743F" w:rsidRDefault="002906E6" w:rsidP="007300B4">
            <w:pPr>
              <w:ind w:firstLine="455"/>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2906E6" w:rsidRPr="00C5743F" w:rsidRDefault="002906E6" w:rsidP="002906E6">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2906E6" w:rsidRPr="00C5743F" w:rsidRDefault="002906E6" w:rsidP="002906E6">
            <w:pPr>
              <w:ind w:firstLine="284"/>
              <w:jc w:val="both"/>
              <w:rPr>
                <w:rFonts w:ascii="Times New Roman" w:hAnsi="Times New Roman" w:cs="Times New Roman"/>
                <w:sz w:val="24"/>
                <w:szCs w:val="24"/>
              </w:rPr>
            </w:pPr>
          </w:p>
          <w:p w:rsidR="002906E6" w:rsidRPr="00C5743F" w:rsidRDefault="002906E6" w:rsidP="002906E6">
            <w:pPr>
              <w:ind w:firstLine="284"/>
              <w:jc w:val="both"/>
              <w:rPr>
                <w:rFonts w:ascii="Times New Roman" w:hAnsi="Times New Roman" w:cs="Times New Roman"/>
                <w:sz w:val="24"/>
                <w:szCs w:val="24"/>
              </w:rPr>
            </w:pPr>
            <w:r w:rsidRPr="00C5743F">
              <w:rPr>
                <w:rFonts w:ascii="Times New Roman" w:hAnsi="Times New Roman" w:cs="Times New Roman"/>
                <w:sz w:val="24"/>
                <w:szCs w:val="24"/>
              </w:rPr>
              <w:t xml:space="preserve">В связи с всеобщей декларации государственный орган должен защищать </w:t>
            </w:r>
            <w:r w:rsidRPr="00C5743F">
              <w:rPr>
                <w:rFonts w:ascii="Times New Roman" w:hAnsi="Times New Roman" w:cs="Times New Roman"/>
                <w:b/>
                <w:sz w:val="24"/>
                <w:szCs w:val="24"/>
              </w:rPr>
              <w:t>личную информацию</w:t>
            </w:r>
            <w:r w:rsidRPr="00C5743F">
              <w:rPr>
                <w:rFonts w:ascii="Times New Roman" w:hAnsi="Times New Roman" w:cs="Times New Roman"/>
                <w:sz w:val="24"/>
                <w:szCs w:val="24"/>
              </w:rPr>
              <w:t xml:space="preserve"> налогоплательщика об его имуществе, его доходах, чтобы они не попали третьим лицам, мошенникам и криминальным структурам.</w:t>
            </w:r>
          </w:p>
          <w:p w:rsidR="002906E6" w:rsidRPr="00C5743F" w:rsidRDefault="002906E6" w:rsidP="002906E6">
            <w:pPr>
              <w:ind w:firstLine="284"/>
              <w:jc w:val="both"/>
              <w:rPr>
                <w:rFonts w:ascii="Times New Roman" w:hAnsi="Times New Roman" w:cs="Times New Roman"/>
                <w:sz w:val="24"/>
                <w:szCs w:val="24"/>
              </w:rPr>
            </w:pPr>
          </w:p>
          <w:p w:rsidR="002906E6" w:rsidRPr="00C5743F" w:rsidRDefault="002906E6" w:rsidP="002906E6">
            <w:pPr>
              <w:ind w:firstLine="284"/>
              <w:jc w:val="both"/>
              <w:rPr>
                <w:rFonts w:ascii="Times New Roman" w:hAnsi="Times New Roman" w:cs="Times New Roman"/>
                <w:sz w:val="24"/>
                <w:szCs w:val="24"/>
              </w:rPr>
            </w:pPr>
          </w:p>
        </w:tc>
        <w:tc>
          <w:tcPr>
            <w:tcW w:w="1700" w:type="dxa"/>
          </w:tcPr>
          <w:p w:rsidR="002906E6" w:rsidRPr="00C5743F" w:rsidRDefault="002906E6" w:rsidP="002906E6">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p w:rsidR="002906E6" w:rsidRPr="00C5743F" w:rsidRDefault="002906E6" w:rsidP="002906E6">
            <w:pPr>
              <w:widowControl w:val="0"/>
              <w:jc w:val="both"/>
              <w:rPr>
                <w:rFonts w:ascii="Times New Roman" w:eastAsia="Times New Roman" w:hAnsi="Times New Roman" w:cs="Times New Roman"/>
                <w:b/>
                <w:sz w:val="24"/>
                <w:szCs w:val="24"/>
                <w:lang w:eastAsia="ru-RU"/>
              </w:rPr>
            </w:pPr>
          </w:p>
          <w:p w:rsidR="002906E6" w:rsidRPr="00C5743F" w:rsidRDefault="002906E6" w:rsidP="002906E6">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t>Автором предложено в редакции слова «личной информации» заменить словами «персональных данных»</w:t>
            </w:r>
          </w:p>
        </w:tc>
      </w:tr>
      <w:tr w:rsidR="007C4CA1" w:rsidRPr="00C5743F" w:rsidTr="00766E9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widowControl w:val="0"/>
              <w:jc w:val="center"/>
              <w:rPr>
                <w:rFonts w:ascii="Times New Roman" w:hAnsi="Times New Roman" w:cs="Times New Roman"/>
                <w:bCs/>
                <w:spacing w:val="-6"/>
                <w:sz w:val="24"/>
                <w:szCs w:val="24"/>
                <w:lang w:val="kk-KZ"/>
              </w:rPr>
            </w:pPr>
            <w:r w:rsidRPr="00C5743F">
              <w:rPr>
                <w:rFonts w:ascii="Times New Roman" w:hAnsi="Times New Roman" w:cs="Times New Roman"/>
                <w:bCs/>
                <w:spacing w:val="-6"/>
                <w:sz w:val="24"/>
                <w:szCs w:val="24"/>
                <w:lang w:val="kk-KZ"/>
              </w:rPr>
              <w:t>новый пункт 4</w:t>
            </w:r>
          </w:p>
          <w:p w:rsidR="007C4CA1" w:rsidRPr="00C5743F" w:rsidRDefault="007C4CA1" w:rsidP="007C4CA1">
            <w:pPr>
              <w:widowControl w:val="0"/>
              <w:jc w:val="center"/>
              <w:rPr>
                <w:rFonts w:ascii="Times New Roman" w:hAnsi="Times New Roman" w:cs="Times New Roman"/>
                <w:bCs/>
                <w:spacing w:val="-6"/>
                <w:sz w:val="24"/>
                <w:szCs w:val="24"/>
                <w:lang w:val="kk-KZ"/>
              </w:rPr>
            </w:pPr>
            <w:r w:rsidRPr="00C5743F">
              <w:rPr>
                <w:rFonts w:ascii="Times New Roman" w:hAnsi="Times New Roman" w:cs="Times New Roman"/>
                <w:bCs/>
                <w:spacing w:val="-6"/>
                <w:sz w:val="24"/>
                <w:szCs w:val="24"/>
                <w:lang w:val="kk-KZ"/>
              </w:rPr>
              <w:t>статьи 34</w:t>
            </w:r>
          </w:p>
          <w:p w:rsidR="007C4CA1" w:rsidRPr="00C5743F" w:rsidRDefault="007C4CA1" w:rsidP="007C4CA1">
            <w:pPr>
              <w:widowControl w:val="0"/>
              <w:jc w:val="center"/>
              <w:rPr>
                <w:rFonts w:ascii="Times New Roman" w:hAnsi="Times New Roman" w:cs="Times New Roman"/>
                <w:bCs/>
                <w:spacing w:val="-6"/>
                <w:sz w:val="24"/>
                <w:szCs w:val="24"/>
                <w:lang w:val="kk-KZ"/>
              </w:rPr>
            </w:pPr>
            <w:r w:rsidRPr="00C5743F">
              <w:rPr>
                <w:rFonts w:ascii="Times New Roman" w:hAnsi="Times New Roman" w:cs="Times New Roman"/>
                <w:bCs/>
                <w:spacing w:val="-6"/>
                <w:sz w:val="24"/>
                <w:szCs w:val="24"/>
                <w:lang w:val="kk-KZ"/>
              </w:rPr>
              <w:t>проекта</w:t>
            </w:r>
          </w:p>
        </w:tc>
        <w:tc>
          <w:tcPr>
            <w:tcW w:w="3828" w:type="dxa"/>
            <w:tcBorders>
              <w:bottom w:val="single" w:sz="4" w:space="0" w:color="auto"/>
            </w:tcBorders>
          </w:tcPr>
          <w:p w:rsidR="007300B4" w:rsidRPr="00C5743F" w:rsidRDefault="007300B4" w:rsidP="007300B4">
            <w:pPr>
              <w:tabs>
                <w:tab w:val="left" w:pos="142"/>
              </w:tabs>
              <w:ind w:firstLine="454"/>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34. Обеспечение и защита прав налогоплательщика (налогового агента)</w:t>
            </w:r>
          </w:p>
          <w:p w:rsidR="007300B4" w:rsidRPr="00C5743F" w:rsidRDefault="007300B4" w:rsidP="007300B4">
            <w:pPr>
              <w:tabs>
                <w:tab w:val="left" w:pos="142"/>
              </w:tabs>
              <w:ind w:firstLine="454"/>
              <w:contextualSpacing/>
              <w:jc w:val="both"/>
              <w:rPr>
                <w:rFonts w:ascii="Times New Roman" w:eastAsia="Times New Roman" w:hAnsi="Times New Roman" w:cs="Times New Roman"/>
                <w:sz w:val="24"/>
                <w:szCs w:val="24"/>
                <w:lang w:eastAsia="ru-RU"/>
              </w:rPr>
            </w:pPr>
          </w:p>
          <w:p w:rsidR="007300B4" w:rsidRPr="00C5743F" w:rsidRDefault="007300B4" w:rsidP="007300B4">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Налогоплательщику (налоговому агенту) гарантируется </w:t>
            </w:r>
            <w:r w:rsidRPr="00C5743F">
              <w:rPr>
                <w:rFonts w:ascii="Times New Roman" w:eastAsia="Times New Roman" w:hAnsi="Times New Roman" w:cs="Times New Roman"/>
                <w:sz w:val="24"/>
                <w:szCs w:val="24"/>
                <w:lang w:eastAsia="ru-RU"/>
              </w:rPr>
              <w:lastRenderedPageBreak/>
              <w:t>защита его прав и законных интересов.</w:t>
            </w:r>
          </w:p>
          <w:p w:rsidR="007300B4" w:rsidRPr="00C5743F" w:rsidRDefault="007300B4" w:rsidP="007300B4">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Защита прав и законных интересов налогоплательщика (налогового агента) осуществляется в порядке, определенном настоящим Кодексом и иными законами Республики Казахстан.</w:t>
            </w:r>
          </w:p>
          <w:p w:rsidR="007300B4" w:rsidRPr="00C5743F" w:rsidRDefault="007300B4" w:rsidP="007300B4">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Налоговому органу запрещается требовать от налогоплательщика (налогового агента) выполнения обязанностей, не предусмотренных налоговым законодательством Республики Казахстан.</w:t>
            </w:r>
          </w:p>
          <w:p w:rsidR="007300B4" w:rsidRPr="00C5743F" w:rsidRDefault="007300B4" w:rsidP="007300B4">
            <w:pPr>
              <w:tabs>
                <w:tab w:val="left" w:pos="142"/>
              </w:tabs>
              <w:ind w:firstLine="454"/>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4. Отсутствует.</w:t>
            </w:r>
          </w:p>
          <w:p w:rsidR="007C4CA1" w:rsidRPr="00C5743F" w:rsidRDefault="007C4CA1" w:rsidP="007C4CA1">
            <w:pPr>
              <w:widowControl w:val="0"/>
              <w:ind w:firstLine="113"/>
              <w:jc w:val="both"/>
              <w:rPr>
                <w:rFonts w:ascii="Times New Roman" w:hAnsi="Times New Roman" w:cs="Times New Roman"/>
                <w:bCs/>
                <w:sz w:val="24"/>
                <w:szCs w:val="24"/>
              </w:rPr>
            </w:pPr>
          </w:p>
        </w:tc>
        <w:tc>
          <w:tcPr>
            <w:tcW w:w="4111" w:type="dxa"/>
          </w:tcPr>
          <w:p w:rsidR="007C4CA1" w:rsidRPr="00C5743F" w:rsidRDefault="007300B4" w:rsidP="007300B4">
            <w:pPr>
              <w:widowControl w:val="0"/>
              <w:ind w:firstLine="455"/>
              <w:jc w:val="both"/>
              <w:rPr>
                <w:rFonts w:ascii="Times New Roman" w:hAnsi="Times New Roman" w:cs="Times New Roman"/>
                <w:b/>
                <w:sz w:val="24"/>
                <w:szCs w:val="24"/>
              </w:rPr>
            </w:pPr>
            <w:r w:rsidRPr="00C5743F">
              <w:rPr>
                <w:rFonts w:ascii="Times New Roman" w:hAnsi="Times New Roman" w:cs="Times New Roman"/>
                <w:sz w:val="24"/>
                <w:szCs w:val="24"/>
              </w:rPr>
              <w:lastRenderedPageBreak/>
              <w:t>с</w:t>
            </w:r>
            <w:r w:rsidR="007C4CA1" w:rsidRPr="00C5743F">
              <w:rPr>
                <w:rFonts w:ascii="Times New Roman" w:hAnsi="Times New Roman" w:cs="Times New Roman"/>
                <w:sz w:val="24"/>
                <w:szCs w:val="24"/>
              </w:rPr>
              <w:t xml:space="preserve">татью 34 проекта </w:t>
            </w:r>
            <w:r w:rsidR="007C4CA1" w:rsidRPr="00C5743F">
              <w:rPr>
                <w:rFonts w:ascii="Times New Roman" w:hAnsi="Times New Roman" w:cs="Times New Roman"/>
                <w:b/>
                <w:sz w:val="24"/>
                <w:szCs w:val="24"/>
              </w:rPr>
              <w:t>дополнить пунктом 4 следующего содержания:</w:t>
            </w:r>
          </w:p>
          <w:p w:rsidR="007C4CA1" w:rsidRPr="00C5743F" w:rsidRDefault="007C4CA1" w:rsidP="007300B4">
            <w:pPr>
              <w:widowControl w:val="0"/>
              <w:ind w:firstLine="455"/>
              <w:jc w:val="both"/>
              <w:rPr>
                <w:rFonts w:ascii="Times New Roman" w:hAnsi="Times New Roman" w:cs="Times New Roman"/>
                <w:b/>
                <w:sz w:val="24"/>
                <w:szCs w:val="24"/>
              </w:rPr>
            </w:pPr>
            <w:r w:rsidRPr="00C5743F">
              <w:rPr>
                <w:rFonts w:ascii="Times New Roman" w:hAnsi="Times New Roman" w:cs="Times New Roman"/>
                <w:b/>
                <w:sz w:val="24"/>
                <w:szCs w:val="24"/>
              </w:rPr>
              <w:t xml:space="preserve">«4. Налогоплательщик (налоговый агент) в лице заказчика не несет ответственности за налоговые обязательства, связанные с операциями налогоплательщика (налогового </w:t>
            </w:r>
            <w:r w:rsidRPr="00C5743F">
              <w:rPr>
                <w:rFonts w:ascii="Times New Roman" w:hAnsi="Times New Roman" w:cs="Times New Roman"/>
                <w:b/>
                <w:sz w:val="24"/>
                <w:szCs w:val="24"/>
              </w:rPr>
              <w:lastRenderedPageBreak/>
              <w:t>агента) в лице поставщика, признанного недобросовестным, при условии предоставления подтверждающих документов о добросовестности действий налогоплательщика (налогового агента) в лице заказчика, включая акты выполненных работ, накладные и договоры</w:t>
            </w:r>
            <w:r w:rsidR="007300B4" w:rsidRPr="00C5743F">
              <w:rPr>
                <w:rFonts w:ascii="Times New Roman" w:hAnsi="Times New Roman" w:cs="Times New Roman"/>
                <w:b/>
                <w:sz w:val="24"/>
                <w:szCs w:val="24"/>
              </w:rPr>
              <w:t>»;</w:t>
            </w:r>
          </w:p>
        </w:tc>
        <w:tc>
          <w:tcPr>
            <w:tcW w:w="3685" w:type="dxa"/>
          </w:tcPr>
          <w:p w:rsidR="007C4CA1" w:rsidRPr="00C5743F" w:rsidRDefault="007C4CA1" w:rsidP="007C4CA1">
            <w:pPr>
              <w:widowControl w:val="0"/>
              <w:ind w:firstLine="219"/>
              <w:jc w:val="center"/>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lastRenderedPageBreak/>
              <w:t>депутаты                                                                                                             Т. Кырыкбаев</w:t>
            </w:r>
          </w:p>
          <w:p w:rsidR="007C4CA1" w:rsidRPr="00C5743F" w:rsidRDefault="007C4CA1" w:rsidP="007C4CA1">
            <w:pPr>
              <w:widowControl w:val="0"/>
              <w:ind w:firstLine="219"/>
              <w:jc w:val="center"/>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Н. Сабильянов</w:t>
            </w:r>
          </w:p>
          <w:p w:rsidR="007C4CA1" w:rsidRPr="00C5743F" w:rsidRDefault="007C4CA1" w:rsidP="007C4CA1">
            <w:pPr>
              <w:widowControl w:val="0"/>
              <w:ind w:firstLine="219"/>
              <w:jc w:val="center"/>
              <w:rPr>
                <w:rFonts w:ascii="Times New Roman" w:hAnsi="Times New Roman" w:cs="Times New Roman"/>
                <w:sz w:val="24"/>
                <w:szCs w:val="24"/>
              </w:rPr>
            </w:pPr>
            <w:r w:rsidRPr="00C5743F">
              <w:rPr>
                <w:rFonts w:ascii="Times New Roman" w:eastAsia="Times New Roman" w:hAnsi="Times New Roman" w:cs="Times New Roman"/>
                <w:b/>
                <w:sz w:val="24"/>
                <w:szCs w:val="24"/>
                <w:lang w:val="kk-KZ" w:eastAsia="ru-RU"/>
              </w:rPr>
              <w:t>Л. Тумашинов</w:t>
            </w:r>
          </w:p>
          <w:p w:rsidR="007C4CA1" w:rsidRPr="00C5743F" w:rsidRDefault="007C4CA1" w:rsidP="007C4CA1">
            <w:pPr>
              <w:widowControl w:val="0"/>
              <w:ind w:firstLine="219"/>
              <w:jc w:val="both"/>
              <w:rPr>
                <w:rFonts w:ascii="Times New Roman" w:hAnsi="Times New Roman" w:cs="Times New Roman"/>
                <w:sz w:val="24"/>
                <w:szCs w:val="24"/>
              </w:rPr>
            </w:pP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 xml:space="preserve">Введение нормы, исключающей налоговую ответственность заказчика за </w:t>
            </w:r>
            <w:r w:rsidRPr="00C5743F">
              <w:rPr>
                <w:rFonts w:ascii="Times New Roman" w:hAnsi="Times New Roman" w:cs="Times New Roman"/>
                <w:sz w:val="24"/>
                <w:szCs w:val="24"/>
              </w:rPr>
              <w:lastRenderedPageBreak/>
              <w:t>обязательства подрядчика, способствует защите прав добросовестных налогоплательщиков, упрощению администрирования налогов и созданию более прозрачной системы налогообложения.</w:t>
            </w: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Подрядчик является самостоятельным субъектом налоговых отношений и обязан выполнять налоговые обязательства, включая исчисление и уплату налогов, независимо от условий договора с заказчиком. Соответственно привлечение заказчика к ответственности за действия подрядчика нарушает принцип справедливости налогообложения.</w:t>
            </w: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 xml:space="preserve">В настоящее время налоговые органы привлекают заказчиков к ответственности за неуплату налогов подрядчиком, несмотря на отсутствие у заказчика контроля или влияния на деятельность подрядчика. Это создает дополнительное давление на добросовестных заказчиков, которые добросовестно выполнили свои обязательства по договору, включая оплату услуг </w:t>
            </w:r>
            <w:r w:rsidRPr="00C5743F">
              <w:rPr>
                <w:rFonts w:ascii="Times New Roman" w:hAnsi="Times New Roman" w:cs="Times New Roman"/>
                <w:sz w:val="24"/>
                <w:szCs w:val="24"/>
              </w:rPr>
              <w:lastRenderedPageBreak/>
              <w:t>подрядчика и предоставление необходимых документов.</w:t>
            </w: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В странах с развитой налоговой системой (например, в США, Великобритании и Германии) налоговые обязательства сторон договора четко разграничены, где заказчики не несут ответственности за неисполнение налоговых обязательств подрядчика, если они действовали добросовестно и предоставили необходимые документы.</w:t>
            </w: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Проект Налогового кодекса уже содержит положения, возлагающие обязанности по уплате налогов на лицо, получающее доход в статьях 14, 454 и других. Однако требуется дополнительная норма, которая устранит любые сомнения относительно того, что заказчик не несет ответственности за налоговые обязательства подрядчика.</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35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35. Представительство в налоговых отношениях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Налогоплательщик (налоговый агент) вправе участвовать в отношениях, </w:t>
            </w:r>
            <w:r w:rsidRPr="00C5743F">
              <w:rPr>
                <w:rFonts w:ascii="Times New Roman" w:eastAsia="Times New Roman" w:hAnsi="Times New Roman" w:cs="Times New Roman"/>
                <w:sz w:val="24"/>
                <w:szCs w:val="24"/>
                <w:lang w:eastAsia="ru-RU"/>
              </w:rPr>
              <w:lastRenderedPageBreak/>
              <w:t>регулируемых налоговым законодательством Республики Казахстан, через:</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законного </w:t>
            </w:r>
            <w:r w:rsidRPr="00C5743F">
              <w:rPr>
                <w:rFonts w:ascii="Times New Roman" w:eastAsia="Times New Roman" w:hAnsi="Times New Roman" w:cs="Times New Roman"/>
                <w:b/>
                <w:sz w:val="24"/>
                <w:szCs w:val="24"/>
                <w:lang w:eastAsia="ru-RU"/>
              </w:rPr>
              <w:t>представителя</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уполномоченного представителя, </w:t>
            </w:r>
            <w:bookmarkStart w:id="18" w:name="_Hlk166188784"/>
            <w:r w:rsidRPr="00C5743F">
              <w:rPr>
                <w:rFonts w:ascii="Times New Roman" w:eastAsia="Times New Roman" w:hAnsi="Times New Roman" w:cs="Times New Roman"/>
                <w:sz w:val="24"/>
                <w:szCs w:val="24"/>
                <w:lang w:eastAsia="ru-RU"/>
              </w:rPr>
              <w:t>в том числе оператора</w:t>
            </w:r>
            <w:bookmarkStart w:id="19" w:name="_Hlk166188804"/>
            <w:r w:rsidRPr="00C5743F">
              <w:rPr>
                <w:rFonts w:ascii="Times New Roman" w:eastAsia="Times New Roman" w:hAnsi="Times New Roman" w:cs="Times New Roman"/>
                <w:sz w:val="24"/>
                <w:szCs w:val="24"/>
                <w:lang w:eastAsia="ru-RU"/>
              </w:rPr>
              <w:t>.</w:t>
            </w:r>
          </w:p>
          <w:bookmarkEnd w:id="18"/>
          <w:bookmarkEnd w:id="19"/>
          <w:p w:rsidR="007C4CA1" w:rsidRPr="00C5743F" w:rsidRDefault="007C4CA1" w:rsidP="007C4CA1">
            <w:pPr>
              <w:tabs>
                <w:tab w:val="left" w:pos="142"/>
              </w:tabs>
              <w:ind w:firstLine="709"/>
              <w:contextualSpacing/>
              <w:jc w:val="both"/>
              <w:rPr>
                <w:rFonts w:ascii="Times New Roman" w:hAnsi="Times New Roman" w:cs="Times New Roman"/>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lastRenderedPageBreak/>
              <w:t xml:space="preserve"> </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b/>
                <w:color w:val="000000"/>
                <w:sz w:val="24"/>
                <w:szCs w:val="24"/>
              </w:rPr>
              <w:t>подпункт 1) пункта 1</w:t>
            </w:r>
            <w:r w:rsidRPr="00C5743F">
              <w:rPr>
                <w:rFonts w:ascii="Times New Roman" w:eastAsia="Calibri" w:hAnsi="Times New Roman" w:cs="Times New Roman"/>
                <w:color w:val="000000"/>
                <w:sz w:val="24"/>
                <w:szCs w:val="24"/>
              </w:rPr>
              <w:t xml:space="preserve"> </w:t>
            </w:r>
            <w:r w:rsidRPr="00C5743F">
              <w:rPr>
                <w:rFonts w:ascii="Times New Roman" w:eastAsia="Calibri" w:hAnsi="Times New Roman" w:cs="Times New Roman"/>
                <w:b/>
                <w:color w:val="000000"/>
                <w:sz w:val="24"/>
                <w:szCs w:val="24"/>
              </w:rPr>
              <w:t xml:space="preserve">статьи 35 проекта </w:t>
            </w:r>
            <w:r w:rsidRPr="00C5743F">
              <w:rPr>
                <w:rFonts w:ascii="Times New Roman" w:eastAsia="Calibri" w:hAnsi="Times New Roman" w:cs="Times New Roman"/>
                <w:color w:val="000000"/>
                <w:sz w:val="24"/>
                <w:szCs w:val="24"/>
              </w:rPr>
              <w:t xml:space="preserve">дополнить словами </w:t>
            </w:r>
            <w:r w:rsidRPr="00C5743F">
              <w:rPr>
                <w:rFonts w:ascii="Times New Roman" w:eastAsia="Calibri" w:hAnsi="Times New Roman" w:cs="Times New Roman"/>
                <w:b/>
                <w:color w:val="000000"/>
                <w:sz w:val="24"/>
                <w:szCs w:val="24"/>
              </w:rPr>
              <w:t>«физического лица»</w:t>
            </w:r>
            <w:r w:rsidRPr="00C5743F">
              <w:rPr>
                <w:rFonts w:ascii="Times New Roman" w:eastAsia="Calibri" w:hAnsi="Times New Roman" w:cs="Times New Roman"/>
                <w:color w:val="000000"/>
                <w:sz w:val="24"/>
                <w:szCs w:val="24"/>
              </w:rPr>
              <w:t>;</w:t>
            </w:r>
          </w:p>
          <w:p w:rsidR="007C4CA1" w:rsidRPr="00C5743F" w:rsidRDefault="007C4CA1" w:rsidP="007C4CA1">
            <w:pPr>
              <w:ind w:firstLine="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приведение в соответствие с заголовком статьи 36 проекта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39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39. Налоговые органы, их задачи и система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Налоговые орган</w:t>
            </w:r>
            <w:r w:rsidRPr="00C5743F">
              <w:rPr>
                <w:rFonts w:ascii="Times New Roman" w:eastAsia="Calibri" w:hAnsi="Times New Roman" w:cs="Times New Roman"/>
                <w:sz w:val="24"/>
                <w:szCs w:val="24"/>
              </w:rPr>
              <w:t>ы в</w:t>
            </w:r>
            <w:r w:rsidRPr="00C5743F">
              <w:rPr>
                <w:rFonts w:ascii="Times New Roman" w:eastAsia="Times New Roman" w:hAnsi="Times New Roman" w:cs="Times New Roman"/>
                <w:sz w:val="24"/>
                <w:szCs w:val="24"/>
                <w:lang w:eastAsia="ru-RU"/>
              </w:rPr>
              <w:t>ыполняют следующие задачи: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обеспечение соблюдения налогового законодательства </w:t>
            </w:r>
            <w:r w:rsidRPr="00C5743F">
              <w:rPr>
                <w:rFonts w:ascii="Times New Roman" w:eastAsia="Calibri" w:hAnsi="Times New Roman" w:cs="Times New Roman"/>
                <w:sz w:val="24"/>
                <w:szCs w:val="24"/>
              </w:rPr>
              <w:t>Республики Казахстан и иного законодательства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Республики Казахстан, контроль за соблюдением которого возложен на налоговые органы</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участие в реализации налоговой политики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обеспечение в пределах своей компетенции экономической безопасности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формирование, обеспечение развития и доступности электронных услуг для налогоплательщиков объектов информатизации;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5) выполнение иных задач, предусмотренных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Налоговым органом является орган государственных доходов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w:t>
            </w:r>
            <w:r w:rsidRPr="00C5743F">
              <w:rPr>
                <w:rFonts w:ascii="Times New Roman" w:eastAsia="Times New Roman" w:hAnsi="Times New Roman" w:cs="Times New Roman"/>
                <w:b/>
                <w:sz w:val="24"/>
                <w:szCs w:val="24"/>
                <w:lang w:eastAsia="ru-RU"/>
              </w:rPr>
              <w:t xml:space="preserve">пресечению и выявлению </w:t>
            </w:r>
            <w:r w:rsidRPr="00C5743F">
              <w:rPr>
                <w:rFonts w:ascii="Times New Roman" w:eastAsia="Times New Roman" w:hAnsi="Times New Roman" w:cs="Times New Roman"/>
                <w:sz w:val="24"/>
                <w:szCs w:val="24"/>
                <w:lang w:eastAsia="ru-RU"/>
              </w:rPr>
              <w:t>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Система налоговых органов состоит из:</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уполномоченного органа;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территориальных подразделений по областям, городам республиканского значения и столице, по районам, городам и районам в городах;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межрайонных территориальных подразделений;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4) территориальных подразделений на территориях специальных экономических зон;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5) </w:t>
            </w:r>
            <w:r w:rsidRPr="00C5743F">
              <w:rPr>
                <w:rFonts w:ascii="Times New Roman" w:eastAsia="Times New Roman" w:hAnsi="Times New Roman" w:cs="Times New Roman"/>
                <w:sz w:val="24"/>
                <w:szCs w:val="24"/>
                <w:shd w:val="clear" w:color="auto" w:fill="FFFFFF"/>
                <w:lang w:eastAsia="ru-RU"/>
              </w:rPr>
              <w:t>специализированного государственного учреждения</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Уполномоченный орган осуществляет руководство налоговыми органами.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3. </w:t>
            </w:r>
            <w:r w:rsidRPr="00C5743F">
              <w:rPr>
                <w:rFonts w:ascii="Times New Roman" w:eastAsia="Times New Roman" w:hAnsi="Times New Roman" w:cs="Times New Roman"/>
                <w:b/>
                <w:sz w:val="24"/>
                <w:szCs w:val="24"/>
                <w:shd w:val="clear" w:color="auto" w:fill="FFFFFF"/>
                <w:lang w:eastAsia="ru-RU"/>
              </w:rPr>
              <w:t>Специализированное государственное учреждение –</w:t>
            </w:r>
            <w:r w:rsidRPr="00C5743F">
              <w:rPr>
                <w:rFonts w:ascii="Times New Roman" w:eastAsia="Times New Roman" w:hAnsi="Times New Roman" w:cs="Times New Roman"/>
                <w:b/>
                <w:sz w:val="24"/>
                <w:szCs w:val="24"/>
                <w:lang w:eastAsia="ru-RU"/>
              </w:rPr>
              <w:t xml:space="preserve"> уч</w:t>
            </w:r>
            <w:r w:rsidRPr="00C5743F">
              <w:rPr>
                <w:rFonts w:ascii="Times New Roman" w:eastAsia="Times New Roman" w:hAnsi="Times New Roman" w:cs="Times New Roman"/>
                <w:b/>
                <w:sz w:val="24"/>
                <w:szCs w:val="24"/>
                <w:shd w:val="clear" w:color="auto" w:fill="FFFFFF"/>
                <w:lang w:eastAsia="ru-RU"/>
              </w:rPr>
              <w:t xml:space="preserve">ебно-методический центр, созданный по решению Правительства Республики Казахстан, </w:t>
            </w:r>
            <w:r w:rsidRPr="00C5743F">
              <w:rPr>
                <w:rFonts w:ascii="Times New Roman" w:eastAsia="Times New Roman" w:hAnsi="Times New Roman" w:cs="Times New Roman"/>
                <w:b/>
                <w:sz w:val="24"/>
                <w:szCs w:val="24"/>
                <w:lang w:eastAsia="ru-RU"/>
              </w:rPr>
              <w:t xml:space="preserve">осуществляющий </w:t>
            </w:r>
            <w:r w:rsidRPr="00C5743F">
              <w:rPr>
                <w:rFonts w:ascii="Times New Roman" w:eastAsia="Calibri" w:hAnsi="Times New Roman" w:cs="Times New Roman"/>
                <w:b/>
                <w:sz w:val="24"/>
                <w:szCs w:val="24"/>
                <w:shd w:val="clear" w:color="auto" w:fill="FFFFFF"/>
              </w:rPr>
              <w:t xml:space="preserve">подготовку, переподготовку и повышение </w:t>
            </w:r>
            <w:r w:rsidRPr="00C5743F">
              <w:rPr>
                <w:rFonts w:ascii="Times New Roman" w:eastAsia="Times New Roman" w:hAnsi="Times New Roman" w:cs="Times New Roman"/>
                <w:b/>
                <w:sz w:val="24"/>
                <w:szCs w:val="24"/>
                <w:lang w:eastAsia="ru-RU"/>
              </w:rPr>
              <w:t xml:space="preserve">профессиональной </w:t>
            </w:r>
            <w:r w:rsidRPr="00C5743F">
              <w:rPr>
                <w:rFonts w:ascii="Times New Roman" w:eastAsia="Calibri" w:hAnsi="Times New Roman" w:cs="Times New Roman"/>
                <w:b/>
                <w:sz w:val="24"/>
                <w:szCs w:val="24"/>
                <w:shd w:val="clear" w:color="auto" w:fill="FFFFFF"/>
              </w:rPr>
              <w:t xml:space="preserve">квалификации </w:t>
            </w:r>
            <w:bookmarkStart w:id="20" w:name="_Hlk168283254"/>
            <w:r w:rsidRPr="00C5743F">
              <w:rPr>
                <w:rFonts w:ascii="Times New Roman" w:eastAsia="Times New Roman" w:hAnsi="Times New Roman" w:cs="Times New Roman"/>
                <w:b/>
                <w:sz w:val="24"/>
                <w:szCs w:val="24"/>
                <w:shd w:val="clear" w:color="auto" w:fill="FFFFFF"/>
                <w:lang w:eastAsia="ru-RU"/>
              </w:rPr>
              <w:t>должностных лиц</w:t>
            </w:r>
            <w:bookmarkEnd w:id="20"/>
            <w:r w:rsidRPr="00C5743F">
              <w:rPr>
                <w:rFonts w:ascii="Times New Roman" w:eastAsia="Times New Roman" w:hAnsi="Times New Roman" w:cs="Times New Roman"/>
                <w:b/>
                <w:sz w:val="24"/>
                <w:szCs w:val="24"/>
                <w:shd w:val="clear" w:color="auto" w:fill="FFFFFF"/>
                <w:lang w:eastAsia="ru-RU"/>
              </w:rPr>
              <w:t xml:space="preserve"> налогового органа</w:t>
            </w:r>
            <w:r w:rsidRPr="00C5743F">
              <w:rPr>
                <w:rFonts w:ascii="Times New Roman" w:eastAsia="Times New Roman" w:hAnsi="Times New Roman" w:cs="Times New Roman"/>
                <w:b/>
                <w:sz w:val="24"/>
                <w:szCs w:val="24"/>
                <w:lang w:eastAsia="ru-RU"/>
              </w:rPr>
              <w:t>, а также функции, связанные с повышением налоговой культуры населения.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4. Налоговый орган имеет код, утвержденный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Налоговый орган имеет символ, описание и порядок использования которого утверждаются уполномоченным органом.</w:t>
            </w:r>
          </w:p>
          <w:p w:rsidR="007C4CA1" w:rsidRPr="00C5743F" w:rsidRDefault="007C4CA1" w:rsidP="007C4CA1">
            <w:pPr>
              <w:ind w:firstLine="113"/>
              <w:contextualSpacing/>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39 проекта:</w:t>
            </w:r>
          </w:p>
          <w:p w:rsidR="007C4CA1" w:rsidRPr="00C5743F" w:rsidRDefault="007C4CA1" w:rsidP="007C4CA1">
            <w:pPr>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ab/>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части второй:</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 xml:space="preserve">«пресечению и выявлению» </w:t>
            </w:r>
            <w:r w:rsidRPr="00C5743F">
              <w:rPr>
                <w:rFonts w:ascii="Times New Roman" w:eastAsia="Calibri" w:hAnsi="Times New Roman" w:cs="Times New Roman"/>
                <w:sz w:val="24"/>
                <w:szCs w:val="24"/>
              </w:rPr>
              <w:t xml:space="preserve">заменить словами </w:t>
            </w:r>
            <w:r w:rsidRPr="00C5743F">
              <w:rPr>
                <w:rFonts w:ascii="Times New Roman" w:eastAsia="Calibri" w:hAnsi="Times New Roman" w:cs="Times New Roman"/>
                <w:b/>
                <w:sz w:val="24"/>
                <w:szCs w:val="24"/>
              </w:rPr>
              <w:t>«выявлению, пресечению и раскрытию»;</w:t>
            </w: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823E46" w:rsidRPr="00C5743F" w:rsidRDefault="00823E46" w:rsidP="007C4CA1">
            <w:pPr>
              <w:jc w:val="both"/>
              <w:rPr>
                <w:rFonts w:ascii="Times New Roman" w:eastAsia="Calibri" w:hAnsi="Times New Roman" w:cs="Times New Roman"/>
                <w:b/>
                <w:sz w:val="24"/>
                <w:szCs w:val="24"/>
              </w:rPr>
            </w:pPr>
          </w:p>
          <w:p w:rsidR="00823E46" w:rsidRPr="00C5743F" w:rsidRDefault="00823E46" w:rsidP="007C4CA1">
            <w:pPr>
              <w:jc w:val="both"/>
              <w:rPr>
                <w:rFonts w:ascii="Times New Roman" w:eastAsia="Calibri" w:hAnsi="Times New Roman" w:cs="Times New Roman"/>
                <w:b/>
                <w:sz w:val="24"/>
                <w:szCs w:val="24"/>
              </w:rPr>
            </w:pPr>
          </w:p>
          <w:p w:rsidR="00823E46" w:rsidRPr="00C5743F" w:rsidRDefault="00823E46" w:rsidP="007C4CA1">
            <w:pPr>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пункт 3 </w:t>
            </w:r>
            <w:r w:rsidRPr="00C5743F">
              <w:rPr>
                <w:rFonts w:ascii="Times New Roman" w:eastAsia="Calibri" w:hAnsi="Times New Roman" w:cs="Times New Roman"/>
                <w:sz w:val="24"/>
                <w:szCs w:val="24"/>
              </w:rPr>
              <w:t>исключить;</w:t>
            </w: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пункт 4</w:t>
            </w:r>
            <w:r w:rsidRPr="00C5743F">
              <w:rPr>
                <w:rFonts w:ascii="Times New Roman" w:eastAsia="Calibri" w:hAnsi="Times New Roman" w:cs="Times New Roman"/>
                <w:sz w:val="24"/>
                <w:szCs w:val="24"/>
              </w:rPr>
              <w:t xml:space="preserve"> изложить в следующей редакции:</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 Налоговые органы имеют коды, утвержденные уполномоченным органом</w:t>
            </w:r>
            <w:r w:rsidRPr="00C5743F">
              <w:rPr>
                <w:rFonts w:ascii="Times New Roman" w:eastAsia="Calibri" w:hAnsi="Times New Roman" w:cs="Times New Roman"/>
                <w:b/>
                <w:color w:val="000000"/>
                <w:sz w:val="24"/>
                <w:szCs w:val="24"/>
              </w:rPr>
              <w:t>.»;</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113"/>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shd w:val="clear" w:color="auto" w:fill="FFFFFF"/>
              <w:ind w:firstLine="709"/>
              <w:jc w:val="both"/>
              <w:textAlignment w:val="baseline"/>
              <w:rPr>
                <w:rFonts w:ascii="Times New Roman" w:eastAsia="Times New Roman" w:hAnsi="Times New Roman" w:cs="Times New Roman"/>
                <w:b/>
                <w:sz w:val="24"/>
                <w:szCs w:val="24"/>
              </w:rPr>
            </w:pPr>
          </w:p>
          <w:p w:rsidR="007C4CA1" w:rsidRPr="00C5743F" w:rsidRDefault="007C4CA1" w:rsidP="007C4CA1">
            <w:pPr>
              <w:shd w:val="clear" w:color="auto" w:fill="FFFFFF"/>
              <w:ind w:firstLine="709"/>
              <w:jc w:val="both"/>
              <w:textAlignment w:val="baseline"/>
              <w:rPr>
                <w:rFonts w:ascii="Times New Roman" w:eastAsia="Times New Roman"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7C4CA1">
            <w:pPr>
              <w:ind w:firstLine="709"/>
              <w:jc w:val="both"/>
              <w:rPr>
                <w:rFonts w:ascii="Times New Roman" w:eastAsia="Calibri" w:hAnsi="Times New Roman" w:cs="Times New Roman"/>
                <w:b/>
                <w:sz w:val="24"/>
                <w:szCs w:val="24"/>
              </w:rPr>
            </w:pPr>
          </w:p>
          <w:p w:rsidR="00823E46" w:rsidRPr="00C5743F" w:rsidRDefault="00823E46" w:rsidP="00823E46">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приведение в соответствие с подпунктом 38) статьи 2 Кодекса РК «О таможенном регулировании в Республике Казахстан»;</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823E46" w:rsidRPr="00C5743F" w:rsidRDefault="00823E46" w:rsidP="007C4CA1">
            <w:pPr>
              <w:jc w:val="both"/>
              <w:rPr>
                <w:rFonts w:ascii="Times New Roman" w:eastAsia="Calibri" w:hAnsi="Times New Roman" w:cs="Times New Roman"/>
                <w:b/>
                <w:sz w:val="24"/>
                <w:szCs w:val="24"/>
              </w:rPr>
            </w:pPr>
          </w:p>
          <w:p w:rsidR="00823E46" w:rsidRPr="00C5743F" w:rsidRDefault="00823E46" w:rsidP="007C4CA1">
            <w:pPr>
              <w:jc w:val="both"/>
              <w:rPr>
                <w:rFonts w:ascii="Times New Roman" w:eastAsia="Calibri" w:hAnsi="Times New Roman" w:cs="Times New Roman"/>
                <w:b/>
                <w:sz w:val="24"/>
                <w:szCs w:val="24"/>
              </w:rPr>
            </w:pPr>
          </w:p>
          <w:p w:rsidR="00823E46" w:rsidRPr="00C5743F" w:rsidRDefault="00823E46"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согласно пункту 9 статьи 23 Закона «О правовых актах»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 данный пункт не является предметом статьи;</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в соответствии с приказом Министра финансов Республики Казахстан от 12 февраля 2018 года № 159 «Об утверждении кодов органов государственных доходов Республики Казахстан» налоговые органы имеют 253 кодов;</w:t>
            </w: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t>Отдел законодательства готов снять в случае внесения соответствующих изменений в Таможенный кодекс</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823E46" w:rsidRPr="00C5743F" w:rsidRDefault="00823E46" w:rsidP="007C4CA1">
            <w:pPr>
              <w:widowControl w:val="0"/>
              <w:jc w:val="both"/>
              <w:rPr>
                <w:rFonts w:ascii="Times New Roman" w:eastAsia="Times New Roman" w:hAnsi="Times New Roman" w:cs="Times New Roman"/>
                <w:b/>
                <w:sz w:val="24"/>
                <w:szCs w:val="24"/>
                <w:lang w:eastAsia="ru-RU"/>
              </w:rPr>
            </w:pPr>
          </w:p>
          <w:p w:rsidR="00823E46" w:rsidRPr="00C5743F" w:rsidRDefault="00823E46" w:rsidP="007C4CA1">
            <w:pPr>
              <w:widowControl w:val="0"/>
              <w:jc w:val="both"/>
              <w:rPr>
                <w:rFonts w:ascii="Times New Roman" w:eastAsia="Times New Roman" w:hAnsi="Times New Roman" w:cs="Times New Roman"/>
                <w:b/>
                <w:sz w:val="24"/>
                <w:szCs w:val="24"/>
                <w:lang w:eastAsia="ru-RU"/>
              </w:rPr>
            </w:pPr>
          </w:p>
          <w:p w:rsidR="00823E46" w:rsidRPr="00C5743F" w:rsidRDefault="00823E46"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t>МФ на доработку</w:t>
            </w: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поддержано РГ</w:t>
            </w: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40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40. Права и обязанности налогового органа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Налоговый орган обязан: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соблюдать права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защищать интересы государства;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w:t>
            </w:r>
            <w:r w:rsidRPr="00C5743F">
              <w:rPr>
                <w:rFonts w:ascii="Times New Roman" w:eastAsia="Times New Roman" w:hAnsi="Times New Roman" w:cs="Times New Roman"/>
                <w:sz w:val="24"/>
                <w:szCs w:val="24"/>
                <w:lang w:eastAsia="ru-RU"/>
              </w:rPr>
              <w:lastRenderedPageBreak/>
              <w:t>отношении планируемых сделок (операций) производятся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Положение части первой настоящего подпункта не распространяется на запросы </w:t>
            </w:r>
            <w:r w:rsidRPr="00C5743F">
              <w:rPr>
                <w:rFonts w:ascii="Times New Roman" w:eastAsia="Times New Roman" w:hAnsi="Times New Roman" w:cs="Times New Roman"/>
                <w:b/>
                <w:sz w:val="24"/>
                <w:szCs w:val="24"/>
                <w:lang w:eastAsia="ru-RU"/>
              </w:rPr>
              <w:t>налогоплательщиков</w:t>
            </w:r>
            <w:r w:rsidRPr="00C5743F">
              <w:rPr>
                <w:rFonts w:ascii="Times New Roman" w:eastAsia="Times New Roman" w:hAnsi="Times New Roman" w:cs="Times New Roman"/>
                <w:sz w:val="24"/>
                <w:szCs w:val="24"/>
                <w:lang w:eastAsia="ru-RU"/>
              </w:rPr>
              <w:t xml:space="preserve">,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w:t>
            </w:r>
            <w:r w:rsidRPr="00C5743F">
              <w:rPr>
                <w:rFonts w:ascii="Times New Roman" w:eastAsia="Times New Roman" w:hAnsi="Times New Roman" w:cs="Times New Roman"/>
                <w:b/>
                <w:sz w:val="24"/>
                <w:szCs w:val="24"/>
                <w:lang w:eastAsia="ru-RU"/>
              </w:rPr>
              <w:t>налогоплательщиков</w:t>
            </w:r>
            <w:r w:rsidRPr="00C5743F">
              <w:rPr>
                <w:rFonts w:ascii="Times New Roman" w:eastAsia="Times New Roman" w:hAnsi="Times New Roman" w:cs="Times New Roman"/>
                <w:sz w:val="24"/>
                <w:szCs w:val="24"/>
                <w:lang w:eastAsia="ru-RU"/>
              </w:rPr>
              <w:t xml:space="preserve"> в целях </w:t>
            </w:r>
            <w:r w:rsidRPr="00C5743F">
              <w:rPr>
                <w:rFonts w:ascii="Times New Roman" w:eastAsia="Calibri" w:hAnsi="Times New Roman" w:cs="Times New Roman"/>
                <w:sz w:val="24"/>
                <w:szCs w:val="24"/>
              </w:rPr>
              <w:t xml:space="preserve">оказания </w:t>
            </w:r>
            <w:r w:rsidRPr="00C5743F">
              <w:rPr>
                <w:rFonts w:ascii="Times New Roman" w:eastAsia="Calibri" w:hAnsi="Times New Roman" w:cs="Times New Roman"/>
                <w:b/>
                <w:sz w:val="24"/>
                <w:szCs w:val="24"/>
              </w:rPr>
              <w:t>консультаций и (или)</w:t>
            </w:r>
            <w:r w:rsidRPr="00C5743F">
              <w:rPr>
                <w:rFonts w:ascii="Times New Roman" w:eastAsia="Calibri" w:hAnsi="Times New Roman" w:cs="Times New Roman"/>
                <w:sz w:val="24"/>
                <w:szCs w:val="24"/>
              </w:rPr>
              <w:t xml:space="preserve"> помощи</w:t>
            </w:r>
            <w:r w:rsidRPr="00C5743F">
              <w:rPr>
                <w:rFonts w:ascii="Times New Roman" w:eastAsia="Times New Roman" w:hAnsi="Times New Roman" w:cs="Times New Roman"/>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обеспечивать в течение срока исковой давности сохранность сведений, подтверждающих факт уплаты налогов и платежей в бюджет;</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6) рассматривать жалобу налогоплательщика (налогового агента) на действия (бездействие) должностных лиц налоговых органов;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7) по факту совершения административных </w:t>
            </w:r>
            <w:r w:rsidRPr="00C5743F">
              <w:rPr>
                <w:rFonts w:ascii="Times New Roman" w:eastAsia="Times New Roman" w:hAnsi="Times New Roman" w:cs="Times New Roman"/>
                <w:sz w:val="24"/>
                <w:szCs w:val="24"/>
                <w:lang w:eastAsia="ru-RU"/>
              </w:rPr>
              <w:lastRenderedPageBreak/>
              <w:t xml:space="preserve">правонарушений, установленному в ходе налогового контроля, принимать </w:t>
            </w:r>
            <w:r w:rsidRPr="00C5743F">
              <w:rPr>
                <w:rFonts w:ascii="Times New Roman" w:eastAsia="Times New Roman" w:hAnsi="Times New Roman" w:cs="Times New Roman"/>
                <w:sz w:val="24"/>
                <w:szCs w:val="24"/>
                <w:shd w:val="clear" w:color="auto" w:fill="FFFFFF"/>
                <w:lang w:eastAsia="ru-RU"/>
              </w:rPr>
              <w:t xml:space="preserve">меры, предусмотренные </w:t>
            </w:r>
            <w:r w:rsidRPr="00C5743F">
              <w:rPr>
                <w:rFonts w:ascii="Times New Roman" w:eastAsia="Times New Roman" w:hAnsi="Times New Roman" w:cs="Times New Roman"/>
                <w:sz w:val="24"/>
                <w:szCs w:val="24"/>
                <w:lang w:eastAsia="ru-RU"/>
              </w:rPr>
              <w:t>Кодексом Республики Казахстан об административных правонарушениях,</w:t>
            </w:r>
            <w:r w:rsidRPr="00C5743F">
              <w:rPr>
                <w:rFonts w:ascii="Times New Roman" w:eastAsia="Times New Roman" w:hAnsi="Times New Roman" w:cs="Times New Roman"/>
                <w:sz w:val="24"/>
                <w:szCs w:val="24"/>
                <w:shd w:val="clear" w:color="auto" w:fill="FFFFFF"/>
                <w:lang w:eastAsia="ru-RU"/>
              </w:rPr>
              <w:t xml:space="preserve"> или передавать материалы по такому факту в соответствующий орган по подведомственности</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8) направлять в правоохранительный орган по подследственности материалы по выявленным в ходе налогового контроля фактам уклонения от уплаты налогов и платежей в бюджет и (или) преднамеренного банкротства, указывающим на признаки уголовного правонарушения, для принятия процессуального решения в соответствии с законами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9) предоставлять в соответствии с законами Республики Казахстан доступ к информационной системе налогового органа уполномоченному государственному органу, осуществляющему финансовый мониторинг, и принимающему иные меры по противодействию </w:t>
            </w:r>
            <w:r w:rsidRPr="00C5743F">
              <w:rPr>
                <w:rFonts w:ascii="Times New Roman" w:eastAsia="Times New Roman" w:hAnsi="Times New Roman" w:cs="Times New Roman"/>
                <w:sz w:val="24"/>
                <w:szCs w:val="24"/>
                <w:lang w:eastAsia="ru-RU"/>
              </w:rPr>
              <w:lastRenderedPageBreak/>
              <w:t>легализации (отмыванию) доходов, уполномоченному органу по возврату активов и органам национальной безопасности Республики Казахстан;</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10) 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7C4CA1" w:rsidRPr="00C5743F" w:rsidRDefault="007C4CA1" w:rsidP="007C4CA1">
            <w:pPr>
              <w:tabs>
                <w:tab w:val="left" w:pos="142"/>
              </w:tabs>
              <w:ind w:firstLine="709"/>
              <w:contextualSpacing/>
              <w:jc w:val="both"/>
              <w:rPr>
                <w:rFonts w:ascii="Times New Roman" w:hAnsi="Times New Roman" w:cs="Times New Roman"/>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в части третьей пункта 2 статьи 40 проекта: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после слова </w:t>
            </w:r>
            <w:r w:rsidRPr="00C5743F">
              <w:rPr>
                <w:rFonts w:ascii="Times New Roman" w:eastAsia="Calibri" w:hAnsi="Times New Roman" w:cs="Times New Roman"/>
                <w:b/>
                <w:sz w:val="24"/>
                <w:szCs w:val="24"/>
              </w:rPr>
              <w:t>«налогоплательщиков»</w:t>
            </w:r>
            <w:r w:rsidRPr="00C5743F">
              <w:rPr>
                <w:rFonts w:ascii="Times New Roman" w:eastAsia="Calibri" w:hAnsi="Times New Roman" w:cs="Times New Roman"/>
                <w:sz w:val="24"/>
                <w:szCs w:val="24"/>
              </w:rPr>
              <w:t xml:space="preserve"> дополнить словами </w:t>
            </w:r>
            <w:r w:rsidRPr="00C5743F">
              <w:rPr>
                <w:rFonts w:ascii="Times New Roman" w:eastAsia="Calibri" w:hAnsi="Times New Roman" w:cs="Times New Roman"/>
                <w:b/>
                <w:sz w:val="24"/>
                <w:szCs w:val="24"/>
              </w:rPr>
              <w:t>«(налоговых агентов)»</w:t>
            </w:r>
            <w:r w:rsidRPr="00C5743F">
              <w:rPr>
                <w:rFonts w:ascii="Times New Roman" w:eastAsia="Calibri" w:hAnsi="Times New Roman" w:cs="Times New Roman"/>
                <w:sz w:val="24"/>
                <w:szCs w:val="24"/>
              </w:rPr>
              <w:t xml:space="preserve">;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после слов </w:t>
            </w:r>
            <w:r w:rsidRPr="00C5743F">
              <w:rPr>
                <w:rFonts w:ascii="Times New Roman" w:eastAsia="Calibri" w:hAnsi="Times New Roman" w:cs="Times New Roman"/>
                <w:b/>
                <w:sz w:val="24"/>
                <w:szCs w:val="24"/>
              </w:rPr>
              <w:t>«консультаций и (или)»</w:t>
            </w:r>
            <w:r w:rsidRPr="00C5743F">
              <w:rPr>
                <w:rFonts w:ascii="Times New Roman" w:eastAsia="Calibri" w:hAnsi="Times New Roman" w:cs="Times New Roman"/>
                <w:sz w:val="24"/>
                <w:szCs w:val="24"/>
              </w:rPr>
              <w:t xml:space="preserve"> дополнить словом </w:t>
            </w:r>
            <w:r w:rsidRPr="00C5743F">
              <w:rPr>
                <w:rFonts w:ascii="Times New Roman" w:eastAsia="Calibri" w:hAnsi="Times New Roman" w:cs="Times New Roman"/>
                <w:b/>
                <w:sz w:val="24"/>
                <w:szCs w:val="24"/>
              </w:rPr>
              <w:t>«юридической»;</w:t>
            </w:r>
          </w:p>
          <w:p w:rsidR="007C4CA1" w:rsidRPr="00C5743F" w:rsidRDefault="007C4CA1" w:rsidP="007C4CA1">
            <w:pPr>
              <w:ind w:left="709"/>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b/>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p>
          <w:p w:rsidR="007C4CA1" w:rsidRPr="00C5743F" w:rsidRDefault="007C4CA1" w:rsidP="007C4CA1">
            <w:pPr>
              <w:ind w:left="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и МНЭ не согласны.</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и МНЭ согласны.</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НПП  попросил на доработку.</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7) пункта 1, подпункты 1) и 4) пункта 2 статьи 40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40. Права и обязанности налогового органа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Налоговый орган вправе: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shd w:val="clear" w:color="auto" w:fill="FFFFFF"/>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7) предъявлять в суды иски о признании сделок недействительными, ликвидации юридического лица по основаниям, предусмотренным </w:t>
            </w:r>
            <w:r w:rsidRPr="00C5743F">
              <w:rPr>
                <w:rFonts w:ascii="Times New Roman" w:eastAsia="Times New Roman" w:hAnsi="Times New Roman" w:cs="Times New Roman"/>
                <w:b/>
                <w:sz w:val="24"/>
                <w:szCs w:val="24"/>
                <w:lang w:eastAsia="ru-RU"/>
              </w:rPr>
              <w:br/>
            </w:r>
            <w:hyperlink r:id="rId10" w:anchor="z564" w:history="1">
              <w:r w:rsidRPr="00C5743F">
                <w:rPr>
                  <w:rFonts w:ascii="Times New Roman" w:eastAsia="Times New Roman" w:hAnsi="Times New Roman" w:cs="Times New Roman"/>
                  <w:b/>
                  <w:sz w:val="24"/>
                  <w:szCs w:val="24"/>
                  <w:lang w:eastAsia="ru-RU"/>
                </w:rPr>
                <w:t>подпунктами 1)</w:t>
              </w:r>
            </w:hyperlink>
            <w:r w:rsidRPr="00C5743F">
              <w:rPr>
                <w:rFonts w:ascii="Times New Roman" w:eastAsia="Times New Roman" w:hAnsi="Times New Roman" w:cs="Times New Roman"/>
                <w:b/>
                <w:sz w:val="24"/>
                <w:szCs w:val="24"/>
                <w:lang w:eastAsia="ru-RU"/>
              </w:rPr>
              <w:t xml:space="preserve">, </w:t>
            </w:r>
            <w:hyperlink r:id="rId11" w:anchor="z566" w:history="1">
              <w:r w:rsidRPr="00C5743F">
                <w:rPr>
                  <w:rFonts w:ascii="Times New Roman" w:eastAsia="Times New Roman" w:hAnsi="Times New Roman" w:cs="Times New Roman"/>
                  <w:b/>
                  <w:sz w:val="24"/>
                  <w:szCs w:val="24"/>
                  <w:lang w:eastAsia="ru-RU"/>
                </w:rPr>
                <w:t>2)</w:t>
              </w:r>
            </w:hyperlink>
            <w:r w:rsidRPr="00C5743F">
              <w:rPr>
                <w:rFonts w:ascii="Times New Roman" w:eastAsia="Times New Roman" w:hAnsi="Times New Roman" w:cs="Times New Roman"/>
                <w:b/>
                <w:sz w:val="24"/>
                <w:szCs w:val="24"/>
                <w:lang w:eastAsia="ru-RU"/>
              </w:rPr>
              <w:t xml:space="preserve">, </w:t>
            </w:r>
            <w:hyperlink r:id="rId12" w:anchor="z568" w:history="1">
              <w:r w:rsidRPr="00C5743F">
                <w:rPr>
                  <w:rFonts w:ascii="Times New Roman" w:eastAsia="Times New Roman" w:hAnsi="Times New Roman" w:cs="Times New Roman"/>
                  <w:b/>
                  <w:sz w:val="24"/>
                  <w:szCs w:val="24"/>
                  <w:lang w:eastAsia="ru-RU"/>
                </w:rPr>
                <w:t>3)</w:t>
              </w:r>
            </w:hyperlink>
            <w:r w:rsidRPr="00C5743F">
              <w:rPr>
                <w:rFonts w:ascii="Times New Roman" w:eastAsia="Times New Roman" w:hAnsi="Times New Roman" w:cs="Times New Roman"/>
                <w:b/>
                <w:sz w:val="24"/>
                <w:szCs w:val="24"/>
                <w:lang w:eastAsia="ru-RU"/>
              </w:rPr>
              <w:t xml:space="preserve"> и </w:t>
            </w:r>
            <w:hyperlink r:id="rId13" w:anchor="z571" w:history="1">
              <w:r w:rsidRPr="00C5743F">
                <w:rPr>
                  <w:rFonts w:ascii="Times New Roman" w:eastAsia="Times New Roman" w:hAnsi="Times New Roman" w:cs="Times New Roman"/>
                  <w:b/>
                  <w:sz w:val="24"/>
                  <w:szCs w:val="24"/>
                  <w:lang w:eastAsia="ru-RU"/>
                </w:rPr>
                <w:t>4)</w:t>
              </w:r>
            </w:hyperlink>
            <w:r w:rsidRPr="00C5743F">
              <w:rPr>
                <w:rFonts w:ascii="Times New Roman" w:eastAsia="Times New Roman" w:hAnsi="Times New Roman" w:cs="Times New Roman"/>
                <w:b/>
                <w:sz w:val="24"/>
                <w:szCs w:val="24"/>
                <w:lang w:eastAsia="ru-RU"/>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Налоговый орган обязан:</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1) соблюдать права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защищать интересы государства;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Положение части первой настоящего подпункта не </w:t>
            </w:r>
            <w:r w:rsidRPr="00C5743F">
              <w:rPr>
                <w:rFonts w:ascii="Times New Roman" w:eastAsia="Times New Roman" w:hAnsi="Times New Roman" w:cs="Times New Roman"/>
                <w:b/>
                <w:sz w:val="24"/>
                <w:szCs w:val="24"/>
                <w:lang w:eastAsia="ru-RU"/>
              </w:rPr>
              <w:lastRenderedPageBreak/>
              <w:t xml:space="preserve">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C5743F">
              <w:rPr>
                <w:rFonts w:ascii="Times New Roman" w:eastAsia="Calibri" w:hAnsi="Times New Roman" w:cs="Times New Roman"/>
                <w:b/>
                <w:sz w:val="24"/>
                <w:szCs w:val="24"/>
              </w:rPr>
              <w:t>оказания консультаций и (или) помощи</w:t>
            </w:r>
            <w:r w:rsidRPr="00C5743F">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7C4CA1" w:rsidRPr="00C5743F" w:rsidRDefault="007C4CA1" w:rsidP="007C4CA1">
            <w:pPr>
              <w:ind w:firstLine="355"/>
              <w:jc w:val="both"/>
              <w:rPr>
                <w:rFonts w:ascii="Times New Roman" w:hAnsi="Times New Roman" w:cs="Times New Roman"/>
                <w:color w:val="000000"/>
                <w:sz w:val="24"/>
                <w:szCs w:val="24"/>
              </w:rPr>
            </w:pPr>
            <w:r w:rsidRPr="00C5743F">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в статье 40 проекта:</w:t>
            </w: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355"/>
              <w:jc w:val="both"/>
              <w:rPr>
                <w:rFonts w:ascii="Times New Roman" w:eastAsia="Times New Roman" w:hAnsi="Times New Roman" w:cs="Times New Roman"/>
                <w:b/>
                <w:sz w:val="24"/>
                <w:szCs w:val="24"/>
                <w:lang w:eastAsia="ru-RU"/>
              </w:rPr>
            </w:pPr>
          </w:p>
          <w:p w:rsidR="007C4CA1" w:rsidRPr="00C5743F" w:rsidRDefault="007C4CA1" w:rsidP="007C4CA1">
            <w:pPr>
              <w:ind w:firstLine="355"/>
              <w:jc w:val="both"/>
              <w:rPr>
                <w:rFonts w:ascii="Times New Roman" w:eastAsia="Times New Roman" w:hAnsi="Times New Roman" w:cs="Times New Roman"/>
                <w:b/>
                <w:sz w:val="24"/>
                <w:szCs w:val="24"/>
                <w:lang w:eastAsia="ru-RU"/>
              </w:rPr>
            </w:pPr>
          </w:p>
          <w:p w:rsidR="007C4CA1" w:rsidRPr="00C5743F" w:rsidRDefault="007C4CA1" w:rsidP="007C4CA1">
            <w:pPr>
              <w:ind w:firstLine="355"/>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подпункт 7)</w:t>
            </w:r>
            <w:r w:rsidRPr="00C5743F">
              <w:rPr>
                <w:rFonts w:ascii="Times New Roman" w:eastAsia="Times New Roman" w:hAnsi="Times New Roman" w:cs="Times New Roman"/>
                <w:sz w:val="24"/>
                <w:szCs w:val="24"/>
                <w:lang w:eastAsia="ru-RU"/>
              </w:rPr>
              <w:t xml:space="preserve"> пункта 1 изложить в следующей редакции:</w:t>
            </w:r>
          </w:p>
          <w:p w:rsidR="007C4CA1" w:rsidRPr="00C5743F" w:rsidRDefault="007C4CA1" w:rsidP="007C4CA1">
            <w:pPr>
              <w:ind w:firstLine="355"/>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«7) предъявлять в суды иски о признании недействительными сделок по отчуждению имущества, совершенных налогоплательщиком с целью уклонения от исполнения исчисленного (начисленного) и не исполненного в срок налогового обязательства по уплате налогов в бюджет, ликвидации юридического лица по основаниям, предусмотренным подпунктами </w:t>
            </w:r>
          </w:p>
          <w:p w:rsidR="007C4CA1" w:rsidRPr="00C5743F" w:rsidRDefault="007C4CA1" w:rsidP="007C4CA1">
            <w:pPr>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t>в пункте 2:</w:t>
            </w: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lastRenderedPageBreak/>
              <w:t xml:space="preserve">подпункт 1) </w:t>
            </w:r>
            <w:r w:rsidRPr="00C5743F">
              <w:rPr>
                <w:rFonts w:ascii="Times New Roman" w:hAnsi="Times New Roman" w:cs="Times New Roman"/>
                <w:sz w:val="24"/>
                <w:szCs w:val="24"/>
              </w:rPr>
              <w:t>изложить в следующей редакции:</w:t>
            </w: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 xml:space="preserve">«1) соблюдать права налогоплательщика (налогового агента) </w:t>
            </w:r>
            <w:r w:rsidRPr="00C5743F">
              <w:rPr>
                <w:rFonts w:ascii="Times New Roman" w:hAnsi="Times New Roman" w:cs="Times New Roman"/>
                <w:b/>
                <w:sz w:val="24"/>
                <w:szCs w:val="24"/>
              </w:rPr>
              <w:t>и защищать личную информацию граждан</w:t>
            </w:r>
            <w:r w:rsidRPr="00C5743F">
              <w:rPr>
                <w:rFonts w:ascii="Times New Roman" w:hAnsi="Times New Roman" w:cs="Times New Roman"/>
                <w:sz w:val="24"/>
                <w:szCs w:val="24"/>
              </w:rPr>
              <w:t>;»;</w:t>
            </w: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часть третью</w:t>
            </w:r>
            <w:r w:rsidRPr="00C5743F">
              <w:rPr>
                <w:rFonts w:ascii="Times New Roman" w:hAnsi="Times New Roman" w:cs="Times New Roman"/>
                <w:sz w:val="24"/>
                <w:szCs w:val="24"/>
              </w:rPr>
              <w:t xml:space="preserve"> подпункта 4) </w:t>
            </w:r>
            <w:r w:rsidRPr="00C5743F">
              <w:rPr>
                <w:rFonts w:ascii="Times New Roman" w:hAnsi="Times New Roman" w:cs="Times New Roman"/>
                <w:b/>
                <w:sz w:val="24"/>
                <w:szCs w:val="24"/>
              </w:rPr>
              <w:t>исключить;</w:t>
            </w: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456"/>
              <w:jc w:val="both"/>
              <w:rPr>
                <w:rFonts w:ascii="Times New Roman" w:hAnsi="Times New Roman" w:cs="Times New Roman"/>
                <w:sz w:val="24"/>
                <w:szCs w:val="24"/>
              </w:rPr>
            </w:pPr>
          </w:p>
          <w:p w:rsidR="007C4CA1" w:rsidRPr="00C5743F" w:rsidRDefault="007C4CA1" w:rsidP="007C4CA1">
            <w:pPr>
              <w:ind w:firstLine="45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Касательно права на подачу исков о признании сделок недействительными</w:t>
            </w:r>
            <w:r w:rsidRPr="00C5743F">
              <w:rPr>
                <w:rFonts w:ascii="Times New Roman" w:eastAsia="Times New Roman" w:hAnsi="Times New Roman" w:cs="Times New Roman"/>
                <w:sz w:val="24"/>
                <w:szCs w:val="24"/>
                <w:lang w:eastAsia="ru-RU"/>
              </w:rPr>
              <w:t xml:space="preserve"> </w:t>
            </w:r>
          </w:p>
          <w:p w:rsidR="007C4CA1" w:rsidRPr="00C5743F" w:rsidRDefault="007C4CA1" w:rsidP="007C4CA1">
            <w:pPr>
              <w:ind w:firstLine="45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Исключить право налоговых органов подавать в суд иски о признании сделок недействительными в рамках гражданского судопроизводства, направив рассмотрение данных дел в рамках административного процедурно-процессуального </w:t>
            </w:r>
            <w:r w:rsidRPr="00C5743F">
              <w:rPr>
                <w:rFonts w:ascii="Times New Roman" w:eastAsia="Times New Roman" w:hAnsi="Times New Roman" w:cs="Times New Roman"/>
                <w:sz w:val="24"/>
                <w:szCs w:val="24"/>
                <w:lang w:eastAsia="ru-RU"/>
              </w:rPr>
              <w:lastRenderedPageBreak/>
              <w:t xml:space="preserve">кодекса по обжалованию уведомлений и актов налоговых проверок (в АППК бремя доказывания лежит на государственном органе, поскольку налогоплательщик обжалует административный акт, кроме того действует принцип активной роли суда, который по своей инициативе вправе собирать дополнительные доказательства для всестороннего рассмотрения и разрешения административного дела), за исключением исков о признании недействительными сделок по отчуждению имущества, совершенных налогоплательщиком с целью уклонения от исполнения исчисленного (начисленного) и не исполненного в срок налогового обязательства по уплате налогов в бюджет. Возможность подачи исков по признанию сделок недействительными позволяет налоговым органам вмешиваться в гражданско-правовые отношения, защищая интересы государства. Однако такое вмешательство должно соответствовать принципу </w:t>
            </w:r>
            <w:r w:rsidRPr="00C5743F">
              <w:rPr>
                <w:rFonts w:ascii="Times New Roman" w:eastAsia="Times New Roman" w:hAnsi="Times New Roman" w:cs="Times New Roman"/>
                <w:sz w:val="24"/>
                <w:szCs w:val="24"/>
                <w:lang w:eastAsia="ru-RU"/>
              </w:rPr>
              <w:lastRenderedPageBreak/>
              <w:t xml:space="preserve">равенства государственной и частной собственности, закрепленному в Конституции. Государство должно гарантировать защиту как государственной, так и частной собственности, регулируя ограничения прав частных собственников для защиты государственных интересов. </w:t>
            </w:r>
          </w:p>
          <w:p w:rsidR="007C4CA1" w:rsidRPr="00C5743F" w:rsidRDefault="007C4CA1" w:rsidP="007C4CA1">
            <w:pPr>
              <w:ind w:firstLine="45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Подпункт 7) пункта 1 статьи 40 Проекта Налогового кодекса РК позволяет налоговым органам оспаривать гражданско-правовые сделки, но это должно быть обосновано защитой государственной собственности. Согласно Конституции, ограничения прав возможны только в случаях, предусмотренных законом, и должны быть необходимы для защиты общественных интересов. Практика показывает, что налоговые органы оспаривают сделки не из-за самих сделок, а из-за их налоговых последствий. Однако вмешательство в гражданско-правовые отношения должно соответствовать основным принципам правового регулирования. Налоговые органы должны доказать, что </w:t>
            </w:r>
            <w:r w:rsidRPr="00C5743F">
              <w:rPr>
                <w:rFonts w:ascii="Times New Roman" w:eastAsia="Times New Roman" w:hAnsi="Times New Roman" w:cs="Times New Roman"/>
                <w:sz w:val="24"/>
                <w:szCs w:val="24"/>
                <w:lang w:eastAsia="ru-RU"/>
              </w:rPr>
              <w:lastRenderedPageBreak/>
              <w:t xml:space="preserve">оспариваемая сделка нарушает права государства и требовать восстановления этих прав. Вместо этого, зачастую оспариваются налоговые преференции, что указывает на нецелесообразность вмешательства. Вопросы налоговой выгоды следует регулировать через меры налогового администрирования, а не вмешиваться в гражданско-правовую сферу.                                                              А также необходимо вернуть процедуру принудительной ликвидации, как это было до 2019 года, и предусмотреть ответственность за открытие юридических лиц на подставных лиц. В этой связи предлагается </w:t>
            </w:r>
          </w:p>
          <w:p w:rsidR="007C4CA1" w:rsidRPr="00C5743F" w:rsidRDefault="007C4CA1" w:rsidP="007C4CA1">
            <w:pPr>
              <w:ind w:firstLine="45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Предусмотреть процедуру принудительной ликвидации юридических лиц.</w:t>
            </w:r>
          </w:p>
          <w:p w:rsidR="007C4CA1" w:rsidRPr="00C5743F" w:rsidRDefault="007C4CA1" w:rsidP="007C4CA1">
            <w:pPr>
              <w:numPr>
                <w:ilvl w:val="0"/>
                <w:numId w:val="15"/>
              </w:numPr>
              <w:ind w:left="0" w:firstLine="45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Исключить признание регистрации юридического лица недействительной в качестве самостоятельного основания признания операций (сделок) совершенным без фактического выполнения работ, оказания услуг, отгрузки товаров. </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t>Добавить защиту личной информации</w:t>
            </w: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t>В связи с всеобщей декларации государственный орган должен защищать личную информацию налогоплательщика об его имуществе, его доходах, чтобы они не попали третьим лицам, мошенникам и криминальным структурам.</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28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Эта норма нарушает права налогоплательщиков, поскольку консалтинговые компании тоже являются налогоплательщиками. В этом усматривается дискриминация.</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МНЭ, МФ, МЮ не согласны.</w:t>
            </w: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МЮ считает, что это вопросы ГК и ГПК.</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Нужна также позиция Верховного суда</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7) пункта 1 40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40. Права и обязанности налогового органа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Налоговый орган вправе: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shd w:val="clear" w:color="auto" w:fill="FFFFFF"/>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7) предъявлять в суды иски о признании сделок недействительными, ликвидации юридического лица по основаниям, предусмотренным </w:t>
            </w:r>
            <w:r w:rsidRPr="00C5743F">
              <w:rPr>
                <w:rFonts w:ascii="Times New Roman" w:eastAsia="Times New Roman" w:hAnsi="Times New Roman" w:cs="Times New Roman"/>
                <w:b/>
                <w:sz w:val="24"/>
                <w:szCs w:val="24"/>
                <w:lang w:eastAsia="ru-RU"/>
              </w:rPr>
              <w:br/>
            </w:r>
            <w:hyperlink r:id="rId14" w:anchor="z564" w:history="1">
              <w:r w:rsidRPr="00C5743F">
                <w:rPr>
                  <w:rFonts w:ascii="Times New Roman" w:eastAsia="Times New Roman" w:hAnsi="Times New Roman" w:cs="Times New Roman"/>
                  <w:b/>
                  <w:sz w:val="24"/>
                  <w:szCs w:val="24"/>
                  <w:lang w:eastAsia="ru-RU"/>
                </w:rPr>
                <w:t>подпунктами 1)</w:t>
              </w:r>
            </w:hyperlink>
            <w:r w:rsidRPr="00C5743F">
              <w:rPr>
                <w:rFonts w:ascii="Times New Roman" w:eastAsia="Times New Roman" w:hAnsi="Times New Roman" w:cs="Times New Roman"/>
                <w:b/>
                <w:sz w:val="24"/>
                <w:szCs w:val="24"/>
                <w:lang w:eastAsia="ru-RU"/>
              </w:rPr>
              <w:t xml:space="preserve">, </w:t>
            </w:r>
            <w:hyperlink r:id="rId15" w:anchor="z566" w:history="1">
              <w:r w:rsidRPr="00C5743F">
                <w:rPr>
                  <w:rFonts w:ascii="Times New Roman" w:eastAsia="Times New Roman" w:hAnsi="Times New Roman" w:cs="Times New Roman"/>
                  <w:b/>
                  <w:sz w:val="24"/>
                  <w:szCs w:val="24"/>
                  <w:lang w:eastAsia="ru-RU"/>
                </w:rPr>
                <w:t>2)</w:t>
              </w:r>
            </w:hyperlink>
            <w:r w:rsidRPr="00C5743F">
              <w:rPr>
                <w:rFonts w:ascii="Times New Roman" w:eastAsia="Times New Roman" w:hAnsi="Times New Roman" w:cs="Times New Roman"/>
                <w:b/>
                <w:sz w:val="24"/>
                <w:szCs w:val="24"/>
                <w:lang w:eastAsia="ru-RU"/>
              </w:rPr>
              <w:t xml:space="preserve">, </w:t>
            </w:r>
            <w:hyperlink r:id="rId16" w:anchor="z568" w:history="1">
              <w:r w:rsidRPr="00C5743F">
                <w:rPr>
                  <w:rFonts w:ascii="Times New Roman" w:eastAsia="Times New Roman" w:hAnsi="Times New Roman" w:cs="Times New Roman"/>
                  <w:b/>
                  <w:sz w:val="24"/>
                  <w:szCs w:val="24"/>
                  <w:lang w:eastAsia="ru-RU"/>
                </w:rPr>
                <w:t>3)</w:t>
              </w:r>
            </w:hyperlink>
            <w:r w:rsidRPr="00C5743F">
              <w:rPr>
                <w:rFonts w:ascii="Times New Roman" w:eastAsia="Times New Roman" w:hAnsi="Times New Roman" w:cs="Times New Roman"/>
                <w:b/>
                <w:sz w:val="24"/>
                <w:szCs w:val="24"/>
                <w:lang w:eastAsia="ru-RU"/>
              </w:rPr>
              <w:t xml:space="preserve"> и </w:t>
            </w:r>
            <w:hyperlink r:id="rId17" w:anchor="z571" w:history="1">
              <w:r w:rsidRPr="00C5743F">
                <w:rPr>
                  <w:rFonts w:ascii="Times New Roman" w:eastAsia="Times New Roman" w:hAnsi="Times New Roman" w:cs="Times New Roman"/>
                  <w:b/>
                  <w:sz w:val="24"/>
                  <w:szCs w:val="24"/>
                  <w:lang w:eastAsia="ru-RU"/>
                </w:rPr>
                <w:t>4)</w:t>
              </w:r>
            </w:hyperlink>
            <w:r w:rsidRPr="00C5743F">
              <w:rPr>
                <w:rFonts w:ascii="Times New Roman" w:eastAsia="Times New Roman" w:hAnsi="Times New Roman" w:cs="Times New Roman"/>
                <w:b/>
                <w:sz w:val="24"/>
                <w:szCs w:val="24"/>
                <w:lang w:eastAsia="ru-RU"/>
              </w:rPr>
              <w:t xml:space="preserve"> пункта 2 статьи 49 Гражданского кодекса Республики Казахстан, а </w:t>
            </w:r>
            <w:r w:rsidRPr="00C5743F">
              <w:rPr>
                <w:rFonts w:ascii="Times New Roman" w:eastAsia="Times New Roman" w:hAnsi="Times New Roman" w:cs="Times New Roman"/>
                <w:b/>
                <w:sz w:val="24"/>
                <w:szCs w:val="24"/>
                <w:lang w:eastAsia="ru-RU"/>
              </w:rPr>
              <w:lastRenderedPageBreak/>
              <w:t>также иные иски в соответствии с компетенцией и задачами, установленными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355"/>
              <w:jc w:val="both"/>
              <w:rPr>
                <w:rFonts w:ascii="Times New Roman" w:hAnsi="Times New Roman" w:cs="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355"/>
              <w:jc w:val="both"/>
              <w:rPr>
                <w:rFonts w:ascii="Times New Roman" w:eastAsia="Times New Roman" w:hAnsi="Times New Roman" w:cs="Times New Roman"/>
                <w:b/>
                <w:sz w:val="24"/>
                <w:szCs w:val="24"/>
                <w:lang w:eastAsia="ru-RU"/>
              </w:rPr>
            </w:pPr>
          </w:p>
          <w:p w:rsidR="007C4CA1" w:rsidRPr="00C5743F" w:rsidRDefault="007C4CA1" w:rsidP="007C4CA1">
            <w:pPr>
              <w:ind w:firstLine="355"/>
              <w:jc w:val="both"/>
              <w:rPr>
                <w:rFonts w:ascii="Times New Roman" w:eastAsia="Times New Roman" w:hAnsi="Times New Roman" w:cs="Times New Roman"/>
                <w:b/>
                <w:sz w:val="24"/>
                <w:szCs w:val="24"/>
                <w:lang w:eastAsia="ru-RU"/>
              </w:rPr>
            </w:pPr>
          </w:p>
          <w:p w:rsidR="007C4CA1" w:rsidRPr="00C5743F" w:rsidRDefault="007C4CA1" w:rsidP="007C4CA1">
            <w:pPr>
              <w:ind w:firstLine="355"/>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подпункт 7)</w:t>
            </w:r>
            <w:r w:rsidRPr="00C5743F">
              <w:rPr>
                <w:rFonts w:ascii="Times New Roman" w:eastAsia="Times New Roman" w:hAnsi="Times New Roman" w:cs="Times New Roman"/>
                <w:sz w:val="24"/>
                <w:szCs w:val="24"/>
                <w:lang w:eastAsia="ru-RU"/>
              </w:rPr>
              <w:t xml:space="preserve"> пункта 1 статьи 40 проекта </w:t>
            </w:r>
            <w:r w:rsidRPr="00C5743F">
              <w:rPr>
                <w:rFonts w:ascii="Times New Roman" w:eastAsia="Times New Roman" w:hAnsi="Times New Roman" w:cs="Times New Roman"/>
                <w:b/>
                <w:sz w:val="24"/>
                <w:szCs w:val="24"/>
                <w:lang w:eastAsia="ru-RU"/>
              </w:rPr>
              <w:t>исключить;</w:t>
            </w:r>
            <w:r w:rsidRPr="00C5743F">
              <w:rPr>
                <w:rFonts w:ascii="Times New Roman" w:eastAsia="Times New Roman" w:hAnsi="Times New Roman" w:cs="Times New Roman"/>
                <w:sz w:val="24"/>
                <w:szCs w:val="24"/>
                <w:lang w:eastAsia="ru-RU"/>
              </w:rPr>
              <w:t xml:space="preserve"> </w:t>
            </w: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456"/>
              <w:jc w:val="both"/>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Касательно права на подачу исков о признании сделок недействительными </w:t>
            </w:r>
          </w:p>
          <w:p w:rsidR="007C4CA1" w:rsidRPr="00C5743F" w:rsidRDefault="007C4CA1" w:rsidP="007C4CA1">
            <w:pPr>
              <w:ind w:firstLine="456"/>
              <w:jc w:val="both"/>
              <w:rPr>
                <w:rFonts w:ascii="Times New Roman" w:eastAsia="Arial" w:hAnsi="Times New Roman" w:cs="Times New Roman"/>
                <w:sz w:val="24"/>
                <w:szCs w:val="24"/>
              </w:rPr>
            </w:pPr>
            <w:r w:rsidRPr="00C5743F">
              <w:rPr>
                <w:rFonts w:ascii="Times New Roman" w:eastAsia="Arial" w:hAnsi="Times New Roman" w:cs="Times New Roman"/>
                <w:sz w:val="24"/>
                <w:szCs w:val="24"/>
              </w:rPr>
              <w:t xml:space="preserve">Возможность подачи исков по признанию сделок недействительными позволяет налоговым органам вмешиваться </w:t>
            </w:r>
            <w:r w:rsidRPr="00C5743F">
              <w:rPr>
                <w:rFonts w:ascii="Times New Roman" w:eastAsia="Arial" w:hAnsi="Times New Roman" w:cs="Times New Roman"/>
                <w:sz w:val="24"/>
                <w:szCs w:val="24"/>
              </w:rPr>
              <w:lastRenderedPageBreak/>
              <w:t xml:space="preserve">в гражданско-правовые отношения, защищая интересы государства. Однако такое вмешательство должно соответствовать принципу равенства государственной и частной собственности, закрепленному в Конституции. Государство должно гарантировать защиту как государственной, так и частной собственности, регулируя ограничения прав частных собственников для защиты государственных интересов. </w:t>
            </w:r>
          </w:p>
          <w:p w:rsidR="007C4CA1" w:rsidRPr="00C5743F" w:rsidRDefault="007C4CA1" w:rsidP="007C4CA1">
            <w:pPr>
              <w:ind w:firstLine="456"/>
              <w:jc w:val="both"/>
              <w:rPr>
                <w:rFonts w:ascii="Times New Roman" w:eastAsia="Arial" w:hAnsi="Times New Roman" w:cs="Times New Roman"/>
                <w:sz w:val="24"/>
                <w:szCs w:val="24"/>
              </w:rPr>
            </w:pPr>
            <w:r w:rsidRPr="00C5743F">
              <w:rPr>
                <w:rFonts w:ascii="Times New Roman" w:eastAsia="Arial" w:hAnsi="Times New Roman" w:cs="Times New Roman"/>
                <w:sz w:val="24"/>
                <w:szCs w:val="24"/>
              </w:rPr>
              <w:t xml:space="preserve">Подпункт 7) пункта 1 статьи 40 Проекта Налогового кодекса РК позволяет налоговым органам </w:t>
            </w:r>
            <w:r w:rsidRPr="00C5743F">
              <w:rPr>
                <w:rFonts w:ascii="Times New Roman" w:eastAsia="Arial" w:hAnsi="Times New Roman" w:cs="Times New Roman"/>
                <w:b/>
                <w:sz w:val="24"/>
                <w:szCs w:val="24"/>
              </w:rPr>
              <w:t>оспаривать гражданско-правовые сделки</w:t>
            </w:r>
            <w:r w:rsidRPr="00C5743F">
              <w:rPr>
                <w:rFonts w:ascii="Times New Roman" w:eastAsia="Arial" w:hAnsi="Times New Roman" w:cs="Times New Roman"/>
                <w:sz w:val="24"/>
                <w:szCs w:val="24"/>
              </w:rPr>
              <w:t xml:space="preserve">, но это должно быть обосновано защитой государственной собственности. Согласно Конституции, ограничения прав возможны только в случаях, предусмотренных законом, и должны быть необходимы для защиты общественных интересов. Практика показывает, что налоговые органы часто оспаривают сделки не из-за самих сделок, а из-за их налоговых последствий. Однако </w:t>
            </w:r>
            <w:r w:rsidRPr="00C5743F">
              <w:rPr>
                <w:rFonts w:ascii="Times New Roman" w:eastAsia="Arial" w:hAnsi="Times New Roman" w:cs="Times New Roman"/>
                <w:sz w:val="24"/>
                <w:szCs w:val="24"/>
              </w:rPr>
              <w:lastRenderedPageBreak/>
              <w:t>вмешательство в гражданско-правовые отношения должно соответствовать основным принципам правового регулирования. Налоговые органы должны доказать, что оспариваемая сделка нарушает права государства и требовать восстановления этих прав. Вместо этого, зачастую оспариваются налоговые преференции, что указывает на нецелесообразность вмешательства. Вопросы налоговой выгоды следует регулировать через меры налогового администрирования, а не вмешиваться в гражданско-правовую сферу.</w:t>
            </w:r>
          </w:p>
          <w:p w:rsidR="007C4CA1" w:rsidRPr="00C5743F" w:rsidRDefault="007C4CA1" w:rsidP="007C4CA1">
            <w:pPr>
              <w:ind w:firstLine="456"/>
              <w:jc w:val="both"/>
              <w:rPr>
                <w:rFonts w:ascii="Times New Roman" w:hAnsi="Times New Roman" w:cs="Times New Roman"/>
                <w:sz w:val="24"/>
                <w:szCs w:val="24"/>
              </w:rPr>
            </w:pPr>
          </w:p>
          <w:p w:rsidR="007C4CA1" w:rsidRPr="00C5743F" w:rsidRDefault="007C4CA1" w:rsidP="007C4CA1">
            <w:pPr>
              <w:ind w:firstLine="456"/>
              <w:jc w:val="both"/>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Касательно права на подачу исков по признанию регистрации юридического лица </w:t>
            </w:r>
          </w:p>
          <w:p w:rsidR="007C4CA1" w:rsidRPr="00C5743F" w:rsidRDefault="007C4CA1" w:rsidP="007C4CA1">
            <w:pPr>
              <w:ind w:firstLine="456"/>
              <w:jc w:val="both"/>
              <w:rPr>
                <w:rFonts w:ascii="Times New Roman" w:eastAsia="Arial" w:hAnsi="Times New Roman" w:cs="Times New Roman"/>
                <w:b/>
                <w:sz w:val="24"/>
                <w:szCs w:val="24"/>
              </w:rPr>
            </w:pPr>
            <w:r w:rsidRPr="00C5743F">
              <w:rPr>
                <w:rFonts w:ascii="Times New Roman" w:eastAsia="Arial" w:hAnsi="Times New Roman" w:cs="Times New Roman"/>
                <w:b/>
                <w:sz w:val="24"/>
                <w:szCs w:val="24"/>
              </w:rPr>
              <w:t>недействительной</w:t>
            </w:r>
          </w:p>
          <w:p w:rsidR="007C4CA1" w:rsidRPr="00C5743F" w:rsidRDefault="007C4CA1" w:rsidP="007C4CA1">
            <w:pPr>
              <w:ind w:firstLine="456"/>
              <w:jc w:val="both"/>
              <w:rPr>
                <w:rFonts w:ascii="Times New Roman" w:eastAsia="Arial" w:hAnsi="Times New Roman" w:cs="Times New Roman"/>
                <w:sz w:val="24"/>
                <w:szCs w:val="24"/>
              </w:rPr>
            </w:pPr>
            <w:r w:rsidRPr="00C5743F">
              <w:rPr>
                <w:rFonts w:ascii="Times New Roman" w:eastAsia="Arial" w:hAnsi="Times New Roman" w:cs="Times New Roman"/>
                <w:sz w:val="24"/>
                <w:szCs w:val="24"/>
              </w:rPr>
              <w:t xml:space="preserve">Подпункт 7) пункта 1 статьи 40 Проекта Налогового кодекса РК позволяет налоговым </w:t>
            </w:r>
          </w:p>
          <w:p w:rsidR="007C4CA1" w:rsidRPr="00C5743F" w:rsidRDefault="007C4CA1" w:rsidP="007C4CA1">
            <w:pPr>
              <w:ind w:firstLine="456"/>
              <w:jc w:val="both"/>
              <w:rPr>
                <w:rFonts w:ascii="Times New Roman" w:eastAsia="Arial" w:hAnsi="Times New Roman" w:cs="Times New Roman"/>
                <w:sz w:val="24"/>
                <w:szCs w:val="24"/>
              </w:rPr>
            </w:pPr>
            <w:r w:rsidRPr="00C5743F">
              <w:rPr>
                <w:rFonts w:ascii="Times New Roman" w:eastAsia="Arial" w:hAnsi="Times New Roman" w:cs="Times New Roman"/>
                <w:sz w:val="24"/>
                <w:szCs w:val="24"/>
              </w:rPr>
              <w:t xml:space="preserve">органам подавать </w:t>
            </w:r>
            <w:r w:rsidRPr="00C5743F">
              <w:rPr>
                <w:rFonts w:ascii="Times New Roman" w:eastAsia="Arial" w:hAnsi="Times New Roman" w:cs="Times New Roman"/>
                <w:b/>
                <w:sz w:val="24"/>
                <w:szCs w:val="24"/>
              </w:rPr>
              <w:t>иски о ликвидации юридического лица</w:t>
            </w:r>
            <w:r w:rsidRPr="00C5743F">
              <w:rPr>
                <w:rFonts w:ascii="Times New Roman" w:eastAsia="Arial" w:hAnsi="Times New Roman" w:cs="Times New Roman"/>
                <w:sz w:val="24"/>
                <w:szCs w:val="24"/>
              </w:rPr>
              <w:t xml:space="preserve">. Однако практика упрощенной ликвидации на основании таких исков нарушает </w:t>
            </w:r>
            <w:r w:rsidRPr="00C5743F">
              <w:rPr>
                <w:rFonts w:ascii="Times New Roman" w:eastAsia="Arial" w:hAnsi="Times New Roman" w:cs="Times New Roman"/>
                <w:sz w:val="24"/>
                <w:szCs w:val="24"/>
              </w:rPr>
              <w:lastRenderedPageBreak/>
              <w:t xml:space="preserve">права предпринимателей и создает угрозу 25 их имущественным интересам. Налоговые органы должны не только оспаривать регистрацию, но и проводить процедуру ликвидации юридического лица, что сейчас часто игнорируется, приводя к нарушению прав кредиторов. </w:t>
            </w:r>
          </w:p>
          <w:p w:rsidR="007C4CA1" w:rsidRPr="00C5743F" w:rsidRDefault="007C4CA1" w:rsidP="007C4CA1">
            <w:pPr>
              <w:ind w:firstLine="456"/>
              <w:jc w:val="both"/>
              <w:rPr>
                <w:rFonts w:ascii="Times New Roman" w:eastAsia="Arial" w:hAnsi="Times New Roman" w:cs="Times New Roman"/>
                <w:sz w:val="24"/>
                <w:szCs w:val="24"/>
              </w:rPr>
            </w:pPr>
            <w:r w:rsidRPr="00C5743F">
              <w:rPr>
                <w:rFonts w:ascii="Times New Roman" w:eastAsia="Arial" w:hAnsi="Times New Roman" w:cs="Times New Roman"/>
                <w:sz w:val="24"/>
                <w:szCs w:val="24"/>
              </w:rPr>
              <w:t>Необходимо вернуть процедуру принудительной ликвидации, как это было до 2019 года, и предусмотреть ответственность за открытие юридических лиц на подставных лиц. Исключение права налоговых органов оспаривать регистрацию юридических лиц и передача этих полномочий органам юстиции будет способствовать более справедливому и законному процессу</w:t>
            </w:r>
          </w:p>
          <w:p w:rsidR="007C4CA1" w:rsidRPr="00C5743F" w:rsidRDefault="007C4CA1" w:rsidP="007C4CA1">
            <w:pPr>
              <w:ind w:firstLine="456"/>
              <w:jc w:val="both"/>
              <w:rPr>
                <w:rFonts w:ascii="Times New Roman" w:eastAsia="Arial" w:hAnsi="Times New Roman" w:cs="Times New Roman"/>
                <w:sz w:val="24"/>
                <w:szCs w:val="24"/>
              </w:rPr>
            </w:pPr>
            <w:r w:rsidRPr="00C5743F">
              <w:rPr>
                <w:rFonts w:ascii="Times New Roman" w:eastAsia="Arial" w:hAnsi="Times New Roman" w:cs="Times New Roman"/>
                <w:sz w:val="24"/>
                <w:szCs w:val="24"/>
              </w:rPr>
              <w:t>•Предусмотреть процедуру принудительной ликвидации юридических лиц.</w:t>
            </w:r>
          </w:p>
          <w:p w:rsidR="007C4CA1" w:rsidRPr="00C5743F" w:rsidRDefault="007C4CA1" w:rsidP="007C4CA1">
            <w:pPr>
              <w:ind w:firstLine="456"/>
              <w:jc w:val="both"/>
              <w:rPr>
                <w:rFonts w:ascii="Times New Roman" w:eastAsia="Arial" w:hAnsi="Times New Roman" w:cs="Times New Roman"/>
                <w:sz w:val="24"/>
                <w:szCs w:val="24"/>
              </w:rPr>
            </w:pPr>
            <w:r w:rsidRPr="00C5743F">
              <w:rPr>
                <w:rFonts w:ascii="Times New Roman" w:eastAsia="Arial" w:hAnsi="Times New Roman" w:cs="Times New Roman"/>
                <w:sz w:val="24"/>
                <w:szCs w:val="24"/>
              </w:rPr>
              <w:t xml:space="preserve">•Сформировать новые подходы к категорированию налогоплательщиков в системе управления рисками (СУР)путем применения открытых критериев; </w:t>
            </w:r>
          </w:p>
          <w:p w:rsidR="007C4CA1" w:rsidRPr="00C5743F" w:rsidRDefault="007C4CA1" w:rsidP="007C4CA1">
            <w:pPr>
              <w:ind w:firstLine="456"/>
              <w:jc w:val="both"/>
              <w:rPr>
                <w:rFonts w:ascii="Times New Roman" w:eastAsia="Arial" w:hAnsi="Times New Roman" w:cs="Times New Roman"/>
                <w:sz w:val="24"/>
                <w:szCs w:val="24"/>
              </w:rPr>
            </w:pPr>
            <w:r w:rsidRPr="00C5743F">
              <w:rPr>
                <w:rFonts w:ascii="Times New Roman" w:eastAsia="Arial" w:hAnsi="Times New Roman" w:cs="Times New Roman"/>
                <w:sz w:val="24"/>
                <w:szCs w:val="24"/>
              </w:rPr>
              <w:lastRenderedPageBreak/>
              <w:t>•Исключить признание регистрации юридического лица недействительной в качестве самостоятельного основания признания операций (сделок) совершенным без фактического выполнения работ, оказания услуг, отгрузки товаров.</w:t>
            </w:r>
          </w:p>
          <w:p w:rsidR="007C4CA1" w:rsidRPr="00C5743F" w:rsidRDefault="007C4CA1" w:rsidP="007C4CA1">
            <w:pPr>
              <w:jc w:val="both"/>
              <w:rPr>
                <w:rFonts w:ascii="Times New Roman" w:hAnsi="Times New Roman" w:cs="Times New Roman"/>
                <w:sz w:val="24"/>
                <w:szCs w:val="24"/>
              </w:rPr>
            </w:pPr>
          </w:p>
        </w:tc>
        <w:tc>
          <w:tcPr>
            <w:tcW w:w="1700" w:type="dxa"/>
          </w:tcPr>
          <w:p w:rsidR="002A2DF6" w:rsidRPr="00C5743F" w:rsidRDefault="002A2DF6"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lastRenderedPageBreak/>
              <w:t>*</w:t>
            </w:r>
          </w:p>
          <w:p w:rsidR="002A2DF6" w:rsidRPr="00C5743F" w:rsidRDefault="002A2DF6"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t>В предыдущей позиции подпункт 7) излагают.</w:t>
            </w: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41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41. Материальное обеспечение, правовая и социальная защита должностного лица налогового органа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6. Ущерб, причиненный здоровью и имуществу должностного лица налогового органа, а также, причиненный здоровью и имуществу членов его семьи и его близких родственников в связи с выполнением им служебных обязанностей, возмещается в соответствии с законодательством Республики Казахстан.</w:t>
            </w: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606"/>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пункт 6</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 xml:space="preserve">статьи 41 проекта </w:t>
            </w:r>
            <w:r w:rsidRPr="00C5743F">
              <w:rPr>
                <w:rFonts w:ascii="Times New Roman" w:eastAsia="Calibri" w:hAnsi="Times New Roman" w:cs="Times New Roman"/>
                <w:sz w:val="24"/>
                <w:szCs w:val="24"/>
              </w:rPr>
              <w:t>изложить в следующей редакции: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«6. Вред, причиненный жизни, здоровью и ущерб, причиненный имуществу должностного лица налогового органа, а также причиненный здоровью и имуществу членам семьи и его близким родственникам в связи с выполнением им служебных обязанностей, возмещается в соответствии с законодательством Республики Казахстан.»;</w:t>
            </w:r>
          </w:p>
          <w:p w:rsidR="007C4CA1" w:rsidRPr="00C5743F" w:rsidRDefault="007C4CA1" w:rsidP="007C4CA1">
            <w:pPr>
              <w:ind w:firstLine="709"/>
              <w:jc w:val="both"/>
              <w:rPr>
                <w:rFonts w:ascii="Times New Roman" w:eastAsia="Calibri" w:hAnsi="Times New Roman" w:cs="Times New Roman"/>
                <w:b/>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color w:val="FF0000"/>
                <w:sz w:val="24"/>
                <w:szCs w:val="24"/>
              </w:rPr>
            </w:pPr>
            <w:r w:rsidRPr="00C5743F">
              <w:rPr>
                <w:rFonts w:ascii="Times New Roman" w:eastAsia="Calibri" w:hAnsi="Times New Roman" w:cs="Times New Roman"/>
                <w:sz w:val="24"/>
                <w:szCs w:val="24"/>
              </w:rPr>
              <w:t>приведение в соответствие с терминологией, используемой в статье 936 Гражданского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в новой редакции:</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s>
              <w:contextualSpacing/>
              <w:jc w:val="both"/>
              <w:rPr>
                <w:rFonts w:ascii="Times New Roman" w:eastAsia="Times New Roman" w:hAnsi="Times New Roman" w:cs="Times New Roman"/>
                <w:sz w:val="20"/>
                <w:szCs w:val="20"/>
                <w:lang w:eastAsia="ru-RU"/>
              </w:rPr>
            </w:pPr>
            <w:r w:rsidRPr="00C5743F">
              <w:rPr>
                <w:rFonts w:ascii="Times New Roman" w:eastAsia="Times New Roman" w:hAnsi="Times New Roman" w:cs="Times New Roman"/>
                <w:sz w:val="20"/>
                <w:szCs w:val="20"/>
                <w:lang w:eastAsia="ru-RU"/>
              </w:rPr>
              <w:t xml:space="preserve">«6. </w:t>
            </w:r>
            <w:r w:rsidRPr="00C5743F">
              <w:rPr>
                <w:rFonts w:ascii="Times New Roman" w:eastAsia="Calibri" w:hAnsi="Times New Roman" w:cs="Times New Roman"/>
                <w:sz w:val="20"/>
                <w:szCs w:val="20"/>
              </w:rPr>
              <w:t xml:space="preserve">Вред, причиненный жизни и здоровью, и ущерб, причиненный имуществу должностного лица налогового органа, </w:t>
            </w:r>
            <w:r w:rsidRPr="00C5743F">
              <w:rPr>
                <w:rFonts w:ascii="Times New Roman" w:eastAsia="Calibri" w:hAnsi="Times New Roman" w:cs="Times New Roman"/>
                <w:b/>
                <w:sz w:val="20"/>
                <w:szCs w:val="20"/>
              </w:rPr>
              <w:t xml:space="preserve">а также членам его семьи и его близким родственникам </w:t>
            </w:r>
            <w:r w:rsidRPr="00C5743F">
              <w:rPr>
                <w:rFonts w:ascii="Times New Roman" w:eastAsia="Calibri" w:hAnsi="Times New Roman" w:cs="Times New Roman"/>
                <w:sz w:val="20"/>
                <w:szCs w:val="20"/>
              </w:rPr>
              <w:t>в связи с выполнением служебных обязанностей, возмещается в соответствии с законодательством Республики Казахстан</w:t>
            </w:r>
            <w:r w:rsidRPr="00C5743F">
              <w:rPr>
                <w:rFonts w:ascii="Times New Roman" w:eastAsia="Times New Roman" w:hAnsi="Times New Roman" w:cs="Times New Roman"/>
                <w:sz w:val="20"/>
                <w:szCs w:val="20"/>
                <w:lang w:eastAsia="ru-RU"/>
              </w:rPr>
              <w:t>.»</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42</w:t>
            </w:r>
          </w:p>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42. Налоговая тайна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w:t>
            </w:r>
            <w:r w:rsidRPr="00C5743F">
              <w:rPr>
                <w:rFonts w:ascii="Times New Roman" w:eastAsia="Times New Roman" w:hAnsi="Times New Roman" w:cs="Times New Roman"/>
                <w:b/>
                <w:sz w:val="24"/>
                <w:szCs w:val="24"/>
                <w:lang w:eastAsia="ru-RU"/>
              </w:rPr>
              <w:t xml:space="preserve">. </w:t>
            </w:r>
            <w:r w:rsidRPr="00C5743F">
              <w:rPr>
                <w:rFonts w:ascii="Times New Roman" w:eastAsia="Times New Roman" w:hAnsi="Times New Roman" w:cs="Times New Roman"/>
                <w:sz w:val="24"/>
                <w:szCs w:val="24"/>
                <w:lang w:eastAsia="ru-RU"/>
              </w:rPr>
              <w:t>Налоговая тайна</w:t>
            </w:r>
            <w:r w:rsidRPr="00C5743F">
              <w:rPr>
                <w:rFonts w:ascii="Times New Roman" w:eastAsia="Times New Roman" w:hAnsi="Times New Roman" w:cs="Times New Roman"/>
                <w:b/>
                <w:sz w:val="24"/>
                <w:szCs w:val="24"/>
                <w:lang w:eastAsia="ru-RU"/>
              </w:rPr>
              <w:t xml:space="preserve"> –</w:t>
            </w:r>
            <w:r w:rsidRPr="00C5743F">
              <w:rPr>
                <w:rFonts w:ascii="Times New Roman" w:eastAsia="Times New Roman" w:hAnsi="Times New Roman" w:cs="Times New Roman"/>
                <w:sz w:val="24"/>
                <w:szCs w:val="24"/>
                <w:lang w:eastAsia="ru-RU"/>
              </w:rPr>
              <w:t xml:space="preserve"> любые полученные налоговым органом сведения о налогоплательщике (налоговом агенте), если иное не установлено настоящей статьей.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Налоговой тайной не являются следующие сведения о налогоплательщике (налоговом агенте) – юридическом лице, структурном подразделении юридического лица, нерезиденте, осуществляющем деятельность в Республике Казахстан через постоянное учреждение, индивидуальном предпринимателе, лице, занимающемся частной практикой: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о сумме налогов и платежей в бюджет, уплаченных (перечисленных) налогоплательщиком (налоговым агентом), и начисленной налогоплательщику (налоговому агенту);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о сумме возврата налогоплательщику из бюджета превышения суммы налога на добавленную стоимость, относимого в зачет, над суммой </w:t>
            </w:r>
            <w:r w:rsidRPr="00C5743F">
              <w:rPr>
                <w:rFonts w:ascii="Times New Roman" w:eastAsia="Times New Roman" w:hAnsi="Times New Roman" w:cs="Times New Roman"/>
                <w:sz w:val="24"/>
                <w:szCs w:val="24"/>
                <w:lang w:eastAsia="ru-RU"/>
              </w:rPr>
              <w:lastRenderedPageBreak/>
              <w:t>начисленного налога на добавленную стоимость;</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о сумме налоговой задолженности;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о следующих регистрационных данных: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идентификационный номер;</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фамилия, имя и отчество (</w:t>
            </w:r>
            <w:r w:rsidRPr="00C5743F">
              <w:rPr>
                <w:rFonts w:ascii="Times New Roman" w:eastAsia="Times New Roman" w:hAnsi="Times New Roman" w:cs="Times New Roman"/>
                <w:b/>
                <w:sz w:val="24"/>
                <w:szCs w:val="24"/>
                <w:lang w:eastAsia="ru-RU"/>
              </w:rPr>
              <w:t>при его наличии</w:t>
            </w:r>
            <w:r w:rsidRPr="00C5743F">
              <w:rPr>
                <w:rFonts w:ascii="Times New Roman" w:eastAsia="Times New Roman" w:hAnsi="Times New Roman" w:cs="Times New Roman"/>
                <w:sz w:val="24"/>
                <w:szCs w:val="24"/>
                <w:lang w:eastAsia="ru-RU"/>
              </w:rPr>
              <w:t>) руководителя;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наименование;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дата налоговой регистрации;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дата и причина снятия с налоговой регистрации;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вид деятельности;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дата начала и окончания приостановления </w:t>
            </w:r>
            <w:bookmarkStart w:id="21" w:name="_Hlk167794371"/>
            <w:r w:rsidRPr="00C5743F">
              <w:rPr>
                <w:rFonts w:ascii="Times New Roman" w:eastAsia="Times New Roman" w:hAnsi="Times New Roman" w:cs="Times New Roman"/>
                <w:sz w:val="24"/>
                <w:szCs w:val="24"/>
                <w:lang w:eastAsia="ru-RU"/>
              </w:rPr>
              <w:t>срока представления налоговой отчетности</w:t>
            </w:r>
            <w:bookmarkEnd w:id="21"/>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резидентство;</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регистрационный номер контрольно-кассовой машины в налоговом органе;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место использования контрольно-кассовой машины;</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применяемый </w:t>
            </w:r>
            <w:bookmarkStart w:id="22" w:name="_Hlk168282923"/>
            <w:r w:rsidRPr="00C5743F">
              <w:rPr>
                <w:rFonts w:ascii="Times New Roman" w:eastAsia="Times New Roman" w:hAnsi="Times New Roman" w:cs="Times New Roman"/>
                <w:sz w:val="24"/>
                <w:szCs w:val="24"/>
                <w:lang w:eastAsia="ru-RU"/>
              </w:rPr>
              <w:t>порядок налогообложения</w:t>
            </w:r>
            <w:bookmarkEnd w:id="22"/>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sz w:val="24"/>
                <w:szCs w:val="24"/>
              </w:rPr>
              <w:t xml:space="preserve">9. Положения настоящей статьи не распространяются на налогоплательщиков, применяющих налоговые льготы в соответствии с </w:t>
            </w:r>
            <w:r w:rsidRPr="00C5743F">
              <w:rPr>
                <w:rFonts w:ascii="Times New Roman" w:eastAsia="Calibri" w:hAnsi="Times New Roman" w:cs="Times New Roman"/>
                <w:b/>
                <w:sz w:val="24"/>
                <w:szCs w:val="24"/>
              </w:rPr>
              <w:lastRenderedPageBreak/>
              <w:t>настоящим Кодексом, в части сведений, относящихся к указанным налоговым льготам.</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13. Не являются разглашением налоговой тайны:</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передача сведений, полученных уполномоченным органом в области регулирования </w:t>
            </w:r>
            <w:r w:rsidRPr="00C5743F">
              <w:rPr>
                <w:rFonts w:ascii="Times New Roman" w:eastAsia="Times New Roman" w:hAnsi="Times New Roman" w:cs="Times New Roman"/>
                <w:b/>
                <w:sz w:val="24"/>
                <w:szCs w:val="24"/>
                <w:lang w:eastAsia="ru-RU"/>
              </w:rPr>
              <w:t>внешнеторговой</w:t>
            </w:r>
            <w:r w:rsidRPr="00C5743F">
              <w:rPr>
                <w:rFonts w:ascii="Times New Roman" w:eastAsia="Times New Roman" w:hAnsi="Times New Roman" w:cs="Times New Roman"/>
                <w:sz w:val="24"/>
                <w:szCs w:val="24"/>
                <w:lang w:eastAsia="ru-RU"/>
              </w:rPr>
              <w:t xml:space="preserve"> деятельности, в порядке и на условиях, предусмотренных законодательством Республики Казахстан о регулировании </w:t>
            </w:r>
            <w:r w:rsidRPr="00C5743F">
              <w:rPr>
                <w:rFonts w:ascii="Times New Roman" w:eastAsia="Times New Roman" w:hAnsi="Times New Roman" w:cs="Times New Roman"/>
                <w:b/>
                <w:sz w:val="24"/>
                <w:szCs w:val="24"/>
                <w:lang w:eastAsia="ru-RU"/>
              </w:rPr>
              <w:t>торговой деятельности и</w:t>
            </w:r>
            <w:r w:rsidRPr="00C5743F">
              <w:rPr>
                <w:rFonts w:ascii="Times New Roman" w:eastAsia="Times New Roman" w:hAnsi="Times New Roman" w:cs="Times New Roman"/>
                <w:sz w:val="24"/>
                <w:szCs w:val="24"/>
                <w:lang w:eastAsia="ru-RU"/>
              </w:rPr>
              <w:t xml:space="preserve"> специальных защитных, антидемпинговых и компенсационных мерах по отношению к третьим странам: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компетентному органу третьей страны и (или)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компетентному органу государства-члена ЕАЭС и (или) </w:t>
            </w:r>
            <w:r w:rsidRPr="00C5743F">
              <w:rPr>
                <w:rFonts w:ascii="Times New Roman" w:eastAsia="Times New Roman" w:hAnsi="Times New Roman" w:cs="Times New Roman"/>
                <w:b/>
                <w:sz w:val="24"/>
                <w:szCs w:val="24"/>
                <w:lang w:eastAsia="ru-RU"/>
              </w:rPr>
              <w:t>ЕЭК</w:t>
            </w:r>
            <w:r w:rsidRPr="00C5743F">
              <w:rPr>
                <w:rFonts w:ascii="Times New Roman" w:eastAsia="Times New Roman" w:hAnsi="Times New Roman" w:cs="Times New Roman"/>
                <w:sz w:val="24"/>
                <w:szCs w:val="24"/>
                <w:lang w:eastAsia="ru-RU"/>
              </w:rPr>
              <w:t xml:space="preserve"> в случае проведения в отношении товаров, происходящих </w:t>
            </w:r>
            <w:r w:rsidRPr="00C5743F">
              <w:rPr>
                <w:rFonts w:ascii="Times New Roman" w:eastAsia="Times New Roman" w:hAnsi="Times New Roman" w:cs="Times New Roman"/>
                <w:sz w:val="24"/>
                <w:szCs w:val="24"/>
                <w:lang w:eastAsia="ru-RU"/>
              </w:rPr>
              <w:lastRenderedPageBreak/>
              <w:t>из Республики Казахстан, компенсационного расследования;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ЕЭК</w:t>
            </w:r>
            <w:r w:rsidRPr="00C5743F">
              <w:rPr>
                <w:rFonts w:ascii="Times New Roman" w:eastAsia="Times New Roman" w:hAnsi="Times New Roman" w:cs="Times New Roman"/>
                <w:sz w:val="24"/>
                <w:szCs w:val="24"/>
                <w:lang w:eastAsia="ru-RU"/>
              </w:rPr>
              <w:t xml:space="preserve">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rsidR="007C4CA1" w:rsidRPr="00C5743F" w:rsidRDefault="007C4CA1" w:rsidP="007C4CA1">
            <w:pPr>
              <w:tabs>
                <w:tab w:val="left" w:pos="142"/>
              </w:tabs>
              <w:ind w:firstLine="709"/>
              <w:contextualSpacing/>
              <w:jc w:val="both"/>
              <w:rPr>
                <w:rFonts w:ascii="Times New Roman" w:hAnsi="Times New Roman" w:cs="Times New Roman"/>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42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jc w:val="both"/>
              <w:rPr>
                <w:rFonts w:ascii="Times New Roman" w:eastAsia="Calibri" w:hAnsi="Times New Roman" w:cs="Times New Roman"/>
                <w:b/>
                <w:bCs/>
                <w:i/>
                <w:sz w:val="24"/>
                <w:szCs w:val="24"/>
              </w:rPr>
            </w:pPr>
          </w:p>
          <w:p w:rsidR="009B36A9" w:rsidRPr="00C5743F" w:rsidRDefault="009B36A9" w:rsidP="007C4CA1">
            <w:pPr>
              <w:jc w:val="both"/>
              <w:rPr>
                <w:rFonts w:ascii="Times New Roman" w:eastAsia="Calibri" w:hAnsi="Times New Roman" w:cs="Times New Roman"/>
                <w:b/>
                <w:bCs/>
                <w:i/>
                <w:sz w:val="24"/>
                <w:szCs w:val="24"/>
              </w:rPr>
            </w:pPr>
          </w:p>
          <w:p w:rsidR="009B36A9" w:rsidRPr="00C5743F" w:rsidRDefault="009B36A9" w:rsidP="007C4CA1">
            <w:pPr>
              <w:jc w:val="both"/>
              <w:rPr>
                <w:rFonts w:ascii="Times New Roman" w:eastAsia="Calibri" w:hAnsi="Times New Roman" w:cs="Times New Roman"/>
                <w:b/>
                <w:bCs/>
                <w:i/>
                <w:sz w:val="24"/>
                <w:szCs w:val="24"/>
              </w:rPr>
            </w:pPr>
          </w:p>
          <w:p w:rsidR="009B36A9" w:rsidRPr="00C5743F" w:rsidRDefault="009B36A9" w:rsidP="007C4CA1">
            <w:pPr>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bCs/>
                <w:sz w:val="24"/>
                <w:szCs w:val="24"/>
              </w:rPr>
              <w:t xml:space="preserve">в абзаце третьем подпункта 4) </w:t>
            </w:r>
            <w:r w:rsidRPr="00C5743F">
              <w:rPr>
                <w:rFonts w:ascii="Times New Roman" w:eastAsia="Calibri" w:hAnsi="Times New Roman" w:cs="Times New Roman"/>
                <w:b/>
                <w:sz w:val="24"/>
                <w:szCs w:val="24"/>
              </w:rPr>
              <w:t xml:space="preserve">пункта 2 </w:t>
            </w:r>
            <w:r w:rsidRPr="00C5743F">
              <w:rPr>
                <w:rFonts w:ascii="Times New Roman" w:eastAsia="Calibri" w:hAnsi="Times New Roman" w:cs="Times New Roman"/>
                <w:sz w:val="24"/>
                <w:szCs w:val="24"/>
              </w:rPr>
              <w:t>слова «</w:t>
            </w:r>
            <w:r w:rsidRPr="00C5743F">
              <w:rPr>
                <w:rFonts w:ascii="Times New Roman" w:eastAsia="Times New Roman" w:hAnsi="Times New Roman" w:cs="Times New Roman"/>
                <w:sz w:val="24"/>
                <w:szCs w:val="24"/>
                <w:lang w:eastAsia="ru-RU"/>
              </w:rPr>
              <w:t>при его наличии</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color w:val="000000"/>
                <w:sz w:val="24"/>
                <w:szCs w:val="24"/>
              </w:rPr>
              <w:t xml:space="preserve">«, </w:t>
            </w:r>
            <w:r w:rsidRPr="00C5743F">
              <w:rPr>
                <w:rFonts w:ascii="Times New Roman" w:eastAsia="Calibri" w:hAnsi="Times New Roman" w:cs="Times New Roman"/>
                <w:b/>
                <w:sz w:val="24"/>
                <w:szCs w:val="24"/>
              </w:rPr>
              <w:t>(если оно указано в документе, удостоверяющем личность)</w:t>
            </w:r>
            <w:r w:rsidRPr="00C5743F">
              <w:rPr>
                <w:rFonts w:ascii="Times New Roman" w:eastAsia="Calibri" w:hAnsi="Times New Roman" w:cs="Times New Roman"/>
                <w:sz w:val="24"/>
                <w:szCs w:val="24"/>
              </w:rPr>
              <w:t>»;</w:t>
            </w: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r w:rsidRPr="00C5743F">
              <w:rPr>
                <w:rFonts w:ascii="Times New Roman" w:eastAsia="Calibri" w:hAnsi="Times New Roman" w:cs="Times New Roman"/>
                <w:i/>
                <w:iCs/>
                <w:sz w:val="24"/>
                <w:szCs w:val="24"/>
              </w:rPr>
              <w:t>Аналогичные замечания учесть по всему тексту проекта Кодекса в соответствующем падеже</w:t>
            </w: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i/>
                <w:iCs/>
                <w:sz w:val="24"/>
                <w:szCs w:val="24"/>
              </w:rPr>
            </w:pPr>
          </w:p>
          <w:p w:rsidR="007C4CA1" w:rsidRPr="00C5743F" w:rsidRDefault="007C4CA1" w:rsidP="007C4CA1">
            <w:pPr>
              <w:jc w:val="both"/>
              <w:rPr>
                <w:rFonts w:ascii="Times New Roman" w:eastAsia="Calibri" w:hAnsi="Times New Roman" w:cs="Times New Roman"/>
                <w:i/>
                <w:iCs/>
                <w:sz w:val="24"/>
                <w:szCs w:val="24"/>
              </w:rPr>
            </w:pPr>
          </w:p>
          <w:p w:rsidR="007C4CA1" w:rsidRPr="00C5743F" w:rsidRDefault="007C4CA1" w:rsidP="007C4CA1">
            <w:pPr>
              <w:jc w:val="both"/>
              <w:rPr>
                <w:rFonts w:ascii="Times New Roman" w:eastAsia="Calibri" w:hAnsi="Times New Roman" w:cs="Times New Roman"/>
                <w:i/>
                <w:iCs/>
                <w:sz w:val="24"/>
                <w:szCs w:val="24"/>
              </w:rPr>
            </w:pPr>
          </w:p>
          <w:p w:rsidR="007C4CA1" w:rsidRPr="00C5743F" w:rsidRDefault="007C4CA1" w:rsidP="007C4CA1">
            <w:pPr>
              <w:ind w:firstLine="710"/>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пункт 9</w:t>
            </w:r>
            <w:r w:rsidRPr="00C5743F">
              <w:rPr>
                <w:rFonts w:ascii="Times New Roman" w:eastAsia="Calibri" w:hAnsi="Times New Roman" w:cs="Times New Roman"/>
                <w:sz w:val="24"/>
                <w:szCs w:val="24"/>
              </w:rPr>
              <w:t xml:space="preserve"> исключить;</w:t>
            </w: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Calibri" w:hAnsi="Times New Roman" w:cs="Times New Roman"/>
                <w:b/>
                <w:color w:val="000000"/>
                <w:sz w:val="24"/>
                <w:szCs w:val="24"/>
              </w:rPr>
            </w:pPr>
          </w:p>
          <w:p w:rsidR="007C4CA1" w:rsidRPr="00C5743F" w:rsidRDefault="007C4CA1" w:rsidP="007C4CA1">
            <w:pPr>
              <w:ind w:firstLine="720"/>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в подпункте 2</w:t>
            </w:r>
            <w:r w:rsidRPr="00C5743F">
              <w:rPr>
                <w:rFonts w:ascii="Times New Roman" w:eastAsia="Calibri" w:hAnsi="Times New Roman" w:cs="Times New Roman"/>
                <w:color w:val="000000"/>
                <w:sz w:val="24"/>
                <w:szCs w:val="24"/>
              </w:rPr>
              <w:t>)</w:t>
            </w:r>
            <w:r w:rsidRPr="00C5743F">
              <w:rPr>
                <w:rFonts w:ascii="Times New Roman" w:eastAsia="Calibri" w:hAnsi="Times New Roman" w:cs="Times New Roman"/>
                <w:b/>
                <w:color w:val="000000"/>
                <w:sz w:val="24"/>
                <w:szCs w:val="24"/>
              </w:rPr>
              <w:t xml:space="preserve"> </w:t>
            </w:r>
            <w:r w:rsidRPr="00C5743F">
              <w:rPr>
                <w:rFonts w:ascii="Times New Roman" w:eastAsia="Times New Roman" w:hAnsi="Times New Roman" w:cs="Times New Roman"/>
                <w:b/>
                <w:sz w:val="24"/>
                <w:szCs w:val="24"/>
                <w:lang w:eastAsia="ru-RU"/>
              </w:rPr>
              <w:t xml:space="preserve">пункта </w:t>
            </w:r>
            <w:r w:rsidRPr="00C5743F">
              <w:rPr>
                <w:rFonts w:ascii="Times New Roman" w:eastAsia="Times New Roman" w:hAnsi="Times New Roman" w:cs="Times New Roman"/>
                <w:b/>
                <w:color w:val="000000"/>
                <w:sz w:val="24"/>
                <w:szCs w:val="24"/>
                <w:lang w:eastAsia="ru-RU"/>
              </w:rPr>
              <w:t>13:</w:t>
            </w:r>
          </w:p>
          <w:p w:rsidR="007C4CA1" w:rsidRPr="00C5743F" w:rsidRDefault="007C4CA1" w:rsidP="007C4CA1">
            <w:pPr>
              <w:ind w:firstLine="720"/>
              <w:jc w:val="both"/>
              <w:rPr>
                <w:rFonts w:ascii="Times New Roman" w:eastAsia="Calibri" w:hAnsi="Times New Roman" w:cs="Times New Roman"/>
                <w:b/>
                <w:color w:val="000000"/>
                <w:sz w:val="24"/>
                <w:szCs w:val="24"/>
              </w:rPr>
            </w:pPr>
          </w:p>
          <w:p w:rsidR="007C4CA1" w:rsidRPr="00C5743F" w:rsidRDefault="007C4CA1" w:rsidP="007C4CA1">
            <w:pPr>
              <w:jc w:val="both"/>
              <w:rPr>
                <w:rFonts w:ascii="Times New Roman" w:eastAsia="Calibri" w:hAnsi="Times New Roman" w:cs="Times New Roman"/>
                <w:b/>
                <w:color w:val="000000"/>
                <w:sz w:val="24"/>
                <w:szCs w:val="24"/>
              </w:rPr>
            </w:pPr>
          </w:p>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абзаце первом</w:t>
            </w:r>
            <w:r w:rsidRPr="00C5743F">
              <w:rPr>
                <w:rFonts w:ascii="Times New Roman" w:eastAsia="Calibri" w:hAnsi="Times New Roman" w:cs="Times New Roman"/>
                <w:sz w:val="24"/>
                <w:szCs w:val="24"/>
              </w:rPr>
              <w:t>:</w:t>
            </w: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внешнеторговой</w:t>
            </w:r>
            <w:r w:rsidRPr="00C5743F">
              <w:rPr>
                <w:rFonts w:ascii="Times New Roman" w:eastAsia="Calibri" w:hAnsi="Times New Roman" w:cs="Times New Roman"/>
                <w:sz w:val="24"/>
                <w:szCs w:val="24"/>
              </w:rPr>
              <w:t>» заменить словом «</w:t>
            </w:r>
            <w:r w:rsidRPr="00C5743F">
              <w:rPr>
                <w:rFonts w:ascii="Times New Roman" w:eastAsia="Calibri" w:hAnsi="Times New Roman" w:cs="Times New Roman"/>
                <w:b/>
                <w:sz w:val="24"/>
                <w:szCs w:val="24"/>
              </w:rPr>
              <w:t>торговой</w:t>
            </w:r>
            <w:r w:rsidRPr="00C5743F">
              <w:rPr>
                <w:rFonts w:ascii="Times New Roman" w:eastAsia="Calibri" w:hAnsi="Times New Roman" w:cs="Times New Roman"/>
                <w:sz w:val="24"/>
                <w:szCs w:val="24"/>
              </w:rPr>
              <w:t>»;</w:t>
            </w: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 xml:space="preserve">после слов </w:t>
            </w:r>
            <w:r w:rsidRPr="00C5743F">
              <w:rPr>
                <w:rFonts w:ascii="Times New Roman" w:eastAsia="Calibri" w:hAnsi="Times New Roman" w:cs="Times New Roman"/>
                <w:b/>
                <w:sz w:val="24"/>
                <w:szCs w:val="24"/>
              </w:rPr>
              <w:t>«</w:t>
            </w:r>
            <w:r w:rsidRPr="00C5743F">
              <w:rPr>
                <w:rFonts w:ascii="Times New Roman" w:eastAsia="Times New Roman" w:hAnsi="Times New Roman" w:cs="Times New Roman"/>
                <w:b/>
                <w:sz w:val="24"/>
                <w:szCs w:val="24"/>
                <w:lang w:eastAsia="ru-RU"/>
              </w:rPr>
              <w:t>торговой деятельности и</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 xml:space="preserve">дополнить словами </w:t>
            </w:r>
            <w:r w:rsidRPr="00C5743F">
              <w:rPr>
                <w:rFonts w:ascii="Times New Roman" w:eastAsia="Calibri" w:hAnsi="Times New Roman" w:cs="Times New Roman"/>
                <w:b/>
                <w:sz w:val="24"/>
                <w:szCs w:val="24"/>
              </w:rPr>
              <w:t>«законодательством Республики Казахстан о»;</w:t>
            </w:r>
          </w:p>
          <w:p w:rsidR="007C4CA1" w:rsidRPr="00C5743F" w:rsidRDefault="007C4CA1" w:rsidP="007C4CA1">
            <w:pPr>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ab/>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1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sz w:val="24"/>
                <w:szCs w:val="24"/>
                <w:lang w:eastAsia="ru-RU"/>
              </w:rPr>
              <w:t xml:space="preserve">в абзаце третьем </w:t>
            </w:r>
            <w:r w:rsidRPr="00C5743F">
              <w:rPr>
                <w:rFonts w:ascii="Times New Roman" w:eastAsia="Times New Roman" w:hAnsi="Times New Roman" w:cs="Times New Roman"/>
                <w:bCs/>
                <w:sz w:val="24"/>
                <w:szCs w:val="24"/>
                <w:lang w:eastAsia="ru-RU"/>
              </w:rPr>
              <w:t>слова «</w:t>
            </w:r>
            <w:r w:rsidRPr="00C5743F">
              <w:rPr>
                <w:rFonts w:ascii="Times New Roman" w:eastAsia="Times New Roman" w:hAnsi="Times New Roman" w:cs="Times New Roman"/>
                <w:b/>
                <w:bCs/>
                <w:sz w:val="24"/>
                <w:szCs w:val="24"/>
                <w:lang w:eastAsia="ru-RU"/>
              </w:rPr>
              <w:t>ЕЭК</w:t>
            </w:r>
            <w:r w:rsidRPr="00C5743F">
              <w:rPr>
                <w:rFonts w:ascii="Times New Roman" w:eastAsia="Times New Roman" w:hAnsi="Times New Roman" w:cs="Times New Roman"/>
                <w:bCs/>
                <w:sz w:val="24"/>
                <w:szCs w:val="24"/>
                <w:lang w:eastAsia="ru-RU"/>
              </w:rPr>
              <w:t>» заменить словами «</w:t>
            </w:r>
            <w:r w:rsidRPr="00C5743F">
              <w:rPr>
                <w:rFonts w:ascii="Times New Roman" w:eastAsia="Times New Roman" w:hAnsi="Times New Roman" w:cs="Times New Roman"/>
                <w:b/>
                <w:bCs/>
                <w:sz w:val="24"/>
                <w:szCs w:val="24"/>
                <w:lang w:eastAsia="ru-RU"/>
              </w:rPr>
              <w:t>Евразийской экономической комиссии</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10"/>
              <w:jc w:val="both"/>
              <w:rPr>
                <w:rFonts w:ascii="Times New Roman" w:eastAsia="Times New Roman" w:hAnsi="Times New Roman" w:cs="Times New Roman"/>
                <w:bCs/>
                <w:sz w:val="24"/>
                <w:szCs w:val="24"/>
                <w:lang w:eastAsia="ru-RU"/>
              </w:rPr>
            </w:pPr>
          </w:p>
          <w:p w:rsidR="007C4CA1" w:rsidRPr="00C5743F" w:rsidRDefault="007C4CA1" w:rsidP="007C4CA1">
            <w:pPr>
              <w:ind w:firstLine="710"/>
              <w:jc w:val="both"/>
              <w:rPr>
                <w:rFonts w:ascii="Times New Roman" w:eastAsia="Calibri" w:hAnsi="Times New Roman" w:cs="Times New Roman"/>
                <w:i/>
                <w:iCs/>
                <w:color w:val="000000"/>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 в соответствующем падеже</w:t>
            </w: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ind w:firstLine="113"/>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целях корреспондирования с подпунктом 2) пункта 2 статьи 688 проекта Кодекса;</w:t>
            </w: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1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в соответствии с подпунктом 8) пункта 2 статьи 42 проекта Кодекса сведения о налогоплательщике (налоговом </w:t>
            </w:r>
            <w:r w:rsidRPr="00C5743F">
              <w:rPr>
                <w:rFonts w:ascii="Times New Roman" w:eastAsia="Calibri" w:hAnsi="Times New Roman" w:cs="Times New Roman"/>
                <w:sz w:val="24"/>
                <w:szCs w:val="24"/>
              </w:rPr>
              <w:lastRenderedPageBreak/>
              <w:t>агенте) в части налоговых льгот не относятся к налоговой тайне;</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4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 приведение в соответствие с подпунктом 26) статьи 1 Закона «О регулировании торговой деятельности»;</w:t>
            </w: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Times New Roman" w:hAnsi="Times New Roman" w:cs="Times New Roman"/>
                <w:b/>
                <w:bCs/>
                <w:sz w:val="24"/>
                <w:szCs w:val="24"/>
                <w:lang w:eastAsia="ru-RU"/>
              </w:rPr>
            </w:pPr>
          </w:p>
          <w:p w:rsidR="007C4CA1" w:rsidRPr="00C5743F" w:rsidRDefault="007C4CA1" w:rsidP="007C4CA1">
            <w:pPr>
              <w:ind w:firstLine="710"/>
              <w:jc w:val="both"/>
              <w:rPr>
                <w:rFonts w:ascii="Times New Roman" w:eastAsia="Calibri" w:hAnsi="Times New Roman" w:cs="Times New Roman"/>
                <w:b/>
                <w:i/>
                <w:sz w:val="24"/>
                <w:szCs w:val="24"/>
              </w:rPr>
            </w:pPr>
            <w:r w:rsidRPr="00C5743F">
              <w:rPr>
                <w:rFonts w:ascii="Times New Roman" w:eastAsia="Times New Roman" w:hAnsi="Times New Roman" w:cs="Times New Roman"/>
                <w:bCs/>
                <w:sz w:val="24"/>
                <w:szCs w:val="24"/>
                <w:lang w:eastAsia="ru-RU"/>
              </w:rPr>
              <w:t>в связи с предложением по исключению абзаца тридцать четвертого статьи 3 законопроекта;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9B36A9" w:rsidRPr="00C5743F" w:rsidRDefault="009B36A9" w:rsidP="007C4CA1">
            <w:pPr>
              <w:widowControl w:val="0"/>
              <w:jc w:val="both"/>
              <w:rPr>
                <w:rFonts w:ascii="Times New Roman" w:eastAsia="Times New Roman" w:hAnsi="Times New Roman" w:cs="Times New Roman"/>
                <w:b/>
                <w:sz w:val="24"/>
                <w:szCs w:val="24"/>
                <w:lang w:eastAsia="ru-RU"/>
              </w:rPr>
            </w:pPr>
          </w:p>
          <w:p w:rsidR="009B36A9" w:rsidRPr="00C5743F" w:rsidRDefault="009B36A9"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МНЭ и МФ согласны</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МНЭ попросил на доработку.</w:t>
            </w: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Будет новая редакция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МНЭ попросил на доработку.</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МНЭ попросил на доработку.</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43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43. Общие положения взаимодействия налогового органа с </w:t>
            </w:r>
            <w:r w:rsidRPr="00C5743F">
              <w:rPr>
                <w:rFonts w:ascii="Times New Roman" w:eastAsia="Times New Roman" w:hAnsi="Times New Roman" w:cs="Times New Roman"/>
                <w:b/>
                <w:bCs/>
                <w:sz w:val="24"/>
                <w:szCs w:val="24"/>
                <w:shd w:val="clear" w:color="auto" w:fill="FFFFFF"/>
                <w:lang w:eastAsia="ru-RU"/>
              </w:rPr>
              <w:t>налогоплательщиком (налоговым агентом)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Налоговый орган в целях эффективного взаимодействия с налогоплательщиком (налоговым агентом) </w:t>
            </w:r>
            <w:r w:rsidRPr="00C5743F">
              <w:rPr>
                <w:rFonts w:ascii="Times New Roman" w:eastAsia="Times New Roman" w:hAnsi="Times New Roman" w:cs="Times New Roman"/>
                <w:b/>
                <w:sz w:val="24"/>
                <w:szCs w:val="24"/>
                <w:lang w:eastAsia="ru-RU"/>
              </w:rPr>
              <w:t>может организовать</w:t>
            </w:r>
            <w:r w:rsidRPr="00C5743F">
              <w:rPr>
                <w:rFonts w:ascii="Times New Roman" w:eastAsia="Times New Roman" w:hAnsi="Times New Roman" w:cs="Times New Roman"/>
                <w:sz w:val="24"/>
                <w:szCs w:val="24"/>
                <w:lang w:eastAsia="ru-RU"/>
              </w:rPr>
              <w:t xml:space="preserve"> мероприятия:</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по созданию условий для исполнения налогоплательщиком (налоговым агентом) налогового обязательства;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w:t>
            </w:r>
            <w:r w:rsidRPr="00C5743F">
              <w:rPr>
                <w:rFonts w:ascii="Times New Roman" w:eastAsia="Times New Roman" w:hAnsi="Times New Roman" w:cs="Times New Roman"/>
                <w:bCs/>
                <w:sz w:val="24"/>
                <w:szCs w:val="24"/>
                <w:lang w:eastAsia="ru-RU"/>
              </w:rPr>
              <w:t xml:space="preserve">по </w:t>
            </w:r>
            <w:r w:rsidRPr="00C5743F">
              <w:rPr>
                <w:rFonts w:ascii="Times New Roman" w:eastAsia="Calibri" w:hAnsi="Times New Roman" w:cs="Times New Roman"/>
                <w:sz w:val="24"/>
                <w:szCs w:val="24"/>
              </w:rPr>
              <w:t>обеспечению своевременного исполнения налогоплательщиком (налоговым агентом) налогового обязательства.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Налогоплательщик (налоговый агент) для информирования по вопросам </w:t>
            </w:r>
            <w:r w:rsidRPr="00C5743F">
              <w:rPr>
                <w:rFonts w:ascii="Times New Roman" w:eastAsia="Calibri" w:hAnsi="Times New Roman" w:cs="Times New Roman"/>
                <w:sz w:val="24"/>
                <w:szCs w:val="24"/>
              </w:rPr>
              <w:lastRenderedPageBreak/>
              <w:t>исполнения налоговых обязательств: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представляет в налоговый орган по месту своего жительства или нахождения сведения о своих </w:t>
            </w:r>
            <w:r w:rsidRPr="00C5743F">
              <w:rPr>
                <w:rFonts w:ascii="Times New Roman" w:eastAsia="Times New Roman" w:hAnsi="Times New Roman" w:cs="Times New Roman"/>
                <w:b/>
                <w:sz w:val="24"/>
                <w:szCs w:val="24"/>
                <w:lang w:eastAsia="ru-RU"/>
              </w:rPr>
              <w:t xml:space="preserve">номерах </w:t>
            </w:r>
            <w:r w:rsidRPr="00C5743F">
              <w:rPr>
                <w:rFonts w:ascii="Times New Roman" w:eastAsia="Calibri" w:hAnsi="Times New Roman" w:cs="Times New Roman"/>
                <w:b/>
                <w:spacing w:val="2"/>
                <w:sz w:val="24"/>
                <w:szCs w:val="24"/>
                <w:shd w:val="clear" w:color="auto" w:fill="FFFFFF"/>
              </w:rPr>
              <w:t>абонентских устройств сотовой связи</w:t>
            </w:r>
            <w:r w:rsidRPr="00C5743F">
              <w:rPr>
                <w:rFonts w:ascii="Times New Roman" w:eastAsia="Times New Roman" w:hAnsi="Times New Roman" w:cs="Times New Roman"/>
                <w:sz w:val="24"/>
                <w:szCs w:val="24"/>
                <w:lang w:eastAsia="ru-RU"/>
              </w:rPr>
              <w:t xml:space="preserve"> и адресах электронной почты, в случаях, когда </w:t>
            </w:r>
            <w:r w:rsidRPr="00C5743F">
              <w:rPr>
                <w:rFonts w:ascii="Times New Roman" w:eastAsia="Calibri" w:hAnsi="Times New Roman" w:cs="Times New Roman"/>
                <w:sz w:val="24"/>
                <w:szCs w:val="24"/>
              </w:rPr>
              <w:t xml:space="preserve">налогоплательщик (налоговый агент) является юридическим лицом </w:t>
            </w:r>
            <w:r w:rsidRPr="00C5743F">
              <w:rPr>
                <w:rFonts w:ascii="Times New Roman" w:eastAsia="Times New Roman" w:hAnsi="Times New Roman" w:cs="Times New Roman"/>
                <w:sz w:val="24"/>
                <w:szCs w:val="24"/>
                <w:lang w:eastAsia="ru-RU"/>
              </w:rPr>
              <w:t>– руководителя юридического лица и работника, осуществляющего расчеты с бюджетом (при наличии), и обеспечивает их актуальность;</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регистрируется </w:t>
            </w:r>
            <w:r w:rsidRPr="00C5743F">
              <w:rPr>
                <w:rFonts w:ascii="Times New Roman" w:eastAsia="Calibri" w:hAnsi="Times New Roman" w:cs="Times New Roman"/>
                <w:spacing w:val="2"/>
                <w:sz w:val="24"/>
                <w:szCs w:val="24"/>
                <w:shd w:val="clear" w:color="auto" w:fill="FFFFFF"/>
              </w:rPr>
              <w:t xml:space="preserve">в веб-приложении </w:t>
            </w:r>
            <w:r w:rsidRPr="00C5743F">
              <w:rPr>
                <w:rFonts w:ascii="Times New Roman" w:eastAsia="Calibri" w:hAnsi="Times New Roman" w:cs="Times New Roman"/>
                <w:b/>
                <w:spacing w:val="2"/>
                <w:sz w:val="24"/>
                <w:szCs w:val="24"/>
                <w:shd w:val="clear" w:color="auto" w:fill="FFFFFF"/>
              </w:rPr>
              <w:t>налогового органа</w:t>
            </w:r>
            <w:r w:rsidRPr="00C5743F">
              <w:rPr>
                <w:rFonts w:ascii="Times New Roman" w:eastAsia="Calibri" w:hAnsi="Times New Roman" w:cs="Times New Roman"/>
                <w:spacing w:val="2"/>
                <w:sz w:val="24"/>
                <w:szCs w:val="24"/>
                <w:shd w:val="clear" w:color="auto" w:fill="FFFFFF"/>
              </w:rPr>
              <w:t xml:space="preserve"> или ином </w:t>
            </w:r>
            <w:r w:rsidRPr="00C5743F">
              <w:rPr>
                <w:rFonts w:ascii="Times New Roman" w:eastAsia="Times New Roman" w:hAnsi="Times New Roman" w:cs="Times New Roman"/>
                <w:sz w:val="24"/>
                <w:szCs w:val="24"/>
                <w:lang w:eastAsia="ru-RU"/>
              </w:rPr>
              <w:t>программном обеспечении, предназначенном для исполнения налогового обязательства.</w:t>
            </w:r>
          </w:p>
          <w:p w:rsidR="007C4CA1" w:rsidRPr="00C5743F" w:rsidRDefault="007C4CA1" w:rsidP="007C4CA1">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Times New Roman" w:hAnsi="Times New Roman" w:cs="Times New Roman"/>
                <w:b/>
                <w:bCs/>
                <w:iCs/>
                <w:sz w:val="24"/>
                <w:szCs w:val="24"/>
                <w:lang w:eastAsia="ru-RU"/>
              </w:rPr>
            </w:pPr>
            <w:r w:rsidRPr="00C5743F">
              <w:rPr>
                <w:rFonts w:ascii="Times New Roman" w:eastAsia="Times New Roman" w:hAnsi="Times New Roman" w:cs="Times New Roman"/>
                <w:b/>
                <w:bCs/>
                <w:iCs/>
                <w:sz w:val="24"/>
                <w:szCs w:val="24"/>
                <w:lang w:eastAsia="ru-RU"/>
              </w:rPr>
              <w:lastRenderedPageBreak/>
              <w:t>в статье 43 проекта:</w:t>
            </w: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iCs/>
                <w:sz w:val="24"/>
                <w:szCs w:val="24"/>
                <w:lang w:eastAsia="ru-RU"/>
              </w:rPr>
            </w:pPr>
            <w:r w:rsidRPr="00C5743F">
              <w:rPr>
                <w:rFonts w:ascii="Times New Roman" w:eastAsia="Times New Roman" w:hAnsi="Times New Roman" w:cs="Times New Roman"/>
                <w:bCs/>
                <w:sz w:val="24"/>
                <w:szCs w:val="24"/>
                <w:lang w:eastAsia="ru-RU"/>
              </w:rPr>
              <w:t xml:space="preserve">в абзаце первом </w:t>
            </w:r>
            <w:r w:rsidRPr="00C5743F">
              <w:rPr>
                <w:rFonts w:ascii="Times New Roman" w:eastAsia="Times New Roman" w:hAnsi="Times New Roman" w:cs="Times New Roman"/>
                <w:b/>
                <w:bCs/>
                <w:iCs/>
                <w:sz w:val="24"/>
                <w:szCs w:val="24"/>
                <w:lang w:eastAsia="ru-RU"/>
              </w:rPr>
              <w:t>пункта 1:</w:t>
            </w:r>
          </w:p>
          <w:p w:rsidR="007C4CA1" w:rsidRPr="00C5743F" w:rsidRDefault="007C4CA1" w:rsidP="007C4CA1">
            <w:pPr>
              <w:ind w:firstLine="709"/>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слова «</w:t>
            </w:r>
            <w:r w:rsidRPr="00C5743F">
              <w:rPr>
                <w:rFonts w:ascii="Times New Roman" w:eastAsia="Times New Roman" w:hAnsi="Times New Roman" w:cs="Times New Roman"/>
                <w:b/>
                <w:bCs/>
                <w:sz w:val="24"/>
                <w:szCs w:val="24"/>
                <w:lang w:eastAsia="ru-RU"/>
              </w:rPr>
              <w:t>может организовать</w:t>
            </w:r>
            <w:r w:rsidRPr="00C5743F">
              <w:rPr>
                <w:rFonts w:ascii="Times New Roman" w:eastAsia="Times New Roman" w:hAnsi="Times New Roman" w:cs="Times New Roman"/>
                <w:bCs/>
                <w:sz w:val="24"/>
                <w:szCs w:val="24"/>
                <w:lang w:eastAsia="ru-RU"/>
              </w:rPr>
              <w:t>» заменить словом «</w:t>
            </w:r>
            <w:r w:rsidRPr="00C5743F">
              <w:rPr>
                <w:rFonts w:ascii="Times New Roman" w:eastAsia="Times New Roman" w:hAnsi="Times New Roman" w:cs="Times New Roman"/>
                <w:b/>
                <w:bCs/>
                <w:sz w:val="24"/>
                <w:szCs w:val="24"/>
                <w:lang w:eastAsia="ru-RU"/>
              </w:rPr>
              <w:t>организует</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Times New Roman" w:hAnsi="Times New Roman" w:cs="Times New Roman"/>
                <w:b/>
                <w:bCs/>
                <w:iCs/>
                <w:sz w:val="24"/>
                <w:szCs w:val="24"/>
                <w:lang w:eastAsia="ru-RU"/>
              </w:rPr>
            </w:pPr>
            <w:r w:rsidRPr="00C5743F">
              <w:rPr>
                <w:rFonts w:ascii="Times New Roman" w:eastAsia="Times New Roman" w:hAnsi="Times New Roman" w:cs="Times New Roman"/>
                <w:b/>
                <w:bCs/>
                <w:iCs/>
                <w:sz w:val="24"/>
                <w:szCs w:val="24"/>
                <w:lang w:eastAsia="ru-RU"/>
              </w:rPr>
              <w:t>в пункте 2:</w:t>
            </w: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iCs/>
                <w:sz w:val="24"/>
                <w:szCs w:val="24"/>
                <w:lang w:eastAsia="ru-RU"/>
              </w:rPr>
              <w:t>в подпункте 1)</w:t>
            </w:r>
            <w:r w:rsidRPr="00C5743F">
              <w:rPr>
                <w:rFonts w:ascii="Times New Roman" w:eastAsia="Times New Roman" w:hAnsi="Times New Roman" w:cs="Times New Roman"/>
                <w:bCs/>
                <w:sz w:val="24"/>
                <w:szCs w:val="24"/>
                <w:lang w:eastAsia="ru-RU"/>
              </w:rPr>
              <w:t xml:space="preserve"> слова «</w:t>
            </w:r>
            <w:r w:rsidRPr="00C5743F">
              <w:rPr>
                <w:rFonts w:ascii="Times New Roman" w:eastAsia="Times New Roman" w:hAnsi="Times New Roman" w:cs="Times New Roman"/>
                <w:b/>
                <w:bCs/>
                <w:sz w:val="24"/>
                <w:szCs w:val="24"/>
                <w:lang w:eastAsia="ru-RU"/>
              </w:rPr>
              <w:t>номерах абонентских устройств сотовой связи</w:t>
            </w:r>
            <w:r w:rsidRPr="00C5743F">
              <w:rPr>
                <w:rFonts w:ascii="Times New Roman" w:eastAsia="Times New Roman" w:hAnsi="Times New Roman" w:cs="Times New Roman"/>
                <w:bCs/>
                <w:sz w:val="24"/>
                <w:szCs w:val="24"/>
                <w:lang w:eastAsia="ru-RU"/>
              </w:rPr>
              <w:t xml:space="preserve">» заменить словами </w:t>
            </w:r>
            <w:r w:rsidRPr="00C5743F">
              <w:rPr>
                <w:rFonts w:ascii="Times New Roman" w:eastAsia="Times New Roman" w:hAnsi="Times New Roman" w:cs="Times New Roman"/>
                <w:b/>
                <w:bCs/>
                <w:sz w:val="24"/>
                <w:szCs w:val="24"/>
                <w:lang w:eastAsia="ru-RU"/>
              </w:rPr>
              <w:t>«абонентских номерах сотовой связи»;</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в подпункте 2)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налогового органа</w:t>
            </w:r>
            <w:r w:rsidRPr="00C5743F">
              <w:rPr>
                <w:rFonts w:ascii="Times New Roman" w:eastAsia="Calibri" w:hAnsi="Times New Roman" w:cs="Times New Roman"/>
                <w:sz w:val="24"/>
                <w:szCs w:val="24"/>
              </w:rPr>
              <w:t>» исключить;</w:t>
            </w:r>
          </w:p>
          <w:p w:rsidR="007C4CA1" w:rsidRPr="00C5743F" w:rsidRDefault="007C4CA1" w:rsidP="007C4CA1">
            <w:pPr>
              <w:ind w:firstLine="720"/>
              <w:jc w:val="both"/>
              <w:rPr>
                <w:rFonts w:ascii="Times New Roman" w:eastAsia="Calibri" w:hAnsi="Times New Roman" w:cs="Times New Roman"/>
                <w:i/>
                <w:iCs/>
                <w:color w:val="000000"/>
                <w:sz w:val="24"/>
                <w:szCs w:val="24"/>
              </w:rPr>
            </w:pP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приведение в соответствие с частью первой пункта 3 статьи 24 Закона «О правовых актах»;</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приведение в соответствие с пунктом 5 статьи 36-1 Закона «О связи», абзацем третьим подпункта 2) пункта 2 статьи 48 проекта Кодекса;</w:t>
            </w: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11) пункта 1 статьи 19 проекта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 xml:space="preserve">В редакции </w:t>
            </w:r>
          </w:p>
          <w:p w:rsidR="007C4CA1" w:rsidRPr="00C5743F" w:rsidRDefault="007C4CA1"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b/>
                <w:i/>
                <w:sz w:val="24"/>
                <w:szCs w:val="24"/>
                <w:lang w:eastAsia="ru-RU"/>
              </w:rPr>
              <w:t>«в праве организовать»</w:t>
            </w: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44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bCs/>
                <w:sz w:val="24"/>
                <w:szCs w:val="24"/>
                <w:lang w:eastAsia="ru-RU"/>
              </w:rPr>
              <w:t xml:space="preserve">Статья 44. </w:t>
            </w:r>
            <w:r w:rsidRPr="00C5743F">
              <w:rPr>
                <w:rFonts w:ascii="Times New Roman" w:eastAsia="Calibri" w:hAnsi="Times New Roman" w:cs="Times New Roman"/>
                <w:b/>
                <w:sz w:val="24"/>
                <w:szCs w:val="24"/>
              </w:rPr>
              <w:t>Мероприятия по созданию условий для исполнения налогоплательщиком (налоговым агентом) налоговых обязательств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Налоговый орган создает условия для исполнения налогоплательщиком (налоговым </w:t>
            </w:r>
            <w:r w:rsidRPr="00C5743F">
              <w:rPr>
                <w:rFonts w:ascii="Times New Roman" w:eastAsia="Times New Roman" w:hAnsi="Times New Roman" w:cs="Times New Roman"/>
                <w:sz w:val="24"/>
                <w:szCs w:val="24"/>
                <w:lang w:eastAsia="ru-RU"/>
              </w:rPr>
              <w:lastRenderedPageBreak/>
              <w:t>агентом) налоговых обязательств путем: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обеспечения</w:t>
            </w:r>
            <w:r w:rsidRPr="00C5743F">
              <w:rPr>
                <w:rFonts w:ascii="Times New Roman" w:eastAsia="Times New Roman" w:hAnsi="Times New Roman" w:cs="Times New Roman"/>
                <w:sz w:val="24"/>
                <w:szCs w:val="24"/>
                <w:shd w:val="clear" w:color="auto" w:fill="FFFFFF"/>
                <w:lang w:eastAsia="ru-RU"/>
              </w:rPr>
              <w:t xml:space="preserve"> приема сервисными группами налоговых органов деклараций физических лиц</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sz w:val="24"/>
                <w:szCs w:val="24"/>
                <w:lang w:eastAsia="ru-RU"/>
              </w:rPr>
              <w:t>имеющих стойкие расстройства</w:t>
            </w:r>
            <w:r w:rsidRPr="00C5743F">
              <w:rPr>
                <w:rFonts w:ascii="Times New Roman" w:eastAsia="Times New Roman" w:hAnsi="Times New Roman" w:cs="Times New Roman"/>
                <w:sz w:val="24"/>
                <w:szCs w:val="24"/>
                <w:lang w:eastAsia="ru-RU"/>
              </w:rPr>
              <w:t xml:space="preserve"> функций организма, полную или частичную утрату способности или возможности осуществлять самообслуживание, самостоятельно передвигаться, </w:t>
            </w:r>
            <w:r w:rsidRPr="00C5743F">
              <w:rPr>
                <w:rFonts w:ascii="Times New Roman" w:eastAsia="Times New Roman" w:hAnsi="Times New Roman" w:cs="Times New Roman"/>
                <w:b/>
                <w:sz w:val="24"/>
                <w:szCs w:val="24"/>
                <w:lang w:eastAsia="ru-RU"/>
              </w:rPr>
              <w:t>ориентироваться</w:t>
            </w:r>
            <w:r w:rsidRPr="00C5743F">
              <w:rPr>
                <w:rFonts w:ascii="Times New Roman" w:eastAsia="Times New Roman" w:hAnsi="Times New Roman" w:cs="Times New Roman"/>
                <w:sz w:val="24"/>
                <w:szCs w:val="24"/>
                <w:lang w:eastAsia="ru-RU"/>
              </w:rPr>
              <w:t xml:space="preserve"> или проживающих в отдаленных населенных пунктах, а также оказания государственных услуг налоговых органов.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Под сервисной группой налогового органа понимается выездная группа, состоящая из </w:t>
            </w:r>
            <w:bookmarkStart w:id="23" w:name="_Hlk168283047"/>
            <w:r w:rsidRPr="00C5743F">
              <w:rPr>
                <w:rFonts w:ascii="Times New Roman" w:eastAsia="Times New Roman" w:hAnsi="Times New Roman" w:cs="Times New Roman"/>
                <w:sz w:val="24"/>
                <w:szCs w:val="24"/>
                <w:lang w:eastAsia="ru-RU"/>
              </w:rPr>
              <w:t xml:space="preserve">должностных лиц </w:t>
            </w:r>
            <w:bookmarkEnd w:id="23"/>
            <w:r w:rsidRPr="00C5743F">
              <w:rPr>
                <w:rFonts w:ascii="Times New Roman" w:eastAsia="Times New Roman" w:hAnsi="Times New Roman" w:cs="Times New Roman"/>
                <w:sz w:val="24"/>
                <w:szCs w:val="24"/>
                <w:lang w:eastAsia="ru-RU"/>
              </w:rPr>
              <w:t>налоговых органов, оказывающих: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информационно-разъяснительную поддержку налогоплательщикам по исполнению налоговых обязательств, в том числе по составлению и представлению деклараций физических лиц;</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иные государственные услуги налоговых органов согласно положению сервисной группы налогового органа.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shd w:val="clear" w:color="auto" w:fill="FFFFFF"/>
                <w:lang w:eastAsia="ru-RU"/>
              </w:rPr>
              <w:lastRenderedPageBreak/>
              <w:t xml:space="preserve">Типовое положение о </w:t>
            </w:r>
            <w:r w:rsidRPr="00C5743F">
              <w:rPr>
                <w:rFonts w:ascii="Times New Roman" w:eastAsia="Times New Roman" w:hAnsi="Times New Roman" w:cs="Times New Roman"/>
                <w:sz w:val="24"/>
                <w:szCs w:val="24"/>
                <w:lang w:eastAsia="ru-RU"/>
              </w:rPr>
              <w:t>сервисной группе налогового органа утверждается уполномоченным органом</w:t>
            </w:r>
            <w:r w:rsidRPr="00C5743F">
              <w:rPr>
                <w:rFonts w:ascii="Times New Roman" w:eastAsia="Times New Roman" w:hAnsi="Times New Roman" w:cs="Times New Roman"/>
                <w:sz w:val="24"/>
                <w:szCs w:val="24"/>
                <w:shd w:val="clear" w:color="auto" w:fill="FFFFFF"/>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Состав сервисной группы и положение о сервисной группе налогового органа утверждаются руководителем налогового органа на основании </w:t>
            </w:r>
            <w:r w:rsidRPr="00C5743F">
              <w:rPr>
                <w:rFonts w:ascii="Times New Roman" w:eastAsia="Times New Roman" w:hAnsi="Times New Roman" w:cs="Times New Roman"/>
                <w:sz w:val="24"/>
                <w:szCs w:val="24"/>
                <w:shd w:val="clear" w:color="auto" w:fill="FFFFFF"/>
                <w:lang w:eastAsia="ru-RU"/>
              </w:rPr>
              <w:t xml:space="preserve">типового положения о </w:t>
            </w:r>
            <w:r w:rsidRPr="00C5743F">
              <w:rPr>
                <w:rFonts w:ascii="Times New Roman" w:eastAsia="Times New Roman" w:hAnsi="Times New Roman" w:cs="Times New Roman"/>
                <w:sz w:val="24"/>
                <w:szCs w:val="24"/>
                <w:lang w:eastAsia="ru-RU"/>
              </w:rPr>
              <w:t>сервисной группе.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предварительного заполнения форм налоговых отчетностей на основании имеющихся в налоговом органе сведений для представления: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декларации для налогоплательщиков, применяющих специальный налоговый режим на основе упрощенной декларации;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декларации об активах и обязательствах, о доходах и имуществе</w:t>
            </w:r>
            <w:r w:rsidRPr="00C5743F">
              <w:rPr>
                <w:rFonts w:ascii="Times New Roman" w:eastAsia="Times New Roman" w:hAnsi="Times New Roman" w:cs="Times New Roman"/>
                <w:sz w:val="24"/>
                <w:szCs w:val="24"/>
                <w:lang w:eastAsia="ru-RU"/>
              </w:rPr>
              <w:t xml:space="preserve"> физических лиц.</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Проверка правильности сведений, отраженных в предварительно заполненной налоговым органом налоговой отчетности, возлагается на </w:t>
            </w:r>
            <w:r w:rsidRPr="00C5743F">
              <w:rPr>
                <w:rFonts w:ascii="Times New Roman" w:eastAsia="Times New Roman" w:hAnsi="Times New Roman" w:cs="Times New Roman"/>
                <w:b/>
                <w:sz w:val="24"/>
                <w:szCs w:val="24"/>
                <w:lang w:eastAsia="ru-RU"/>
              </w:rPr>
              <w:t>налогоплательщика.</w:t>
            </w:r>
            <w:r w:rsidRPr="00C5743F">
              <w:rPr>
                <w:rFonts w:ascii="Times New Roman" w:eastAsia="Times New Roman" w:hAnsi="Times New Roman" w:cs="Times New Roman"/>
                <w:sz w:val="24"/>
                <w:szCs w:val="24"/>
                <w:lang w:eastAsia="ru-RU"/>
              </w:rPr>
              <w:t xml:space="preserve"> </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4) бесплатного представления </w:t>
            </w:r>
            <w:r w:rsidRPr="00C5743F">
              <w:rPr>
                <w:rFonts w:ascii="Times New Roman" w:eastAsia="Times New Roman" w:hAnsi="Times New Roman" w:cs="Times New Roman"/>
                <w:b/>
                <w:sz w:val="24"/>
                <w:szCs w:val="24"/>
                <w:lang w:eastAsia="ru-RU"/>
              </w:rPr>
              <w:t>налогоплательщикам</w:t>
            </w:r>
            <w:r w:rsidRPr="00C5743F">
              <w:rPr>
                <w:rFonts w:ascii="Times New Roman" w:eastAsia="Times New Roman" w:hAnsi="Times New Roman" w:cs="Times New Roman"/>
                <w:sz w:val="24"/>
                <w:szCs w:val="24"/>
                <w:lang w:eastAsia="ru-RU"/>
              </w:rPr>
              <w:t xml:space="preserve"> бланков форм налоговой отчетности, </w:t>
            </w:r>
            <w:r w:rsidRPr="00C5743F">
              <w:rPr>
                <w:rFonts w:ascii="Times New Roman" w:eastAsia="Times New Roman" w:hAnsi="Times New Roman" w:cs="Times New Roman"/>
                <w:sz w:val="24"/>
                <w:szCs w:val="24"/>
                <w:lang w:eastAsia="ru-RU"/>
              </w:rPr>
              <w:lastRenderedPageBreak/>
              <w:t>налоговых заявлений и (или) программного обеспечения, необходимого для представления налоговой отчетности и налогового заявления в форме электронного документа, в том числе в</w:t>
            </w:r>
            <w:r w:rsidRPr="00C5743F">
              <w:rPr>
                <w:rFonts w:ascii="Times New Roman" w:eastAsia="Calibri" w:hAnsi="Times New Roman" w:cs="Times New Roman"/>
                <w:sz w:val="24"/>
                <w:szCs w:val="24"/>
              </w:rPr>
              <w:t>еб-приложение;</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44 проекта:</w:t>
            </w: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подпункте 2):</w:t>
            </w: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w:t>
            </w:r>
            <w:r w:rsidRPr="00C5743F">
              <w:rPr>
                <w:rFonts w:ascii="Times New Roman" w:eastAsia="Times New Roman" w:hAnsi="Times New Roman" w:cs="Times New Roman"/>
                <w:b/>
                <w:sz w:val="24"/>
                <w:szCs w:val="24"/>
                <w:lang w:eastAsia="ru-RU"/>
              </w:rPr>
              <w:t>имеющих стойкие расстройства</w:t>
            </w:r>
            <w:r w:rsidRPr="00C5743F">
              <w:rPr>
                <w:rFonts w:ascii="Times New Roman" w:eastAsia="Times New Roman" w:hAnsi="Times New Roman" w:cs="Times New Roman"/>
                <w:sz w:val="24"/>
                <w:szCs w:val="24"/>
                <w:lang w:eastAsia="ru-RU"/>
              </w:rPr>
              <w:t>» заменить словами «</w:t>
            </w:r>
            <w:r w:rsidRPr="00C5743F">
              <w:rPr>
                <w:rFonts w:ascii="Times New Roman" w:eastAsia="Times New Roman" w:hAnsi="Times New Roman" w:cs="Times New Roman"/>
                <w:b/>
                <w:sz w:val="24"/>
                <w:szCs w:val="24"/>
                <w:lang w:eastAsia="ru-RU"/>
              </w:rPr>
              <w:t>имеющих нарушения здоровья со стойким расстройством</w:t>
            </w:r>
            <w:r w:rsidRPr="00C5743F">
              <w:rPr>
                <w:rFonts w:ascii="Times New Roman" w:eastAsia="Calibri" w:hAnsi="Times New Roman" w:cs="Times New Roman"/>
                <w:sz w:val="24"/>
                <w:szCs w:val="24"/>
              </w:rPr>
              <w:t>»;</w:t>
            </w: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после слова «</w:t>
            </w:r>
            <w:r w:rsidRPr="00C5743F">
              <w:rPr>
                <w:rFonts w:ascii="Times New Roman" w:eastAsia="Calibri" w:hAnsi="Times New Roman" w:cs="Times New Roman"/>
                <w:b/>
                <w:sz w:val="24"/>
                <w:szCs w:val="24"/>
              </w:rPr>
              <w:t>ориентироваться</w:t>
            </w:r>
            <w:r w:rsidRPr="00C5743F">
              <w:rPr>
                <w:rFonts w:ascii="Times New Roman" w:eastAsia="Calibri" w:hAnsi="Times New Roman" w:cs="Times New Roman"/>
                <w:sz w:val="24"/>
                <w:szCs w:val="24"/>
              </w:rPr>
              <w:t xml:space="preserve">» дополнить словами </w:t>
            </w:r>
            <w:r w:rsidRPr="00C5743F">
              <w:rPr>
                <w:rFonts w:ascii="Times New Roman" w:eastAsia="Calibri" w:hAnsi="Times New Roman" w:cs="Times New Roman"/>
                <w:b/>
                <w:sz w:val="24"/>
                <w:szCs w:val="24"/>
              </w:rPr>
              <w:t>«, общаться, контролировать свое поведение, обучаться и заниматься трудовой деятельностью</w:t>
            </w:r>
            <w:r w:rsidRPr="00C5743F">
              <w:rPr>
                <w:rFonts w:ascii="Times New Roman" w:eastAsia="Calibri" w:hAnsi="Times New Roman" w:cs="Times New Roman"/>
                <w:sz w:val="24"/>
                <w:szCs w:val="24"/>
              </w:rPr>
              <w:t>»;</w:t>
            </w: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Cs/>
                <w:sz w:val="24"/>
                <w:szCs w:val="24"/>
              </w:rPr>
            </w:pPr>
            <w:r w:rsidRPr="00C5743F">
              <w:rPr>
                <w:rFonts w:ascii="Times New Roman" w:eastAsia="Calibri" w:hAnsi="Times New Roman" w:cs="Times New Roman"/>
                <w:b/>
                <w:iCs/>
                <w:sz w:val="24"/>
                <w:szCs w:val="24"/>
              </w:rPr>
              <w:t>часть вторую подпункта 3)</w:t>
            </w:r>
            <w:r w:rsidRPr="00C5743F">
              <w:rPr>
                <w:rFonts w:ascii="Times New Roman" w:eastAsia="Calibri" w:hAnsi="Times New Roman" w:cs="Times New Roman"/>
                <w:bCs/>
                <w:sz w:val="24"/>
                <w:szCs w:val="24"/>
              </w:rPr>
              <w:t xml:space="preserve"> дополнить словами </w:t>
            </w:r>
            <w:r w:rsidRPr="00C5743F">
              <w:rPr>
                <w:rFonts w:ascii="Times New Roman" w:eastAsia="Calibri" w:hAnsi="Times New Roman" w:cs="Times New Roman"/>
                <w:b/>
                <w:bCs/>
                <w:sz w:val="24"/>
                <w:szCs w:val="24"/>
              </w:rPr>
              <w:t>«(налогового агента)»;</w:t>
            </w:r>
          </w:p>
          <w:p w:rsidR="007C4CA1" w:rsidRPr="00C5743F" w:rsidRDefault="007C4CA1" w:rsidP="007C4CA1">
            <w:pPr>
              <w:ind w:firstLine="709"/>
              <w:jc w:val="both"/>
              <w:rPr>
                <w:rFonts w:ascii="Times New Roman" w:eastAsia="Calibri" w:hAnsi="Times New Roman" w:cs="Times New Roman"/>
                <w:bCs/>
                <w:sz w:val="24"/>
                <w:szCs w:val="24"/>
              </w:rPr>
            </w:pPr>
          </w:p>
          <w:p w:rsidR="007C4CA1" w:rsidRPr="00C5743F" w:rsidRDefault="007C4CA1" w:rsidP="007C4CA1">
            <w:pPr>
              <w:ind w:firstLine="709"/>
              <w:jc w:val="both"/>
              <w:rPr>
                <w:rFonts w:ascii="Times New Roman" w:eastAsia="Calibri" w:hAnsi="Times New Roman" w:cs="Times New Roman"/>
                <w:bCs/>
                <w:sz w:val="24"/>
                <w:szCs w:val="24"/>
              </w:rPr>
            </w:pPr>
          </w:p>
          <w:p w:rsidR="007C4CA1" w:rsidRPr="00C5743F" w:rsidRDefault="007C4CA1" w:rsidP="007C4CA1">
            <w:pPr>
              <w:jc w:val="both"/>
              <w:rPr>
                <w:rFonts w:ascii="Times New Roman" w:eastAsia="Calibri" w:hAnsi="Times New Roman" w:cs="Times New Roman"/>
                <w:bCs/>
                <w:sz w:val="24"/>
                <w:szCs w:val="24"/>
              </w:rPr>
            </w:pPr>
          </w:p>
          <w:p w:rsidR="007C4CA1" w:rsidRPr="00C5743F" w:rsidRDefault="007C4CA1" w:rsidP="007C4CA1">
            <w:pPr>
              <w:ind w:firstLine="709"/>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подпункт 4) </w:t>
            </w:r>
            <w:bookmarkStart w:id="24" w:name="_Hlk178842862"/>
            <w:r w:rsidRPr="00C5743F">
              <w:rPr>
                <w:rFonts w:ascii="Times New Roman" w:eastAsia="Calibri" w:hAnsi="Times New Roman" w:cs="Times New Roman"/>
                <w:bCs/>
                <w:sz w:val="24"/>
                <w:szCs w:val="24"/>
              </w:rPr>
              <w:t xml:space="preserve">после слова </w:t>
            </w:r>
            <w:r w:rsidRPr="00C5743F">
              <w:rPr>
                <w:rFonts w:ascii="Times New Roman" w:eastAsia="Calibri" w:hAnsi="Times New Roman" w:cs="Times New Roman"/>
                <w:b/>
                <w:bCs/>
                <w:sz w:val="24"/>
                <w:szCs w:val="24"/>
              </w:rPr>
              <w:t>«налогоплательщикам»</w:t>
            </w:r>
            <w:r w:rsidRPr="00C5743F">
              <w:rPr>
                <w:rFonts w:ascii="Times New Roman" w:eastAsia="Calibri" w:hAnsi="Times New Roman" w:cs="Times New Roman"/>
                <w:bCs/>
                <w:sz w:val="24"/>
                <w:szCs w:val="24"/>
              </w:rPr>
              <w:t xml:space="preserve"> дополнить словами </w:t>
            </w:r>
            <w:r w:rsidRPr="00C5743F">
              <w:rPr>
                <w:rFonts w:ascii="Times New Roman" w:eastAsia="Calibri" w:hAnsi="Times New Roman" w:cs="Times New Roman"/>
                <w:b/>
                <w:bCs/>
                <w:sz w:val="24"/>
                <w:szCs w:val="24"/>
              </w:rPr>
              <w:t>«(налоговым агентам)»</w:t>
            </w:r>
            <w:r w:rsidRPr="00C5743F">
              <w:rPr>
                <w:rFonts w:ascii="Times New Roman" w:eastAsia="Calibri" w:hAnsi="Times New Roman" w:cs="Times New Roman"/>
                <w:bCs/>
                <w:sz w:val="24"/>
                <w:szCs w:val="24"/>
              </w:rPr>
              <w:t>;</w:t>
            </w:r>
          </w:p>
          <w:p w:rsidR="007C4CA1" w:rsidRPr="00C5743F" w:rsidRDefault="007C4CA1" w:rsidP="007C4CA1">
            <w:pPr>
              <w:jc w:val="both"/>
              <w:rPr>
                <w:rFonts w:ascii="Times New Roman" w:eastAsia="Calibri" w:hAnsi="Times New Roman" w:cs="Times New Roman"/>
                <w:iCs/>
                <w:color w:val="000000"/>
                <w:sz w:val="24"/>
                <w:szCs w:val="24"/>
              </w:rPr>
            </w:pPr>
          </w:p>
          <w:bookmarkEnd w:id="24"/>
          <w:p w:rsidR="007C4CA1" w:rsidRPr="00C5743F" w:rsidRDefault="007C4CA1" w:rsidP="007C4CA1">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подпунктами 105) и 125) статьи 1 Социального кодекса;</w:t>
            </w: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jc w:val="both"/>
              <w:rPr>
                <w:rFonts w:ascii="Times New Roman" w:eastAsia="Calibri" w:hAnsi="Times New Roman" w:cs="Times New Roman"/>
                <w:b/>
                <w:bCs/>
                <w:sz w:val="24"/>
                <w:szCs w:val="24"/>
              </w:rPr>
            </w:pPr>
          </w:p>
          <w:p w:rsidR="007C4CA1" w:rsidRPr="00C5743F" w:rsidRDefault="007C4CA1" w:rsidP="007C4CA1">
            <w:pPr>
              <w:jc w:val="both"/>
              <w:rPr>
                <w:rFonts w:ascii="Times New Roman" w:eastAsia="Calibri" w:hAnsi="Times New Roman" w:cs="Times New Roman"/>
                <w:b/>
                <w:bCs/>
                <w:sz w:val="24"/>
                <w:szCs w:val="24"/>
              </w:rPr>
            </w:pPr>
          </w:p>
          <w:p w:rsidR="007C4CA1" w:rsidRPr="00C5743F" w:rsidRDefault="007C4CA1" w:rsidP="007C4CA1">
            <w:pPr>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приведение в соответствие с заголовком статьи 44 проекта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на доработку</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не согласны.</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согласны.</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46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Cs/>
                <w:sz w:val="24"/>
                <w:szCs w:val="24"/>
                <w:lang w:eastAsia="ru-RU"/>
              </w:rPr>
              <w:t xml:space="preserve">Статья 46. Общие положения представления </w:t>
            </w:r>
            <w:r w:rsidRPr="00C5743F">
              <w:rPr>
                <w:rFonts w:ascii="Times New Roman" w:eastAsia="Times New Roman" w:hAnsi="Times New Roman" w:cs="Times New Roman"/>
                <w:sz w:val="24"/>
                <w:szCs w:val="24"/>
                <w:shd w:val="clear" w:color="auto" w:fill="FFFFFF"/>
                <w:lang w:eastAsia="ru-RU"/>
              </w:rPr>
              <w:t xml:space="preserve">налоговым органом и налогоплательщиком (налоговым агентом) </w:t>
            </w:r>
            <w:r w:rsidRPr="00C5743F">
              <w:rPr>
                <w:rFonts w:ascii="Times New Roman" w:eastAsia="Times New Roman" w:hAnsi="Times New Roman" w:cs="Times New Roman"/>
                <w:bCs/>
                <w:sz w:val="24"/>
                <w:szCs w:val="24"/>
                <w:shd w:val="clear" w:color="auto" w:fill="FFFFFF"/>
                <w:lang w:eastAsia="ru-RU"/>
              </w:rPr>
              <w:t>документов</w:t>
            </w:r>
            <w:r w:rsidRPr="00C5743F">
              <w:rPr>
                <w:rFonts w:ascii="Times New Roman" w:eastAsia="Times New Roman" w:hAnsi="Times New Roman" w:cs="Times New Roman"/>
                <w:bCs/>
                <w:sz w:val="24"/>
                <w:szCs w:val="24"/>
                <w:lang w:eastAsia="ru-RU"/>
              </w:rPr>
              <w:t xml:space="preserve"> </w:t>
            </w:r>
            <w:r w:rsidRPr="00C5743F">
              <w:rPr>
                <w:rFonts w:ascii="Times New Roman" w:eastAsia="Times New Roman" w:hAnsi="Times New Roman" w:cs="Times New Roman"/>
                <w:b/>
                <w:bCs/>
                <w:sz w:val="24"/>
                <w:szCs w:val="24"/>
                <w:lang w:eastAsia="ru-RU"/>
              </w:rPr>
              <w:t>и информации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Д</w:t>
            </w:r>
            <w:r w:rsidRPr="00C5743F">
              <w:rPr>
                <w:rFonts w:ascii="Times New Roman" w:eastAsia="Times New Roman" w:hAnsi="Times New Roman" w:cs="Times New Roman"/>
                <w:sz w:val="24"/>
                <w:szCs w:val="24"/>
                <w:shd w:val="clear" w:color="auto" w:fill="FFFFFF"/>
                <w:lang w:eastAsia="ru-RU"/>
              </w:rPr>
              <w:t xml:space="preserve">окументы </w:t>
            </w:r>
            <w:r w:rsidRPr="00C5743F">
              <w:rPr>
                <w:rFonts w:ascii="Times New Roman" w:eastAsia="Times New Roman" w:hAnsi="Times New Roman" w:cs="Times New Roman"/>
                <w:b/>
                <w:sz w:val="24"/>
                <w:szCs w:val="24"/>
                <w:shd w:val="clear" w:color="auto" w:fill="FFFFFF"/>
                <w:lang w:eastAsia="ru-RU"/>
              </w:rPr>
              <w:t>(или)</w:t>
            </w:r>
            <w:r w:rsidRPr="00C5743F">
              <w:rPr>
                <w:rFonts w:ascii="Times New Roman" w:eastAsia="Times New Roman" w:hAnsi="Times New Roman" w:cs="Times New Roman"/>
                <w:sz w:val="24"/>
                <w:szCs w:val="24"/>
                <w:shd w:val="clear" w:color="auto" w:fill="FFFFFF"/>
                <w:lang w:eastAsia="ru-RU"/>
              </w:rPr>
              <w:t xml:space="preserve"> информация налоговым органом и налогоплательщиком (налоговым агентом) представляются</w:t>
            </w:r>
            <w:r w:rsidRPr="00C5743F">
              <w:rPr>
                <w:rFonts w:ascii="Times New Roman" w:eastAsia="Times New Roman" w:hAnsi="Times New Roman" w:cs="Times New Roman"/>
                <w:sz w:val="24"/>
                <w:szCs w:val="24"/>
                <w:lang w:eastAsia="ru-RU"/>
              </w:rPr>
              <w:t xml:space="preserve"> на бумажном носителе</w:t>
            </w:r>
            <w:r w:rsidRPr="00C5743F">
              <w:rPr>
                <w:rFonts w:ascii="Times New Roman" w:eastAsia="Times New Roman" w:hAnsi="Times New Roman" w:cs="Times New Roman"/>
                <w:sz w:val="24"/>
                <w:szCs w:val="24"/>
                <w:shd w:val="clear" w:color="auto" w:fill="FFFFFF"/>
                <w:lang w:eastAsia="ru-RU"/>
              </w:rPr>
              <w:t xml:space="preserve"> или в форме </w:t>
            </w:r>
            <w:r w:rsidRPr="00C5743F">
              <w:rPr>
                <w:rFonts w:ascii="Times New Roman" w:eastAsia="Times New Roman" w:hAnsi="Times New Roman" w:cs="Times New Roman"/>
                <w:sz w:val="24"/>
                <w:szCs w:val="24"/>
                <w:lang w:eastAsia="ru-RU"/>
              </w:rPr>
              <w:t>электронного документа (в электронной форме, допускающей компьютерную обработку информации).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w:t>
            </w:r>
            <w:r w:rsidRPr="00C5743F">
              <w:rPr>
                <w:rFonts w:ascii="Times New Roman" w:eastAsia="Times New Roman" w:hAnsi="Times New Roman" w:cs="Times New Roman"/>
                <w:sz w:val="24"/>
                <w:szCs w:val="24"/>
                <w:shd w:val="clear" w:color="auto" w:fill="FFFFFF"/>
                <w:lang w:eastAsia="ru-RU"/>
              </w:rPr>
              <w:t>окументы и (или) информация представляются путем направления и (или) вручения лично под роспись.</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К документам в целях настоящего параграфа также относятся решения налогового органа.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shd w:val="clear" w:color="auto" w:fill="FFFFFF"/>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4. Решение налогового органа обязательно должно содержать следующую информацию:</w:t>
            </w:r>
          </w:p>
          <w:p w:rsidR="007C4CA1" w:rsidRPr="00C5743F" w:rsidRDefault="007C4CA1" w:rsidP="007C4CA1">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номер и дату; </w:t>
            </w:r>
          </w:p>
          <w:p w:rsidR="007C4CA1" w:rsidRPr="00C5743F" w:rsidRDefault="007C4CA1" w:rsidP="007C4CA1">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заголовок;</w:t>
            </w:r>
          </w:p>
          <w:p w:rsidR="007C4CA1" w:rsidRPr="00C5743F" w:rsidRDefault="007C4CA1" w:rsidP="007C4CA1">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идентификационные данные налогового органа – наименование, код, адрес налогового органа;</w:t>
            </w:r>
          </w:p>
          <w:p w:rsidR="007C4CA1" w:rsidRPr="00C5743F" w:rsidRDefault="007C4CA1" w:rsidP="007C4CA1">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идентификационные данные налогоплательщика – фамилия, имя и отчество (при его наличии), наименование, идентификационный номер, место жительство (нахождения) налогоплательщика;</w:t>
            </w:r>
          </w:p>
          <w:p w:rsidR="007C4CA1" w:rsidRPr="00C5743F" w:rsidRDefault="007C4CA1" w:rsidP="007C4CA1">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основание принятия;</w:t>
            </w:r>
          </w:p>
          <w:p w:rsidR="007C4CA1" w:rsidRPr="00C5743F" w:rsidRDefault="007C4CA1" w:rsidP="007C4CA1">
            <w:pPr>
              <w:tabs>
                <w:tab w:val="left" w:pos="142"/>
                <w:tab w:val="left" w:pos="1134"/>
              </w:tabs>
              <w:ind w:firstLine="709"/>
              <w:contextualSpacing/>
              <w:jc w:val="both"/>
              <w:rPr>
                <w:rFonts w:ascii="Times New Roman" w:eastAsia="Times New Roman" w:hAnsi="Times New Roman" w:cs="Times New Roman"/>
                <w:sz w:val="24"/>
                <w:szCs w:val="24"/>
                <w:lang w:eastAsia="ru-RU"/>
              </w:rPr>
            </w:pPr>
            <w:bookmarkStart w:id="25" w:name="_Hlk167794461"/>
            <w:r w:rsidRPr="00C5743F">
              <w:rPr>
                <w:rFonts w:ascii="Times New Roman" w:eastAsia="Times New Roman" w:hAnsi="Times New Roman" w:cs="Times New Roman"/>
                <w:sz w:val="24"/>
                <w:szCs w:val="24"/>
                <w:lang w:eastAsia="ru-RU"/>
              </w:rPr>
              <w:t xml:space="preserve">6) вывод налогового органа с обоснованием </w:t>
            </w:r>
            <w:r w:rsidRPr="00C5743F">
              <w:rPr>
                <w:rFonts w:ascii="Times New Roman" w:eastAsia="Calibri" w:hAnsi="Times New Roman" w:cs="Times New Roman"/>
                <w:sz w:val="24"/>
                <w:szCs w:val="24"/>
              </w:rPr>
              <w:t>доводов и раскрытием обстоятельств, свидетельствующих о факте нарушения налогового законодательства Республики Казахстан;</w:t>
            </w:r>
          </w:p>
          <w:bookmarkEnd w:id="25"/>
          <w:p w:rsidR="007C4CA1" w:rsidRPr="00C5743F" w:rsidRDefault="007C4CA1" w:rsidP="007C4CA1">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7) порядок и срок </w:t>
            </w:r>
            <w:r w:rsidRPr="00C5743F">
              <w:rPr>
                <w:rFonts w:ascii="Times New Roman" w:eastAsia="Times New Roman" w:hAnsi="Times New Roman" w:cs="Times New Roman"/>
                <w:b/>
                <w:sz w:val="24"/>
                <w:szCs w:val="24"/>
                <w:lang w:eastAsia="ru-RU"/>
              </w:rPr>
              <w:t>исполнения</w:t>
            </w:r>
            <w:r w:rsidRPr="00C5743F">
              <w:rPr>
                <w:rFonts w:ascii="Times New Roman" w:eastAsia="Times New Roman" w:hAnsi="Times New Roman" w:cs="Times New Roman"/>
                <w:sz w:val="24"/>
                <w:szCs w:val="24"/>
                <w:lang w:eastAsia="ru-RU"/>
              </w:rPr>
              <w:t xml:space="preserve"> в случаях, предусмотренных настоящим Кодексом;</w:t>
            </w:r>
          </w:p>
          <w:p w:rsidR="007C4CA1" w:rsidRPr="00C5743F" w:rsidRDefault="007C4CA1" w:rsidP="007C4CA1">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8) последствия нарушения порядка и срока исполнения.</w:t>
            </w:r>
          </w:p>
          <w:p w:rsidR="007C4CA1" w:rsidRPr="00C5743F" w:rsidRDefault="007C4CA1" w:rsidP="007C4CA1">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Решения налогового органа могут содержать дополнительную </w:t>
            </w:r>
            <w:r w:rsidRPr="00C5743F">
              <w:rPr>
                <w:rFonts w:ascii="Times New Roman" w:eastAsia="Times New Roman" w:hAnsi="Times New Roman" w:cs="Times New Roman"/>
                <w:sz w:val="24"/>
                <w:szCs w:val="24"/>
                <w:lang w:eastAsia="ru-RU"/>
              </w:rPr>
              <w:lastRenderedPageBreak/>
              <w:t xml:space="preserve">информацию в случаях, предусмотренных настоящим Кодексом.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Формы решений налоговых органов утверждаются уполномоченным органом, если иное не установлено настоящим Кодексом.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Решения налоговых органов могут подписываться электронной цифровой подписью информационной системы налогового органа.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w:t>
            </w:r>
          </w:p>
          <w:p w:rsidR="007C4CA1" w:rsidRPr="00C5743F" w:rsidRDefault="007C4CA1" w:rsidP="007C4CA1">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10"/>
              <w:jc w:val="both"/>
              <w:rPr>
                <w:rFonts w:ascii="Times New Roman" w:eastAsia="Calibri" w:hAnsi="Times New Roman" w:cs="Times New Roman"/>
                <w:b/>
                <w:bCs/>
                <w:iCs/>
                <w:color w:val="000000"/>
                <w:sz w:val="24"/>
                <w:szCs w:val="24"/>
              </w:rPr>
            </w:pPr>
            <w:r w:rsidRPr="00C5743F">
              <w:rPr>
                <w:rFonts w:ascii="Times New Roman" w:eastAsia="Calibri" w:hAnsi="Times New Roman" w:cs="Times New Roman"/>
                <w:b/>
                <w:bCs/>
                <w:iCs/>
                <w:color w:val="000000"/>
                <w:sz w:val="24"/>
                <w:szCs w:val="24"/>
              </w:rPr>
              <w:lastRenderedPageBreak/>
              <w:t>в статье 46 проекта:</w:t>
            </w: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r w:rsidRPr="00C5743F">
              <w:rPr>
                <w:rFonts w:ascii="Times New Roman" w:eastAsia="Calibri" w:hAnsi="Times New Roman" w:cs="Times New Roman"/>
                <w:b/>
                <w:bCs/>
                <w:iCs/>
                <w:color w:val="000000"/>
                <w:sz w:val="24"/>
                <w:szCs w:val="24"/>
              </w:rPr>
              <w:t>в заголовке</w:t>
            </w:r>
            <w:r w:rsidRPr="00C5743F">
              <w:rPr>
                <w:rFonts w:ascii="Times New Roman" w:eastAsia="Calibri" w:hAnsi="Times New Roman" w:cs="Times New Roman"/>
                <w:color w:val="000000"/>
                <w:sz w:val="24"/>
                <w:szCs w:val="24"/>
              </w:rPr>
              <w:t xml:space="preserve"> слова «</w:t>
            </w:r>
            <w:r w:rsidRPr="00C5743F">
              <w:rPr>
                <w:rFonts w:ascii="Times New Roman" w:eastAsia="Calibri" w:hAnsi="Times New Roman" w:cs="Times New Roman"/>
                <w:b/>
                <w:color w:val="000000"/>
                <w:sz w:val="24"/>
                <w:szCs w:val="24"/>
              </w:rPr>
              <w:t>и информации</w:t>
            </w:r>
            <w:r w:rsidRPr="00C5743F">
              <w:rPr>
                <w:rFonts w:ascii="Times New Roman" w:eastAsia="Calibri" w:hAnsi="Times New Roman" w:cs="Times New Roman"/>
                <w:color w:val="000000"/>
                <w:sz w:val="24"/>
                <w:szCs w:val="24"/>
              </w:rPr>
              <w:t>» заменить словами «</w:t>
            </w:r>
            <w:r w:rsidRPr="00C5743F">
              <w:rPr>
                <w:rFonts w:ascii="Times New Roman" w:eastAsia="Calibri" w:hAnsi="Times New Roman" w:cs="Times New Roman"/>
                <w:b/>
                <w:color w:val="000000"/>
                <w:sz w:val="24"/>
                <w:szCs w:val="24"/>
              </w:rPr>
              <w:t>и (или) информации</w:t>
            </w:r>
            <w:r w:rsidRPr="00C5743F">
              <w:rPr>
                <w:rFonts w:ascii="Times New Roman" w:eastAsia="Calibri" w:hAnsi="Times New Roman" w:cs="Times New Roman"/>
                <w:color w:val="000000"/>
                <w:sz w:val="24"/>
                <w:szCs w:val="24"/>
              </w:rPr>
              <w:t>»;</w:t>
            </w: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r w:rsidRPr="00C5743F">
              <w:rPr>
                <w:rFonts w:ascii="Times New Roman" w:eastAsia="Calibri" w:hAnsi="Times New Roman" w:cs="Times New Roman"/>
                <w:b/>
                <w:bCs/>
                <w:iCs/>
                <w:color w:val="000000"/>
                <w:sz w:val="24"/>
                <w:szCs w:val="24"/>
              </w:rPr>
              <w:t>в части первой пункта 1</w:t>
            </w:r>
            <w:r w:rsidRPr="00C5743F">
              <w:rPr>
                <w:rFonts w:ascii="Times New Roman" w:eastAsia="Calibri" w:hAnsi="Times New Roman" w:cs="Times New Roman"/>
                <w:color w:val="000000"/>
                <w:sz w:val="24"/>
                <w:szCs w:val="24"/>
              </w:rPr>
              <w:t xml:space="preserve"> слово </w:t>
            </w:r>
            <w:r w:rsidRPr="00C5743F">
              <w:rPr>
                <w:rFonts w:ascii="Times New Roman" w:eastAsia="Calibri" w:hAnsi="Times New Roman" w:cs="Times New Roman"/>
                <w:b/>
                <w:color w:val="000000"/>
                <w:sz w:val="24"/>
                <w:szCs w:val="24"/>
              </w:rPr>
              <w:t>«(или)»</w:t>
            </w:r>
            <w:r w:rsidRPr="00C5743F">
              <w:rPr>
                <w:rFonts w:ascii="Times New Roman" w:eastAsia="Calibri" w:hAnsi="Times New Roman" w:cs="Times New Roman"/>
                <w:color w:val="000000"/>
                <w:sz w:val="24"/>
                <w:szCs w:val="24"/>
              </w:rPr>
              <w:t xml:space="preserve"> заменить словами </w:t>
            </w:r>
            <w:r w:rsidRPr="00C5743F">
              <w:rPr>
                <w:rFonts w:ascii="Times New Roman" w:eastAsia="Calibri" w:hAnsi="Times New Roman" w:cs="Times New Roman"/>
                <w:b/>
                <w:color w:val="000000"/>
                <w:sz w:val="24"/>
                <w:szCs w:val="24"/>
              </w:rPr>
              <w:t>«и (или)»;</w:t>
            </w: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r w:rsidRPr="00C5743F">
              <w:rPr>
                <w:rFonts w:ascii="Times New Roman" w:eastAsia="Calibri" w:hAnsi="Times New Roman" w:cs="Times New Roman"/>
                <w:b/>
                <w:bCs/>
                <w:iCs/>
                <w:color w:val="000000"/>
                <w:sz w:val="24"/>
                <w:szCs w:val="24"/>
              </w:rPr>
              <w:lastRenderedPageBreak/>
              <w:t>в части первой пункта 4:</w:t>
            </w: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b/>
                <w:bCs/>
                <w:iCs/>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r w:rsidRPr="00C5743F">
              <w:rPr>
                <w:rFonts w:ascii="Times New Roman" w:eastAsia="Calibri" w:hAnsi="Times New Roman" w:cs="Times New Roman"/>
                <w:b/>
                <w:bCs/>
                <w:iCs/>
                <w:color w:val="000000"/>
                <w:sz w:val="24"/>
                <w:szCs w:val="24"/>
              </w:rPr>
              <w:t>в подпункте 7)</w:t>
            </w:r>
            <w:r w:rsidRPr="00C5743F">
              <w:rPr>
                <w:rFonts w:ascii="Times New Roman" w:eastAsia="Calibri" w:hAnsi="Times New Roman" w:cs="Times New Roman"/>
                <w:color w:val="000000"/>
                <w:sz w:val="24"/>
                <w:szCs w:val="24"/>
              </w:rPr>
              <w:t xml:space="preserve"> слово «</w:t>
            </w:r>
            <w:r w:rsidRPr="00C5743F">
              <w:rPr>
                <w:rFonts w:ascii="Times New Roman" w:eastAsia="Calibri" w:hAnsi="Times New Roman" w:cs="Times New Roman"/>
                <w:b/>
                <w:color w:val="000000"/>
                <w:sz w:val="24"/>
                <w:szCs w:val="24"/>
              </w:rPr>
              <w:t>исполнения</w:t>
            </w:r>
            <w:r w:rsidRPr="00C5743F">
              <w:rPr>
                <w:rFonts w:ascii="Times New Roman" w:eastAsia="Calibri" w:hAnsi="Times New Roman" w:cs="Times New Roman"/>
                <w:color w:val="000000"/>
                <w:sz w:val="24"/>
                <w:szCs w:val="24"/>
              </w:rPr>
              <w:t>» заменить словами «</w:t>
            </w:r>
            <w:r w:rsidRPr="00C5743F">
              <w:rPr>
                <w:rFonts w:ascii="Times New Roman" w:eastAsia="Calibri" w:hAnsi="Times New Roman" w:cs="Times New Roman"/>
                <w:b/>
                <w:color w:val="000000"/>
                <w:sz w:val="24"/>
                <w:szCs w:val="24"/>
              </w:rPr>
              <w:t>исполнения решения налогового органа</w:t>
            </w:r>
            <w:r w:rsidRPr="00C5743F">
              <w:rPr>
                <w:rFonts w:ascii="Times New Roman" w:eastAsia="Calibri" w:hAnsi="Times New Roman" w:cs="Times New Roman"/>
                <w:color w:val="000000"/>
                <w:sz w:val="24"/>
                <w:szCs w:val="24"/>
              </w:rPr>
              <w:t>»;</w:t>
            </w:r>
          </w:p>
          <w:p w:rsidR="007C4CA1" w:rsidRPr="00C5743F" w:rsidRDefault="007C4CA1" w:rsidP="007C4CA1">
            <w:pPr>
              <w:ind w:firstLine="710"/>
              <w:jc w:val="both"/>
              <w:rPr>
                <w:rFonts w:ascii="Times New Roman" w:eastAsia="Calibri" w:hAnsi="Times New Roman" w:cs="Times New Roman"/>
                <w:color w:val="000000"/>
                <w:sz w:val="24"/>
                <w:szCs w:val="24"/>
              </w:rPr>
            </w:pPr>
            <w:r w:rsidRPr="00C5743F">
              <w:rPr>
                <w:rFonts w:ascii="Times New Roman" w:eastAsia="Calibri" w:hAnsi="Times New Roman" w:cs="Times New Roman"/>
                <w:b/>
                <w:bCs/>
                <w:iCs/>
                <w:color w:val="000000"/>
                <w:sz w:val="24"/>
                <w:szCs w:val="24"/>
              </w:rPr>
              <w:t>подпункт 8)</w:t>
            </w:r>
            <w:r w:rsidRPr="00C5743F">
              <w:rPr>
                <w:rFonts w:ascii="Times New Roman" w:eastAsia="Calibri" w:hAnsi="Times New Roman" w:cs="Times New Roman"/>
                <w:color w:val="000000"/>
                <w:sz w:val="24"/>
                <w:szCs w:val="24"/>
              </w:rPr>
              <w:t xml:space="preserve"> дополнить словами «</w:t>
            </w:r>
            <w:r w:rsidRPr="00C5743F">
              <w:rPr>
                <w:rFonts w:ascii="Times New Roman" w:eastAsia="Calibri" w:hAnsi="Times New Roman" w:cs="Times New Roman"/>
                <w:b/>
                <w:color w:val="000000"/>
                <w:sz w:val="24"/>
                <w:szCs w:val="24"/>
              </w:rPr>
              <w:t>исполнения решения налогового органа</w:t>
            </w:r>
            <w:r w:rsidRPr="00C5743F">
              <w:rPr>
                <w:rFonts w:ascii="Times New Roman" w:eastAsia="Calibri" w:hAnsi="Times New Roman" w:cs="Times New Roman"/>
                <w:color w:val="000000"/>
                <w:sz w:val="24"/>
                <w:szCs w:val="24"/>
              </w:rPr>
              <w:t>»;</w:t>
            </w:r>
          </w:p>
          <w:p w:rsidR="007C4CA1" w:rsidRPr="00C5743F" w:rsidRDefault="007C4CA1" w:rsidP="007C4CA1">
            <w:pPr>
              <w:ind w:firstLine="710"/>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приведение в соответствие с частью второй пункта 1, пунктом 2 статьи 46 проекта Кодекса;</w:t>
            </w: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jc w:val="both"/>
              <w:rPr>
                <w:rFonts w:ascii="Times New Roman" w:eastAsia="Calibri" w:hAnsi="Times New Roman" w:cs="Times New Roman"/>
                <w:b/>
                <w:bCs/>
                <w:color w:val="000000"/>
                <w:sz w:val="24"/>
                <w:szCs w:val="24"/>
              </w:rPr>
            </w:pPr>
          </w:p>
          <w:p w:rsidR="007C4CA1" w:rsidRPr="00C5743F" w:rsidRDefault="007C4CA1" w:rsidP="007C4CA1">
            <w:pPr>
              <w:ind w:firstLine="710"/>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lastRenderedPageBreak/>
              <w:t>редакционное уточнение;</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не согласны.</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считает излишним уточнением.</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47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47. Порядок представления </w:t>
            </w:r>
            <w:r w:rsidRPr="00C5743F">
              <w:rPr>
                <w:rFonts w:ascii="Times New Roman" w:eastAsia="Times New Roman" w:hAnsi="Times New Roman" w:cs="Times New Roman"/>
                <w:b/>
                <w:bCs/>
                <w:sz w:val="24"/>
                <w:szCs w:val="24"/>
                <w:shd w:val="clear" w:color="auto" w:fill="FFFFFF"/>
                <w:lang w:eastAsia="ru-RU"/>
              </w:rPr>
              <w:t>налогоплательщиком (налоговым агентом) документа в налоговый орган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Документ</w:t>
            </w:r>
            <w:r w:rsidRPr="00C5743F">
              <w:rPr>
                <w:rFonts w:ascii="Times New Roman" w:eastAsia="Times New Roman" w:hAnsi="Times New Roman" w:cs="Times New Roman"/>
                <w:sz w:val="24"/>
                <w:szCs w:val="24"/>
                <w:shd w:val="clear" w:color="auto" w:fill="FFFFFF"/>
                <w:lang w:eastAsia="ru-RU"/>
              </w:rPr>
              <w:t xml:space="preserve"> налогоплательщика (налогового органа) </w:t>
            </w:r>
            <w:r w:rsidRPr="00C5743F">
              <w:rPr>
                <w:rFonts w:ascii="Times New Roman" w:eastAsia="Times New Roman" w:hAnsi="Times New Roman" w:cs="Times New Roman"/>
                <w:b/>
                <w:sz w:val="24"/>
                <w:szCs w:val="24"/>
                <w:lang w:eastAsia="ru-RU"/>
              </w:rPr>
              <w:t>может представляться</w:t>
            </w:r>
            <w:r w:rsidRPr="00C5743F">
              <w:rPr>
                <w:rFonts w:ascii="Times New Roman" w:eastAsia="Times New Roman" w:hAnsi="Times New Roman" w:cs="Times New Roman"/>
                <w:sz w:val="24"/>
                <w:szCs w:val="24"/>
                <w:lang w:eastAsia="ru-RU"/>
              </w:rPr>
              <w:t xml:space="preserve"> в налоговый орган: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 бумажном носителе – в явочном порядке (</w:t>
            </w:r>
            <w:r w:rsidRPr="00C5743F">
              <w:rPr>
                <w:rFonts w:ascii="Times New Roman" w:eastAsia="Calibri" w:hAnsi="Times New Roman" w:cs="Times New Roman"/>
                <w:spacing w:val="2"/>
                <w:sz w:val="24"/>
                <w:szCs w:val="24"/>
                <w:shd w:val="clear" w:color="auto" w:fill="FFFFFF"/>
              </w:rPr>
              <w:t>в том числе через Государственную корпорацию)</w:t>
            </w:r>
            <w:r w:rsidRPr="00C5743F">
              <w:rPr>
                <w:rFonts w:ascii="Times New Roman" w:eastAsia="Times New Roman" w:hAnsi="Times New Roman" w:cs="Times New Roman"/>
                <w:sz w:val="24"/>
                <w:szCs w:val="24"/>
                <w:lang w:eastAsia="ru-RU"/>
              </w:rPr>
              <w:t xml:space="preserve"> или по почте заказным письмом с уведомлением</w:t>
            </w:r>
            <w:r w:rsidRPr="00C5743F">
              <w:rPr>
                <w:rFonts w:ascii="Times New Roman" w:eastAsia="Calibri" w:hAnsi="Times New Roman" w:cs="Times New Roman"/>
                <w:spacing w:val="2"/>
                <w:sz w:val="24"/>
                <w:szCs w:val="24"/>
                <w:shd w:val="clear" w:color="auto" w:fill="FFFFFF"/>
              </w:rPr>
              <w:t xml:space="preserve">. Представление налоговой отчетности по налогу на добавленную стоимость через </w:t>
            </w:r>
            <w:r w:rsidRPr="00C5743F">
              <w:rPr>
                <w:rFonts w:ascii="Times New Roman" w:eastAsia="Calibri" w:hAnsi="Times New Roman" w:cs="Times New Roman"/>
                <w:spacing w:val="2"/>
                <w:sz w:val="24"/>
                <w:szCs w:val="24"/>
                <w:shd w:val="clear" w:color="auto" w:fill="FFFFFF"/>
              </w:rPr>
              <w:lastRenderedPageBreak/>
              <w:t>Государственную корпорацию и по почте</w:t>
            </w:r>
            <w:r w:rsidRPr="00C5743F">
              <w:rPr>
                <w:rFonts w:ascii="Times New Roman" w:eastAsia="Times New Roman" w:hAnsi="Times New Roman" w:cs="Times New Roman"/>
                <w:sz w:val="24"/>
                <w:szCs w:val="24"/>
                <w:lang w:eastAsia="ru-RU"/>
              </w:rPr>
              <w:t xml:space="preserve"> заказным письмомс уведомлением </w:t>
            </w:r>
            <w:r w:rsidRPr="00C5743F">
              <w:rPr>
                <w:rFonts w:ascii="Times New Roman" w:eastAsia="Calibri" w:hAnsi="Times New Roman" w:cs="Times New Roman"/>
                <w:spacing w:val="2"/>
                <w:sz w:val="24"/>
                <w:szCs w:val="24"/>
                <w:shd w:val="clear" w:color="auto" w:fill="FFFFFF"/>
              </w:rPr>
              <w:t xml:space="preserve">не допускается.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в форме электронного документа – электронным способом (в электронной форме, допускающей компьютерную обработку информации).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В зависимости от способа представления датой представления документа в налоговый орган является дата: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w:t>
            </w:r>
            <w:r w:rsidRPr="00C5743F">
              <w:rPr>
                <w:rFonts w:ascii="Times New Roman" w:eastAsia="Calibri" w:hAnsi="Times New Roman" w:cs="Times New Roman"/>
                <w:sz w:val="24"/>
                <w:szCs w:val="24"/>
              </w:rPr>
              <w:t>р</w:t>
            </w:r>
            <w:r w:rsidRPr="00C5743F">
              <w:rPr>
                <w:rFonts w:ascii="Times New Roman" w:eastAsia="Times New Roman" w:hAnsi="Times New Roman" w:cs="Times New Roman"/>
                <w:sz w:val="24"/>
                <w:szCs w:val="24"/>
                <w:lang w:eastAsia="ru-RU"/>
              </w:rPr>
              <w:t>егистрации документа налоговым органом или Государственной корпорацией – в явочном порядке;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w:t>
            </w:r>
            <w:r w:rsidRPr="00C5743F">
              <w:rPr>
                <w:rFonts w:ascii="Times New Roman" w:eastAsia="Calibri" w:hAnsi="Times New Roman" w:cs="Times New Roman"/>
                <w:sz w:val="24"/>
                <w:szCs w:val="24"/>
              </w:rPr>
              <w:t>о</w:t>
            </w:r>
            <w:r w:rsidRPr="00C5743F">
              <w:rPr>
                <w:rFonts w:ascii="Times New Roman" w:eastAsia="Times New Roman" w:hAnsi="Times New Roman" w:cs="Times New Roman"/>
                <w:sz w:val="24"/>
                <w:szCs w:val="24"/>
                <w:lang w:eastAsia="ru-RU"/>
              </w:rPr>
              <w:t>тметки о приеме почтовой или иной организацией связи – по почте заказным письмом с уведомлением;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w:t>
            </w:r>
            <w:r w:rsidRPr="00C5743F">
              <w:rPr>
                <w:rFonts w:ascii="Times New Roman" w:eastAsia="Calibri" w:hAnsi="Times New Roman" w:cs="Times New Roman"/>
                <w:sz w:val="24"/>
                <w:szCs w:val="24"/>
              </w:rPr>
              <w:t>п</w:t>
            </w:r>
            <w:r w:rsidRPr="00C5743F">
              <w:rPr>
                <w:rFonts w:ascii="Times New Roman" w:eastAsia="Times New Roman" w:hAnsi="Times New Roman" w:cs="Times New Roman"/>
                <w:sz w:val="24"/>
                <w:szCs w:val="24"/>
                <w:lang w:eastAsia="ru-RU"/>
              </w:rPr>
              <w:t>ринятия центральным узлом информационной системы налогового органа налоговой отчетности– электронным способом (в электронной форме, допускающей компьютерную обработку информации);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4) </w:t>
            </w:r>
            <w:r w:rsidRPr="00C5743F">
              <w:rPr>
                <w:rFonts w:ascii="Times New Roman" w:eastAsia="Calibri" w:hAnsi="Times New Roman" w:cs="Times New Roman"/>
                <w:sz w:val="24"/>
                <w:szCs w:val="24"/>
              </w:rPr>
              <w:t>о</w:t>
            </w:r>
            <w:r w:rsidRPr="00C5743F">
              <w:rPr>
                <w:rFonts w:ascii="Times New Roman" w:eastAsia="Times New Roman" w:hAnsi="Times New Roman" w:cs="Times New Roman"/>
                <w:sz w:val="24"/>
                <w:szCs w:val="24"/>
                <w:lang w:eastAsia="ru-RU"/>
              </w:rPr>
              <w:t xml:space="preserve">тправки иных документов через </w:t>
            </w:r>
            <w:r w:rsidRPr="00C5743F">
              <w:rPr>
                <w:rFonts w:ascii="Times New Roman" w:eastAsia="Times New Roman" w:hAnsi="Times New Roman" w:cs="Times New Roman"/>
                <w:b/>
                <w:sz w:val="24"/>
                <w:szCs w:val="24"/>
                <w:lang w:eastAsia="ru-RU"/>
              </w:rPr>
              <w:t>веб-портал</w:t>
            </w:r>
            <w:r w:rsidRPr="00C5743F">
              <w:rPr>
                <w:rFonts w:ascii="Times New Roman" w:eastAsia="Times New Roman" w:hAnsi="Times New Roman" w:cs="Times New Roman"/>
                <w:sz w:val="24"/>
                <w:szCs w:val="24"/>
                <w:lang w:eastAsia="ru-RU"/>
              </w:rPr>
              <w:t xml:space="preserve"> и иной объект информатизации, обеспечивающий в соответствии с налоговым законодательством Республики Казахстан обмен </w:t>
            </w:r>
            <w:r w:rsidRPr="00C5743F">
              <w:rPr>
                <w:rFonts w:ascii="Times New Roman" w:eastAsia="Times New Roman" w:hAnsi="Times New Roman" w:cs="Times New Roman"/>
                <w:sz w:val="24"/>
                <w:szCs w:val="24"/>
                <w:shd w:val="clear" w:color="auto" w:fill="FFFFFF"/>
                <w:lang w:eastAsia="ru-RU"/>
              </w:rPr>
              <w:lastRenderedPageBreak/>
              <w:t>документами</w:t>
            </w:r>
            <w:r w:rsidRPr="00C5743F">
              <w:rPr>
                <w:rFonts w:ascii="Times New Roman" w:eastAsia="Times New Roman" w:hAnsi="Times New Roman" w:cs="Times New Roman"/>
                <w:sz w:val="24"/>
                <w:szCs w:val="24"/>
                <w:lang w:eastAsia="ru-RU"/>
              </w:rPr>
              <w:t>, – электронным способом.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Подписание и заверение налоговых форм допускаются с использованием одноразовых паролей в соответствии с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10"/>
              <w:jc w:val="both"/>
              <w:rPr>
                <w:rFonts w:ascii="Times New Roman" w:eastAsia="Calibri" w:hAnsi="Times New Roman" w:cs="Times New Roman"/>
                <w:b/>
                <w:bCs/>
                <w:iCs/>
                <w:color w:val="000000"/>
                <w:sz w:val="24"/>
                <w:szCs w:val="24"/>
              </w:rPr>
            </w:pPr>
            <w:r w:rsidRPr="00C5743F">
              <w:rPr>
                <w:rFonts w:ascii="Times New Roman" w:eastAsia="Calibri" w:hAnsi="Times New Roman" w:cs="Times New Roman"/>
                <w:b/>
                <w:bCs/>
                <w:iCs/>
                <w:color w:val="000000"/>
                <w:sz w:val="24"/>
                <w:szCs w:val="24"/>
              </w:rPr>
              <w:lastRenderedPageBreak/>
              <w:t>в статье 47 проекта:</w:t>
            </w: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r w:rsidRPr="00C5743F">
              <w:rPr>
                <w:rFonts w:ascii="Times New Roman" w:eastAsia="Calibri" w:hAnsi="Times New Roman" w:cs="Times New Roman"/>
                <w:b/>
                <w:iCs/>
                <w:color w:val="000000"/>
                <w:sz w:val="24"/>
                <w:szCs w:val="24"/>
              </w:rPr>
              <w:t>в абзаце первом пункта 1</w:t>
            </w:r>
            <w:r w:rsidRPr="00C5743F">
              <w:rPr>
                <w:rFonts w:ascii="Times New Roman" w:eastAsia="Calibri" w:hAnsi="Times New Roman" w:cs="Times New Roman"/>
                <w:bCs/>
                <w:color w:val="000000"/>
                <w:sz w:val="24"/>
                <w:szCs w:val="24"/>
              </w:rPr>
              <w:t xml:space="preserve"> слова «</w:t>
            </w:r>
            <w:r w:rsidRPr="00C5743F">
              <w:rPr>
                <w:rFonts w:ascii="Times New Roman" w:eastAsia="Calibri" w:hAnsi="Times New Roman" w:cs="Times New Roman"/>
                <w:b/>
                <w:bCs/>
                <w:color w:val="000000"/>
                <w:sz w:val="24"/>
                <w:szCs w:val="24"/>
              </w:rPr>
              <w:t>может представляться</w:t>
            </w:r>
            <w:r w:rsidRPr="00C5743F">
              <w:rPr>
                <w:rFonts w:ascii="Times New Roman" w:eastAsia="Calibri" w:hAnsi="Times New Roman" w:cs="Times New Roman"/>
                <w:bCs/>
                <w:color w:val="000000"/>
                <w:sz w:val="24"/>
                <w:szCs w:val="24"/>
              </w:rPr>
              <w:t>» заменить словом «</w:t>
            </w:r>
            <w:r w:rsidRPr="00C5743F">
              <w:rPr>
                <w:rFonts w:ascii="Times New Roman" w:eastAsia="Calibri" w:hAnsi="Times New Roman" w:cs="Times New Roman"/>
                <w:b/>
                <w:bCs/>
                <w:color w:val="000000"/>
                <w:sz w:val="24"/>
                <w:szCs w:val="24"/>
              </w:rPr>
              <w:t>представляется</w:t>
            </w:r>
            <w:r w:rsidRPr="00C5743F">
              <w:rPr>
                <w:rFonts w:ascii="Times New Roman" w:eastAsia="Calibri" w:hAnsi="Times New Roman" w:cs="Times New Roman"/>
                <w:bCs/>
                <w:color w:val="000000"/>
                <w:sz w:val="24"/>
                <w:szCs w:val="24"/>
              </w:rPr>
              <w:t>»;</w:t>
            </w: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
                <w:bCs/>
                <w:color w:val="000000"/>
                <w:sz w:val="24"/>
                <w:szCs w:val="24"/>
              </w:rPr>
            </w:pPr>
            <w:r w:rsidRPr="00C5743F">
              <w:rPr>
                <w:rFonts w:ascii="Times New Roman" w:eastAsia="Calibri" w:hAnsi="Times New Roman" w:cs="Times New Roman"/>
                <w:b/>
                <w:bCs/>
                <w:color w:val="000000"/>
                <w:sz w:val="24"/>
                <w:szCs w:val="24"/>
              </w:rPr>
              <w:t xml:space="preserve">в подпункте 4) пункта 2 </w:t>
            </w:r>
            <w:r w:rsidRPr="00C5743F">
              <w:rPr>
                <w:rFonts w:ascii="Times New Roman" w:eastAsia="Calibri" w:hAnsi="Times New Roman" w:cs="Times New Roman"/>
                <w:bCs/>
                <w:color w:val="000000"/>
                <w:sz w:val="24"/>
                <w:szCs w:val="24"/>
              </w:rPr>
              <w:t>после слов «</w:t>
            </w:r>
            <w:r w:rsidRPr="00C5743F">
              <w:rPr>
                <w:rFonts w:ascii="Times New Roman" w:eastAsia="Times New Roman" w:hAnsi="Times New Roman" w:cs="Times New Roman"/>
                <w:b/>
                <w:sz w:val="24"/>
                <w:szCs w:val="24"/>
                <w:lang w:eastAsia="ru-RU"/>
              </w:rPr>
              <w:t>веб-портал</w:t>
            </w:r>
            <w:r w:rsidRPr="00C5743F">
              <w:rPr>
                <w:rFonts w:ascii="Times New Roman" w:eastAsia="Calibri" w:hAnsi="Times New Roman" w:cs="Times New Roman"/>
                <w:bCs/>
                <w:color w:val="000000"/>
                <w:sz w:val="24"/>
                <w:szCs w:val="24"/>
              </w:rPr>
              <w:t xml:space="preserve">» дополнить словами </w:t>
            </w:r>
            <w:r w:rsidRPr="00C5743F">
              <w:rPr>
                <w:rFonts w:ascii="Times New Roman" w:eastAsia="Calibri" w:hAnsi="Times New Roman" w:cs="Times New Roman"/>
                <w:b/>
                <w:bCs/>
                <w:color w:val="000000"/>
                <w:sz w:val="24"/>
                <w:szCs w:val="24"/>
              </w:rPr>
              <w:t>«электронного правительства»;</w:t>
            </w:r>
          </w:p>
          <w:p w:rsidR="007C4CA1" w:rsidRPr="00C5743F" w:rsidRDefault="007C4CA1" w:rsidP="007C4CA1">
            <w:pPr>
              <w:ind w:firstLine="710"/>
              <w:jc w:val="both"/>
              <w:rPr>
                <w:rFonts w:ascii="Times New Roman" w:eastAsia="Calibri" w:hAnsi="Times New Roman" w:cs="Times New Roman"/>
                <w:b/>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20"/>
              <w:jc w:val="both"/>
              <w:rPr>
                <w:rFonts w:ascii="Times New Roman" w:eastAsia="Calibri" w:hAnsi="Times New Roman" w:cs="Times New Roman"/>
                <w:i/>
                <w:iCs/>
                <w:color w:val="000000"/>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 в соответствующем падеже</w:t>
            </w: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r w:rsidRPr="00C5743F">
              <w:rPr>
                <w:rFonts w:ascii="Times New Roman" w:eastAsia="Calibri" w:hAnsi="Times New Roman" w:cs="Times New Roman"/>
                <w:bCs/>
                <w:color w:val="000000"/>
                <w:sz w:val="24"/>
                <w:szCs w:val="24"/>
              </w:rPr>
              <w:t>приведение в соответствие с частью первой пункта 3 статьи 24 Закона «О правовых актах»;</w:t>
            </w: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p>
          <w:p w:rsidR="007C4CA1" w:rsidRPr="00C5743F" w:rsidRDefault="007C4CA1" w:rsidP="007C4CA1">
            <w:pPr>
              <w:ind w:firstLine="710"/>
              <w:jc w:val="both"/>
              <w:rPr>
                <w:rFonts w:ascii="Times New Roman" w:eastAsia="Calibri" w:hAnsi="Times New Roman" w:cs="Times New Roman"/>
                <w:bCs/>
                <w:color w:val="000000"/>
                <w:sz w:val="24"/>
                <w:szCs w:val="24"/>
              </w:rPr>
            </w:pPr>
            <w:r w:rsidRPr="00C5743F">
              <w:rPr>
                <w:rFonts w:ascii="Times New Roman" w:eastAsia="Calibri" w:hAnsi="Times New Roman" w:cs="Times New Roman"/>
                <w:bCs/>
                <w:color w:val="000000"/>
                <w:sz w:val="24"/>
                <w:szCs w:val="24"/>
              </w:rPr>
              <w:t xml:space="preserve">приведение в соответствие с подпунктом </w:t>
            </w:r>
            <w:r w:rsidRPr="00C5743F">
              <w:rPr>
                <w:rFonts w:ascii="Times New Roman" w:eastAsia="Times New Roman" w:hAnsi="Times New Roman" w:cs="Times New Roman"/>
                <w:sz w:val="24"/>
                <w:szCs w:val="24"/>
                <w:lang w:eastAsia="ru-RU"/>
              </w:rPr>
              <w:t>12) пункта 1 статьи 19 проекта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попросил на доработку.</w:t>
            </w: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48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48. Порядок представления </w:t>
            </w:r>
            <w:r w:rsidRPr="00C5743F">
              <w:rPr>
                <w:rFonts w:ascii="Times New Roman" w:eastAsia="Times New Roman" w:hAnsi="Times New Roman" w:cs="Times New Roman"/>
                <w:b/>
                <w:bCs/>
                <w:sz w:val="24"/>
                <w:szCs w:val="24"/>
                <w:shd w:val="clear" w:color="auto" w:fill="FFFFFF"/>
                <w:lang w:eastAsia="ru-RU"/>
              </w:rPr>
              <w:t xml:space="preserve">налоговым органом документа </w:t>
            </w:r>
            <w:r w:rsidRPr="00C5743F">
              <w:rPr>
                <w:rFonts w:ascii="Times New Roman" w:eastAsia="Times New Roman" w:hAnsi="Times New Roman" w:cs="Times New Roman"/>
                <w:b/>
                <w:bCs/>
                <w:sz w:val="24"/>
                <w:szCs w:val="24"/>
                <w:lang w:eastAsia="ru-RU"/>
              </w:rPr>
              <w:t>налогоплательщику (налоговому агенту)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 Д</w:t>
            </w:r>
            <w:r w:rsidRPr="00C5743F">
              <w:rPr>
                <w:rFonts w:ascii="Times New Roman" w:eastAsia="Times New Roman" w:hAnsi="Times New Roman" w:cs="Times New Roman"/>
                <w:b/>
                <w:sz w:val="24"/>
                <w:szCs w:val="24"/>
                <w:shd w:val="clear" w:color="auto" w:fill="FFFFFF"/>
                <w:lang w:eastAsia="ru-RU"/>
              </w:rPr>
              <w:t>окумент</w:t>
            </w:r>
            <w:r w:rsidRPr="00C5743F">
              <w:rPr>
                <w:rFonts w:ascii="Times New Roman" w:eastAsia="Times New Roman" w:hAnsi="Times New Roman" w:cs="Times New Roman"/>
                <w:b/>
                <w:sz w:val="24"/>
                <w:szCs w:val="24"/>
                <w:lang w:eastAsia="ru-RU"/>
              </w:rPr>
              <w:t xml:space="preserve"> налогоплательщику (налоговому агенту) </w:t>
            </w:r>
            <w:r w:rsidRPr="00C5743F">
              <w:rPr>
                <w:rFonts w:ascii="Times New Roman" w:eastAsia="Times New Roman" w:hAnsi="Times New Roman" w:cs="Times New Roman"/>
                <w:b/>
                <w:sz w:val="24"/>
                <w:szCs w:val="24"/>
                <w:u w:val="single"/>
                <w:lang w:eastAsia="ru-RU"/>
              </w:rPr>
              <w:t>представляется</w:t>
            </w:r>
            <w:r w:rsidRPr="00C5743F">
              <w:rPr>
                <w:rFonts w:ascii="Times New Roman" w:eastAsia="Times New Roman" w:hAnsi="Times New Roman" w:cs="Times New Roman"/>
                <w:b/>
                <w:sz w:val="24"/>
                <w:szCs w:val="24"/>
                <w:lang w:eastAsia="ru-RU"/>
              </w:rPr>
              <w:t xml:space="preserve"> </w:t>
            </w:r>
            <w:r w:rsidRPr="00C5743F">
              <w:rPr>
                <w:rFonts w:ascii="Times New Roman" w:eastAsia="Times New Roman" w:hAnsi="Times New Roman" w:cs="Times New Roman"/>
                <w:b/>
                <w:sz w:val="24"/>
                <w:szCs w:val="24"/>
                <w:shd w:val="clear" w:color="auto" w:fill="FFFFFF"/>
                <w:lang w:eastAsia="ru-RU"/>
              </w:rPr>
              <w:t>должностным лицом налогового органа</w:t>
            </w:r>
            <w:r w:rsidRPr="00C5743F">
              <w:rPr>
                <w:rFonts w:ascii="Times New Roman" w:eastAsia="Times New Roman" w:hAnsi="Times New Roman" w:cs="Times New Roman"/>
                <w:b/>
                <w:sz w:val="24"/>
                <w:szCs w:val="24"/>
                <w:lang w:eastAsia="ru-RU"/>
              </w:rPr>
              <w:t xml:space="preserve"> путем вручения лично под роспись на бумажном носителе или направления иным способом, подтверждающим факт отправки и получения.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lang w:eastAsia="ru-RU"/>
              </w:rPr>
              <w:t>5</w:t>
            </w:r>
            <w:r w:rsidRPr="00C5743F">
              <w:rPr>
                <w:rFonts w:ascii="Times New Roman" w:eastAsia="Times New Roman" w:hAnsi="Times New Roman" w:cs="Times New Roman"/>
                <w:sz w:val="24"/>
                <w:szCs w:val="24"/>
                <w:shd w:val="clear" w:color="auto" w:fill="FFFFFF"/>
                <w:lang w:eastAsia="ru-RU"/>
              </w:rPr>
              <w:t>. Должностное лицо налогового органа при отказе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shd w:val="clear" w:color="auto" w:fill="FFFFFF"/>
                <w:lang w:eastAsia="ru-RU"/>
              </w:rPr>
              <w:lastRenderedPageBreak/>
              <w:t>1) принять решение, вручаемое лично под роспись, составляет акт об отказе в принятии решения;</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shd w:val="clear" w:color="auto" w:fill="FFFFFF"/>
                <w:lang w:eastAsia="ru-RU"/>
              </w:rPr>
              <w:t xml:space="preserve">2) подписать </w:t>
            </w:r>
            <w:r w:rsidRPr="00C5743F">
              <w:rPr>
                <w:rFonts w:ascii="Times New Roman" w:eastAsia="Calibri" w:hAnsi="Times New Roman" w:cs="Times New Roman"/>
                <w:sz w:val="24"/>
                <w:szCs w:val="24"/>
              </w:rPr>
              <w:t>экземпляр решения налогового органа</w:t>
            </w:r>
            <w:r w:rsidRPr="00C5743F">
              <w:rPr>
                <w:rFonts w:ascii="Times New Roman" w:eastAsia="Times New Roman" w:hAnsi="Times New Roman" w:cs="Times New Roman"/>
                <w:sz w:val="24"/>
                <w:szCs w:val="24"/>
                <w:shd w:val="clear" w:color="auto" w:fill="FFFFFF"/>
                <w:lang w:eastAsia="ru-RU"/>
              </w:rPr>
              <w:t xml:space="preserve"> составляет акт об отказе в подписи</w:t>
            </w: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rPr>
              <w:t xml:space="preserve">Акты об отказе в получении решения или в подписи составляются при участии </w:t>
            </w:r>
            <w:r w:rsidRPr="00C5743F">
              <w:rPr>
                <w:rFonts w:ascii="Times New Roman" w:eastAsia="Times New Roman" w:hAnsi="Times New Roman" w:cs="Times New Roman"/>
                <w:sz w:val="24"/>
                <w:szCs w:val="24"/>
                <w:shd w:val="clear" w:color="auto" w:fill="FFFFFF"/>
                <w:lang w:eastAsia="ru-RU"/>
              </w:rPr>
              <w:t>понятых.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6. В акте об отказе в получении решения или в подписи наряду с общими данными указываются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1) номер, дата решения в принятии которого отказано налогоплательщиком (налоговым агентом);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2) фамилия, имя и отчество (при его наличии), номер удостоверения личности, идентификационный номер и адрес места жительства привлеченных понятых;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3) </w:t>
            </w:r>
            <w:r w:rsidRPr="00C5743F">
              <w:rPr>
                <w:rFonts w:ascii="Times New Roman" w:eastAsia="Times New Roman" w:hAnsi="Times New Roman" w:cs="Times New Roman"/>
                <w:b/>
                <w:sz w:val="24"/>
                <w:szCs w:val="24"/>
              </w:rPr>
              <w:t>обстоятельства</w:t>
            </w:r>
            <w:r w:rsidRPr="00C5743F">
              <w:rPr>
                <w:rFonts w:ascii="Times New Roman" w:eastAsia="Times New Roman" w:hAnsi="Times New Roman" w:cs="Times New Roman"/>
                <w:sz w:val="24"/>
                <w:szCs w:val="24"/>
              </w:rPr>
              <w:t xml:space="preserve"> отказа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Акт об отказе в принятии решения</w:t>
            </w:r>
            <w:r w:rsidRPr="00C5743F">
              <w:rPr>
                <w:rFonts w:ascii="Times New Roman" w:eastAsia="Times New Roman" w:hAnsi="Times New Roman" w:cs="Times New Roman"/>
                <w:sz w:val="24"/>
                <w:szCs w:val="24"/>
              </w:rPr>
              <w:t xml:space="preserve"> или в </w:t>
            </w:r>
            <w:r w:rsidRPr="00C5743F">
              <w:rPr>
                <w:rFonts w:ascii="Times New Roman" w:eastAsia="Times New Roman" w:hAnsi="Times New Roman" w:cs="Times New Roman"/>
                <w:b/>
                <w:sz w:val="24"/>
                <w:szCs w:val="24"/>
              </w:rPr>
              <w:t>подписи</w:t>
            </w:r>
            <w:r w:rsidRPr="00C5743F">
              <w:rPr>
                <w:rFonts w:ascii="Times New Roman" w:eastAsia="Times New Roman" w:hAnsi="Times New Roman" w:cs="Times New Roman"/>
                <w:sz w:val="24"/>
                <w:szCs w:val="24"/>
              </w:rPr>
              <w:t xml:space="preserve"> </w:t>
            </w:r>
            <w:r w:rsidRPr="00C5743F">
              <w:rPr>
                <w:rFonts w:ascii="Times New Roman" w:eastAsia="Times New Roman" w:hAnsi="Times New Roman" w:cs="Times New Roman"/>
                <w:sz w:val="24"/>
                <w:szCs w:val="24"/>
                <w:lang w:eastAsia="ru-RU"/>
              </w:rPr>
              <w:t xml:space="preserve">подписывается должностным лицом налогового органа, составившим его, и понятыми.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К </w:t>
            </w:r>
            <w:r w:rsidRPr="00C5743F">
              <w:rPr>
                <w:rFonts w:ascii="Times New Roman" w:eastAsia="Times New Roman" w:hAnsi="Times New Roman" w:cs="Times New Roman"/>
                <w:sz w:val="24"/>
                <w:szCs w:val="24"/>
                <w:shd w:val="clear" w:color="auto" w:fill="FFFFFF"/>
                <w:lang w:eastAsia="ru-RU"/>
              </w:rPr>
              <w:t xml:space="preserve">акту об отказе в принятии решения </w:t>
            </w:r>
            <w:r w:rsidRPr="00C5743F">
              <w:rPr>
                <w:rFonts w:ascii="Times New Roman" w:eastAsia="Times New Roman" w:hAnsi="Times New Roman" w:cs="Times New Roman"/>
                <w:sz w:val="24"/>
                <w:szCs w:val="24"/>
              </w:rPr>
              <w:t xml:space="preserve">или в </w:t>
            </w:r>
            <w:r w:rsidRPr="00C5743F">
              <w:rPr>
                <w:rFonts w:ascii="Times New Roman" w:eastAsia="Times New Roman" w:hAnsi="Times New Roman" w:cs="Times New Roman"/>
                <w:b/>
                <w:sz w:val="24"/>
                <w:szCs w:val="24"/>
              </w:rPr>
              <w:t>подписи</w:t>
            </w:r>
            <w:r w:rsidRPr="00C5743F">
              <w:rPr>
                <w:rFonts w:ascii="Times New Roman" w:eastAsia="Times New Roman" w:hAnsi="Times New Roman" w:cs="Times New Roman"/>
                <w:sz w:val="24"/>
                <w:szCs w:val="24"/>
              </w:rPr>
              <w:t xml:space="preserve"> </w:t>
            </w:r>
            <w:r w:rsidRPr="00C5743F">
              <w:rPr>
                <w:rFonts w:ascii="Times New Roman" w:eastAsia="Times New Roman" w:hAnsi="Times New Roman" w:cs="Times New Roman"/>
                <w:sz w:val="24"/>
                <w:szCs w:val="24"/>
                <w:lang w:eastAsia="ru-RU"/>
              </w:rPr>
              <w:t>должностное лицо налогового органа вправе приложить фотографические снимки и негативы, видеозаписи или другие материалы, выполненные при совершении действия.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7. Положения настоящей статьи применяются также при представлении налоговым органом решения иным лицам в целях обеспечения исполнения настоящего Кодекса и </w:t>
            </w:r>
            <w:r w:rsidRPr="00C5743F">
              <w:rPr>
                <w:rFonts w:ascii="Times New Roman" w:eastAsia="Times New Roman" w:hAnsi="Times New Roman" w:cs="Times New Roman"/>
                <w:b/>
                <w:sz w:val="24"/>
                <w:szCs w:val="24"/>
                <w:lang w:eastAsia="ru-RU"/>
              </w:rPr>
              <w:t>иного законодательства Республики Казахстан</w:t>
            </w:r>
            <w:r w:rsidRPr="00C5743F">
              <w:rPr>
                <w:rFonts w:ascii="Times New Roman" w:eastAsia="Times New Roman" w:hAnsi="Times New Roman" w:cs="Times New Roman"/>
                <w:sz w:val="24"/>
                <w:szCs w:val="24"/>
                <w:lang w:eastAsia="ru-RU"/>
              </w:rPr>
              <w:t>, контроль за соблюдением которого возложен на налоговый орган.</w:t>
            </w:r>
          </w:p>
          <w:p w:rsidR="007C4CA1" w:rsidRPr="00C5743F" w:rsidRDefault="007C4CA1" w:rsidP="007C4CA1">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20"/>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iCs/>
                <w:sz w:val="24"/>
                <w:szCs w:val="24"/>
                <w:lang w:eastAsia="ru-RU"/>
              </w:rPr>
              <w:lastRenderedPageBreak/>
              <w:t>в статье 48 проекта</w:t>
            </w:r>
            <w:r w:rsidRPr="00C5743F">
              <w:rPr>
                <w:rFonts w:ascii="Times New Roman" w:eastAsia="Times New Roman" w:hAnsi="Times New Roman" w:cs="Times New Roman"/>
                <w:b/>
                <w:bCs/>
                <w:sz w:val="24"/>
                <w:szCs w:val="24"/>
                <w:lang w:eastAsia="ru-RU"/>
              </w:rPr>
              <w:t>:</w:t>
            </w:r>
          </w:p>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p>
          <w:p w:rsidR="007C4CA1" w:rsidRPr="00C5743F" w:rsidRDefault="007C4CA1" w:rsidP="007C4CA1">
            <w:pPr>
              <w:jc w:val="both"/>
              <w:rPr>
                <w:rFonts w:ascii="Times New Roman" w:eastAsia="Times New Roman" w:hAnsi="Times New Roman" w:cs="Times New Roman"/>
                <w:b/>
                <w:bCs/>
                <w:color w:val="000000"/>
                <w:sz w:val="24"/>
                <w:szCs w:val="24"/>
                <w:lang w:eastAsia="ru-RU"/>
              </w:rPr>
            </w:pPr>
          </w:p>
          <w:p w:rsidR="007C4CA1" w:rsidRPr="00C5743F" w:rsidRDefault="007C4CA1" w:rsidP="007C4CA1">
            <w:pPr>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
                <w:bCs/>
                <w:color w:val="000000"/>
                <w:sz w:val="24"/>
                <w:szCs w:val="24"/>
                <w:lang w:eastAsia="ru-RU"/>
              </w:rPr>
              <w:t>пункт 1</w:t>
            </w:r>
            <w:r w:rsidRPr="00C5743F">
              <w:rPr>
                <w:rFonts w:ascii="Times New Roman" w:eastAsia="Times New Roman" w:hAnsi="Times New Roman" w:cs="Times New Roman"/>
                <w:bCs/>
                <w:color w:val="000000"/>
                <w:sz w:val="24"/>
                <w:szCs w:val="24"/>
                <w:lang w:eastAsia="ru-RU"/>
              </w:rPr>
              <w:t xml:space="preserve"> исключить;</w:t>
            </w: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в пункте 5:</w:t>
            </w: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bCs/>
                <w:sz w:val="24"/>
                <w:szCs w:val="24"/>
                <w:lang w:eastAsia="ru-RU"/>
              </w:rPr>
              <w:t>подпункт 2)</w:t>
            </w:r>
            <w:r w:rsidRPr="00C5743F">
              <w:rPr>
                <w:rFonts w:ascii="Times New Roman" w:eastAsia="Times New Roman" w:hAnsi="Times New Roman" w:cs="Times New Roman"/>
                <w:bCs/>
                <w:sz w:val="24"/>
                <w:szCs w:val="24"/>
                <w:lang w:eastAsia="ru-RU"/>
              </w:rPr>
              <w:t xml:space="preserve"> </w:t>
            </w:r>
            <w:r w:rsidRPr="00C5743F">
              <w:rPr>
                <w:rFonts w:ascii="Times New Roman" w:eastAsia="Times New Roman" w:hAnsi="Times New Roman" w:cs="Times New Roman"/>
                <w:b/>
                <w:bCs/>
                <w:sz w:val="24"/>
                <w:szCs w:val="24"/>
                <w:lang w:eastAsia="ru-RU"/>
              </w:rPr>
              <w:t>части первой</w:t>
            </w:r>
            <w:r w:rsidRPr="00C5743F">
              <w:rPr>
                <w:rFonts w:ascii="Times New Roman" w:eastAsia="Times New Roman" w:hAnsi="Times New Roman" w:cs="Times New Roman"/>
                <w:bCs/>
                <w:sz w:val="24"/>
                <w:szCs w:val="24"/>
                <w:lang w:eastAsia="ru-RU"/>
              </w:rPr>
              <w:t xml:space="preserve"> дополнить словами «</w:t>
            </w:r>
            <w:r w:rsidRPr="00C5743F">
              <w:rPr>
                <w:rFonts w:ascii="Times New Roman" w:eastAsia="Times New Roman" w:hAnsi="Times New Roman" w:cs="Times New Roman"/>
                <w:b/>
                <w:bCs/>
                <w:sz w:val="24"/>
                <w:szCs w:val="24"/>
                <w:lang w:eastAsia="ru-RU"/>
              </w:rPr>
              <w:t>решения налогового органа</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bCs/>
                <w:sz w:val="24"/>
                <w:szCs w:val="24"/>
                <w:lang w:eastAsia="ru-RU"/>
              </w:rPr>
              <w:t>часть вторую</w:t>
            </w:r>
            <w:r w:rsidRPr="00C5743F">
              <w:rPr>
                <w:rFonts w:ascii="Times New Roman" w:eastAsia="Times New Roman" w:hAnsi="Times New Roman" w:cs="Times New Roman"/>
                <w:bCs/>
                <w:sz w:val="24"/>
                <w:szCs w:val="24"/>
                <w:lang w:eastAsia="ru-RU"/>
              </w:rPr>
              <w:t xml:space="preserve"> после слова «</w:t>
            </w:r>
            <w:r w:rsidRPr="00C5743F">
              <w:rPr>
                <w:rFonts w:ascii="Times New Roman" w:eastAsia="Times New Roman" w:hAnsi="Times New Roman" w:cs="Times New Roman"/>
                <w:b/>
                <w:bCs/>
                <w:sz w:val="24"/>
                <w:szCs w:val="24"/>
                <w:lang w:eastAsia="ru-RU"/>
              </w:rPr>
              <w:t>подписи</w:t>
            </w:r>
            <w:r w:rsidRPr="00C5743F">
              <w:rPr>
                <w:rFonts w:ascii="Times New Roman" w:eastAsia="Times New Roman" w:hAnsi="Times New Roman" w:cs="Times New Roman"/>
                <w:bCs/>
                <w:sz w:val="24"/>
                <w:szCs w:val="24"/>
                <w:lang w:eastAsia="ru-RU"/>
              </w:rPr>
              <w:t>» дополнить словами «</w:t>
            </w:r>
            <w:r w:rsidRPr="00C5743F">
              <w:rPr>
                <w:rFonts w:ascii="Times New Roman" w:eastAsia="Times New Roman" w:hAnsi="Times New Roman" w:cs="Times New Roman"/>
                <w:b/>
                <w:bCs/>
                <w:sz w:val="24"/>
                <w:szCs w:val="24"/>
                <w:lang w:eastAsia="ru-RU"/>
              </w:rPr>
              <w:t>решения налогового органа</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r w:rsidRPr="00C5743F">
              <w:rPr>
                <w:rFonts w:ascii="Times New Roman" w:eastAsia="Times New Roman" w:hAnsi="Times New Roman" w:cs="Times New Roman"/>
                <w:b/>
                <w:iCs/>
                <w:sz w:val="24"/>
                <w:szCs w:val="24"/>
                <w:lang w:eastAsia="ru-RU"/>
              </w:rPr>
              <w:t>по пункту 6:</w:t>
            </w: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p>
          <w:p w:rsidR="007C4CA1" w:rsidRPr="00C5743F" w:rsidRDefault="007C4CA1" w:rsidP="007C4CA1">
            <w:pPr>
              <w:ind w:firstLine="720"/>
              <w:jc w:val="both"/>
              <w:rPr>
                <w:rFonts w:ascii="Times New Roman" w:eastAsia="Times New Roman" w:hAnsi="Times New Roman" w:cs="Times New Roman"/>
                <w:b/>
                <w:iCs/>
                <w:sz w:val="24"/>
                <w:szCs w:val="24"/>
                <w:lang w:eastAsia="ru-RU"/>
              </w:rPr>
            </w:pPr>
            <w:r w:rsidRPr="00C5743F">
              <w:rPr>
                <w:rFonts w:ascii="Times New Roman" w:eastAsia="Times New Roman" w:hAnsi="Times New Roman" w:cs="Times New Roman"/>
                <w:b/>
                <w:iCs/>
                <w:sz w:val="24"/>
                <w:szCs w:val="24"/>
                <w:lang w:eastAsia="ru-RU"/>
              </w:rPr>
              <w:t>в части первой</w:t>
            </w:r>
            <w:r w:rsidRPr="00C5743F">
              <w:rPr>
                <w:rFonts w:ascii="Times New Roman" w:eastAsia="Times New Roman" w:hAnsi="Times New Roman" w:cs="Times New Roman"/>
                <w:bCs/>
                <w:sz w:val="24"/>
                <w:szCs w:val="24"/>
                <w:lang w:eastAsia="ru-RU"/>
              </w:rPr>
              <w:t xml:space="preserve"> </w:t>
            </w:r>
            <w:r w:rsidRPr="00C5743F">
              <w:rPr>
                <w:rFonts w:ascii="Times New Roman" w:eastAsia="Times New Roman" w:hAnsi="Times New Roman" w:cs="Times New Roman"/>
                <w:b/>
                <w:iCs/>
                <w:sz w:val="24"/>
                <w:szCs w:val="24"/>
                <w:lang w:eastAsia="ru-RU"/>
              </w:rPr>
              <w:t>подпункта 3)</w:t>
            </w:r>
            <w:r w:rsidRPr="00C5743F">
              <w:rPr>
                <w:rFonts w:ascii="Times New Roman" w:eastAsia="Times New Roman" w:hAnsi="Times New Roman" w:cs="Times New Roman"/>
                <w:bCs/>
                <w:sz w:val="24"/>
                <w:szCs w:val="24"/>
                <w:lang w:eastAsia="ru-RU"/>
              </w:rPr>
              <w:t xml:space="preserve"> слово «</w:t>
            </w:r>
            <w:r w:rsidRPr="00C5743F">
              <w:rPr>
                <w:rFonts w:ascii="Times New Roman" w:eastAsia="Times New Roman" w:hAnsi="Times New Roman" w:cs="Times New Roman"/>
                <w:b/>
                <w:bCs/>
                <w:sz w:val="24"/>
                <w:szCs w:val="24"/>
                <w:lang w:eastAsia="ru-RU"/>
              </w:rPr>
              <w:t>обстоятельства</w:t>
            </w:r>
            <w:r w:rsidRPr="00C5743F">
              <w:rPr>
                <w:rFonts w:ascii="Times New Roman" w:eastAsia="Times New Roman" w:hAnsi="Times New Roman" w:cs="Times New Roman"/>
                <w:bCs/>
                <w:sz w:val="24"/>
                <w:szCs w:val="24"/>
                <w:lang w:eastAsia="ru-RU"/>
              </w:rPr>
              <w:t>» заменить словом «</w:t>
            </w:r>
            <w:r w:rsidRPr="00C5743F">
              <w:rPr>
                <w:rFonts w:ascii="Times New Roman" w:eastAsia="Times New Roman" w:hAnsi="Times New Roman" w:cs="Times New Roman"/>
                <w:b/>
                <w:bCs/>
                <w:sz w:val="24"/>
                <w:szCs w:val="24"/>
                <w:lang w:eastAsia="ru-RU"/>
              </w:rPr>
              <w:t>причины</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iCs/>
                <w:sz w:val="24"/>
                <w:szCs w:val="24"/>
                <w:lang w:eastAsia="ru-RU"/>
              </w:rPr>
              <w:t>части вторую и третью</w:t>
            </w:r>
            <w:r w:rsidRPr="00C5743F">
              <w:rPr>
                <w:rFonts w:ascii="Times New Roman" w:eastAsia="Times New Roman" w:hAnsi="Times New Roman" w:cs="Times New Roman"/>
                <w:bCs/>
                <w:sz w:val="24"/>
                <w:szCs w:val="24"/>
                <w:lang w:eastAsia="ru-RU"/>
              </w:rPr>
              <w:t xml:space="preserve"> после слова «п</w:t>
            </w:r>
            <w:r w:rsidRPr="00C5743F">
              <w:rPr>
                <w:rFonts w:ascii="Times New Roman" w:eastAsia="Times New Roman" w:hAnsi="Times New Roman" w:cs="Times New Roman"/>
                <w:b/>
                <w:bCs/>
                <w:sz w:val="24"/>
                <w:szCs w:val="24"/>
                <w:lang w:eastAsia="ru-RU"/>
              </w:rPr>
              <w:t>одписи</w:t>
            </w:r>
            <w:r w:rsidRPr="00C5743F">
              <w:rPr>
                <w:rFonts w:ascii="Times New Roman" w:eastAsia="Times New Roman" w:hAnsi="Times New Roman" w:cs="Times New Roman"/>
                <w:bCs/>
                <w:sz w:val="24"/>
                <w:szCs w:val="24"/>
                <w:lang w:eastAsia="ru-RU"/>
              </w:rPr>
              <w:t>» дополнить словами «</w:t>
            </w:r>
            <w:r w:rsidRPr="00C5743F">
              <w:rPr>
                <w:rFonts w:ascii="Times New Roman" w:eastAsia="Times New Roman" w:hAnsi="Times New Roman" w:cs="Times New Roman"/>
                <w:b/>
                <w:bCs/>
                <w:sz w:val="24"/>
                <w:szCs w:val="24"/>
                <w:lang w:eastAsia="ru-RU"/>
              </w:rPr>
              <w:t>экземпляра решения налогового органа</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
                <w:sz w:val="24"/>
                <w:szCs w:val="24"/>
                <w:lang w:eastAsia="ru-RU"/>
              </w:rPr>
            </w:pPr>
          </w:p>
          <w:p w:rsidR="007C4CA1" w:rsidRPr="00C5743F" w:rsidRDefault="007C4CA1" w:rsidP="007C4CA1">
            <w:pPr>
              <w:ind w:firstLine="720"/>
              <w:jc w:val="both"/>
              <w:rPr>
                <w:rFonts w:ascii="Times New Roman" w:eastAsia="Times New Roman" w:hAnsi="Times New Roman" w:cs="Times New Roman"/>
                <w:b/>
                <w:sz w:val="24"/>
                <w:szCs w:val="24"/>
                <w:lang w:eastAsia="ru-RU"/>
              </w:rPr>
            </w:pPr>
          </w:p>
          <w:p w:rsidR="007C4CA1" w:rsidRPr="00C5743F" w:rsidRDefault="007C4CA1" w:rsidP="007C4CA1">
            <w:pPr>
              <w:ind w:firstLine="720"/>
              <w:jc w:val="both"/>
              <w:rPr>
                <w:rFonts w:ascii="Times New Roman" w:eastAsia="Times New Roman" w:hAnsi="Times New Roman" w:cs="Times New Roman"/>
                <w:b/>
                <w:sz w:val="24"/>
                <w:szCs w:val="24"/>
                <w:lang w:eastAsia="ru-RU"/>
              </w:rPr>
            </w:pPr>
          </w:p>
          <w:p w:rsidR="007C4CA1" w:rsidRPr="00C5743F" w:rsidRDefault="007C4CA1" w:rsidP="007C4CA1">
            <w:pPr>
              <w:ind w:firstLine="720"/>
              <w:jc w:val="both"/>
              <w:rPr>
                <w:rFonts w:ascii="Times New Roman" w:eastAsia="Times New Roman" w:hAnsi="Times New Roman" w:cs="Times New Roman"/>
                <w:b/>
                <w:sz w:val="24"/>
                <w:szCs w:val="24"/>
                <w:lang w:eastAsia="ru-RU"/>
              </w:rPr>
            </w:pPr>
          </w:p>
          <w:p w:rsidR="007C4CA1" w:rsidRPr="00C5743F" w:rsidRDefault="007C4CA1" w:rsidP="007C4CA1">
            <w:pPr>
              <w:jc w:val="both"/>
              <w:rPr>
                <w:rFonts w:ascii="Times New Roman" w:eastAsia="Times New Roman" w:hAnsi="Times New Roman" w:cs="Times New Roman"/>
                <w:b/>
                <w:sz w:val="24"/>
                <w:szCs w:val="24"/>
                <w:lang w:eastAsia="ru-RU"/>
              </w:rPr>
            </w:pPr>
          </w:p>
          <w:p w:rsidR="007C4CA1" w:rsidRPr="00C5743F" w:rsidRDefault="007C4CA1" w:rsidP="007C4CA1">
            <w:pPr>
              <w:jc w:val="both"/>
              <w:rPr>
                <w:rFonts w:ascii="Times New Roman" w:eastAsia="Times New Roman" w:hAnsi="Times New Roman" w:cs="Times New Roman"/>
                <w:b/>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sz w:val="24"/>
                <w:szCs w:val="24"/>
                <w:lang w:eastAsia="ru-RU"/>
              </w:rPr>
              <w:t>в пункте 7</w:t>
            </w:r>
            <w:r w:rsidRPr="00C5743F">
              <w:rPr>
                <w:rFonts w:ascii="Times New Roman" w:eastAsia="Times New Roman" w:hAnsi="Times New Roman" w:cs="Times New Roman"/>
                <w:bCs/>
                <w:sz w:val="24"/>
                <w:szCs w:val="24"/>
                <w:lang w:eastAsia="ru-RU"/>
              </w:rPr>
              <w:t xml:space="preserve"> слова «</w:t>
            </w:r>
            <w:r w:rsidRPr="00C5743F">
              <w:rPr>
                <w:rFonts w:ascii="Times New Roman" w:eastAsia="Times New Roman" w:hAnsi="Times New Roman" w:cs="Times New Roman"/>
                <w:b/>
                <w:bCs/>
                <w:sz w:val="24"/>
                <w:szCs w:val="24"/>
                <w:lang w:eastAsia="ru-RU"/>
              </w:rPr>
              <w:t>и иного законодательства Республики Казахстан</w:t>
            </w:r>
            <w:r w:rsidRPr="00C5743F">
              <w:rPr>
                <w:rFonts w:ascii="Times New Roman" w:eastAsia="Times New Roman" w:hAnsi="Times New Roman" w:cs="Times New Roman"/>
                <w:bCs/>
                <w:sz w:val="24"/>
                <w:szCs w:val="24"/>
                <w:lang w:eastAsia="ru-RU"/>
              </w:rPr>
              <w:t>» исключить;</w:t>
            </w:r>
          </w:p>
          <w:p w:rsidR="007C4CA1" w:rsidRPr="00C5743F" w:rsidRDefault="007C4CA1" w:rsidP="007C4CA1">
            <w:pPr>
              <w:ind w:firstLine="720"/>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p>
          <w:p w:rsidR="007C4CA1" w:rsidRPr="00C5743F" w:rsidRDefault="007C4CA1" w:rsidP="007C4CA1">
            <w:pPr>
              <w:jc w:val="both"/>
              <w:rPr>
                <w:rFonts w:ascii="Times New Roman" w:eastAsia="Times New Roman" w:hAnsi="Times New Roman" w:cs="Times New Roman"/>
                <w:b/>
                <w:bCs/>
                <w:color w:val="000000"/>
                <w:sz w:val="24"/>
                <w:szCs w:val="24"/>
                <w:lang w:eastAsia="ru-RU"/>
              </w:rPr>
            </w:pPr>
          </w:p>
          <w:p w:rsidR="007C4CA1" w:rsidRPr="00C5743F" w:rsidRDefault="007C4CA1" w:rsidP="007C4CA1">
            <w:pPr>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в целях исключения дублирования с частями первой и второй пункта 1 статьи 46 проекта Кодекса</w:t>
            </w:r>
            <w:r w:rsidRPr="00C5743F">
              <w:rPr>
                <w:rFonts w:ascii="Times New Roman" w:eastAsia="Calibri" w:hAnsi="Times New Roman" w:cs="Times New Roman"/>
                <w:bCs/>
                <w:color w:val="000000"/>
                <w:sz w:val="24"/>
                <w:szCs w:val="24"/>
              </w:rPr>
              <w:t>;</w:t>
            </w: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редакционное уточнение;</w:t>
            </w: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редакционное уточнение;</w:t>
            </w: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редакционное уточнение;</w:t>
            </w:r>
          </w:p>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color w:val="000000"/>
                <w:sz w:val="24"/>
                <w:szCs w:val="24"/>
                <w:lang w:eastAsia="ru-RU"/>
              </w:rPr>
            </w:pPr>
          </w:p>
          <w:p w:rsidR="007C4CA1" w:rsidRPr="00C5743F" w:rsidRDefault="007C4CA1" w:rsidP="007C4CA1">
            <w:pPr>
              <w:jc w:val="both"/>
              <w:rPr>
                <w:rFonts w:ascii="Times New Roman" w:eastAsia="Times New Roman" w:hAnsi="Times New Roman" w:cs="Times New Roman"/>
                <w:color w:val="000000"/>
                <w:sz w:val="24"/>
                <w:szCs w:val="24"/>
                <w:lang w:eastAsia="ru-RU"/>
              </w:rPr>
            </w:pPr>
          </w:p>
          <w:p w:rsidR="007C4CA1" w:rsidRPr="00C5743F" w:rsidRDefault="007C4CA1" w:rsidP="007C4CA1">
            <w:pPr>
              <w:jc w:val="both"/>
              <w:rPr>
                <w:rFonts w:ascii="Times New Roman" w:eastAsia="Times New Roman" w:hAnsi="Times New Roman" w:cs="Times New Roman"/>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color w:val="000000"/>
                <w:sz w:val="24"/>
                <w:szCs w:val="24"/>
                <w:lang w:eastAsia="ru-RU"/>
              </w:rPr>
            </w:pPr>
          </w:p>
          <w:p w:rsidR="007C4CA1" w:rsidRPr="00C5743F" w:rsidRDefault="007C4CA1" w:rsidP="007C4CA1">
            <w:pPr>
              <w:ind w:firstLine="720"/>
              <w:jc w:val="both"/>
              <w:rPr>
                <w:rFonts w:ascii="Times New Roman" w:eastAsia="Times New Roman" w:hAnsi="Times New Roman" w:cs="Times New Roman"/>
                <w:color w:val="000000"/>
                <w:sz w:val="24"/>
                <w:szCs w:val="24"/>
                <w:lang w:eastAsia="ru-RU"/>
              </w:rPr>
            </w:pPr>
            <w:r w:rsidRPr="00C5743F">
              <w:rPr>
                <w:rFonts w:ascii="Times New Roman" w:eastAsia="Times New Roman" w:hAnsi="Times New Roman" w:cs="Times New Roman"/>
                <w:color w:val="000000"/>
                <w:sz w:val="24"/>
                <w:szCs w:val="24"/>
                <w:lang w:eastAsia="ru-RU"/>
              </w:rPr>
              <w:t>согласно пункту 3 статьи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Связана с замечаниями ОЗ по статье 46. На доработку МФ.</w:t>
            </w: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параграф 3 главы 3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Параграф 3. Взаимодействие с уполномоченными государственными органами, местными исполнительными органами и иными лица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заголовок параграфа 3 главы 3 проекта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изложить в следующей редакции:</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«Взаимодействие налогового органа с уполномоченными государственными органами, местными исполнительными органами, Государственной корпорацией «Правительство для граждан», Национальным Банком </w:t>
            </w:r>
            <w:r w:rsidRPr="00C5743F">
              <w:rPr>
                <w:rFonts w:ascii="Times New Roman" w:eastAsia="Calibri" w:hAnsi="Times New Roman" w:cs="Times New Roman"/>
                <w:b/>
                <w:sz w:val="24"/>
                <w:szCs w:val="24"/>
              </w:rPr>
              <w:lastRenderedPageBreak/>
              <w:t>Республики Казахстан, финансовыми и платежными организациями, коллекторскими агентствами, кастодианами, центральным депозитарием, брокерами, дилерами, страховыми (перестраховочными) организациями, банковскими организациями и иными лицами»;</w:t>
            </w:r>
          </w:p>
          <w:p w:rsidR="007C4CA1" w:rsidRPr="00C5743F" w:rsidRDefault="007C4CA1" w:rsidP="007C4CA1">
            <w:pPr>
              <w:ind w:firstLine="710"/>
              <w:jc w:val="both"/>
              <w:rPr>
                <w:rFonts w:ascii="Times New Roman" w:eastAsia="Calibri" w:hAnsi="Times New Roman" w:cs="Times New Roman"/>
                <w:i/>
                <w:iCs/>
                <w:color w:val="000000"/>
                <w:sz w:val="24"/>
                <w:szCs w:val="24"/>
              </w:rPr>
            </w:pPr>
          </w:p>
          <w:p w:rsidR="007C4CA1" w:rsidRPr="00C5743F" w:rsidRDefault="007C4CA1" w:rsidP="007C4CA1">
            <w:pPr>
              <w:ind w:firstLine="710"/>
              <w:jc w:val="both"/>
              <w:rPr>
                <w:rFonts w:ascii="Times New Roman" w:eastAsia="Calibri" w:hAnsi="Times New Roman" w:cs="Times New Roman"/>
                <w:i/>
                <w:iCs/>
                <w:color w:val="000000"/>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в соответствии с частью 4 пункта 9 статьи 23 Закона «О правовых актах» заголовок нормативного правового акта, его статьи, главы, части, раздела, подраздела и параграфа должен отражать предмет регулирования </w:t>
            </w:r>
            <w:r w:rsidRPr="00C5743F">
              <w:rPr>
                <w:rFonts w:ascii="Times New Roman" w:eastAsia="Calibri" w:hAnsi="Times New Roman" w:cs="Times New Roman"/>
                <w:sz w:val="24"/>
                <w:szCs w:val="24"/>
              </w:rPr>
              <w:lastRenderedPageBreak/>
              <w:t>самого нормативного правового акта, а также соответствующей статьи, главы, части, раздела, подраздела и параграфа;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Не принято </w:t>
            </w: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49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49. Взаимодействие налогового органа с уполномоченными государственными органами, местными исполнительными органами и Государственной корпорацией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Налоговый орган взаимодействует с </w:t>
            </w:r>
            <w:r w:rsidRPr="00C5743F">
              <w:rPr>
                <w:rFonts w:ascii="Times New Roman" w:eastAsia="Times New Roman" w:hAnsi="Times New Roman" w:cs="Times New Roman"/>
                <w:bCs/>
                <w:sz w:val="24"/>
                <w:szCs w:val="24"/>
                <w:lang w:eastAsia="ru-RU"/>
              </w:rPr>
              <w:t>уполномоченными</w:t>
            </w:r>
            <w:r w:rsidRPr="00C5743F">
              <w:rPr>
                <w:rFonts w:ascii="Times New Roman" w:eastAsia="Times New Roman" w:hAnsi="Times New Roman" w:cs="Times New Roman"/>
                <w:sz w:val="24"/>
                <w:szCs w:val="24"/>
                <w:lang w:eastAsia="ru-RU"/>
              </w:rPr>
              <w:t xml:space="preserve"> государственными органами, местными исполнительными органами и Государственной корпорацией при осуществлении налогового администрирования.</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Представление сведений в рамках взаимодействия осуществляется путем интеграции </w:t>
            </w:r>
            <w:r w:rsidRPr="00C5743F">
              <w:rPr>
                <w:rFonts w:ascii="Times New Roman" w:eastAsia="Times New Roman" w:hAnsi="Times New Roman" w:cs="Times New Roman"/>
                <w:sz w:val="24"/>
                <w:szCs w:val="24"/>
                <w:lang w:eastAsia="ru-RU"/>
              </w:rPr>
              <w:lastRenderedPageBreak/>
              <w:t xml:space="preserve">информационных систем. До интеграции информационных систем сведения могут представляться на бумажном носителе либо иным электронным </w:t>
            </w:r>
            <w:r w:rsidRPr="00C5743F">
              <w:rPr>
                <w:rFonts w:ascii="Times New Roman" w:eastAsia="Calibri" w:hAnsi="Times New Roman" w:cs="Times New Roman"/>
                <w:sz w:val="24"/>
                <w:szCs w:val="24"/>
              </w:rPr>
              <w:t xml:space="preserve">способом.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sz w:val="24"/>
                <w:szCs w:val="24"/>
              </w:rPr>
              <w:t>2. Уп</w:t>
            </w:r>
            <w:r w:rsidRPr="00C5743F">
              <w:rPr>
                <w:rFonts w:ascii="Times New Roman" w:eastAsia="Times New Roman" w:hAnsi="Times New Roman" w:cs="Times New Roman"/>
                <w:b/>
                <w:sz w:val="24"/>
                <w:szCs w:val="24"/>
                <w:lang w:eastAsia="ru-RU"/>
              </w:rPr>
              <w:t>олномоченные государственные органы, местные исполнительные органы и Государственная корпорация обязаны:</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 оказывать содействие налоговому органу в выполнении задач по осуществлению налогового администрирования;</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обеспечить интеграцию информационных систем с информационной системой налогового органа;</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3) представлять налоговому органу необходимые для </w:t>
            </w:r>
            <w:r w:rsidRPr="00C5743F">
              <w:rPr>
                <w:rFonts w:ascii="Times New Roman" w:eastAsia="Times New Roman" w:hAnsi="Times New Roman" w:cs="Times New Roman"/>
                <w:b/>
                <w:sz w:val="24"/>
                <w:szCs w:val="24"/>
                <w:shd w:val="clear" w:color="auto" w:fill="FFFFFF"/>
                <w:lang w:eastAsia="ru-RU"/>
              </w:rPr>
              <w:t xml:space="preserve">выполнения задач и осуществления возложенных на них функций в пределах своей компетенции </w:t>
            </w:r>
            <w:r w:rsidRPr="00C5743F">
              <w:rPr>
                <w:rFonts w:ascii="Times New Roman" w:eastAsia="Times New Roman" w:hAnsi="Times New Roman" w:cs="Times New Roman"/>
                <w:b/>
                <w:sz w:val="24"/>
                <w:szCs w:val="24"/>
                <w:lang w:eastAsia="ru-RU"/>
              </w:rPr>
              <w:t xml:space="preserve">сведения, в том числе содержащие персональные данные, </w:t>
            </w:r>
            <w:r w:rsidRPr="00C5743F">
              <w:rPr>
                <w:rFonts w:ascii="Times New Roman" w:eastAsia="Times New Roman" w:hAnsi="Times New Roman" w:cs="Times New Roman"/>
                <w:b/>
                <w:sz w:val="24"/>
                <w:szCs w:val="24"/>
                <w:shd w:val="clear" w:color="auto" w:fill="FFFFFF"/>
                <w:lang w:eastAsia="ru-RU"/>
              </w:rPr>
              <w:t xml:space="preserve">согласно перечню, сроку, порядку и по формам, </w:t>
            </w:r>
            <w:r w:rsidRPr="00C5743F">
              <w:rPr>
                <w:rFonts w:ascii="Times New Roman" w:eastAsia="Times New Roman" w:hAnsi="Times New Roman" w:cs="Times New Roman"/>
                <w:b/>
                <w:sz w:val="24"/>
                <w:szCs w:val="24"/>
                <w:lang w:eastAsia="ru-RU"/>
              </w:rPr>
              <w:t>которые установлены</w:t>
            </w:r>
            <w:r w:rsidRPr="00C5743F">
              <w:rPr>
                <w:rFonts w:ascii="Times New Roman" w:eastAsia="Times New Roman" w:hAnsi="Times New Roman" w:cs="Times New Roman"/>
                <w:b/>
                <w:sz w:val="24"/>
                <w:szCs w:val="24"/>
                <w:shd w:val="clear" w:color="auto" w:fill="FFFFFF"/>
                <w:lang w:eastAsia="ru-RU"/>
              </w:rPr>
              <w:t xml:space="preserve"> в правилах взаимодействия, утвержденных совместным актом уполномоченного органа и </w:t>
            </w:r>
            <w:r w:rsidRPr="00C5743F">
              <w:rPr>
                <w:rFonts w:ascii="Times New Roman" w:eastAsia="Times New Roman" w:hAnsi="Times New Roman" w:cs="Times New Roman"/>
                <w:b/>
                <w:sz w:val="24"/>
                <w:szCs w:val="24"/>
                <w:shd w:val="clear" w:color="auto" w:fill="FFFFFF"/>
                <w:lang w:eastAsia="ru-RU"/>
              </w:rPr>
              <w:lastRenderedPageBreak/>
              <w:t>соответствующего уполномоченного государственного органа</w:t>
            </w:r>
            <w:r w:rsidRPr="00C5743F">
              <w:rPr>
                <w:rFonts w:ascii="Times New Roman" w:eastAsia="Times New Roman" w:hAnsi="Times New Roman" w:cs="Times New Roman"/>
                <w:b/>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Предоставление сведений Государственной корпорацией осуществляется в соответствии с </w:t>
            </w:r>
            <w:r w:rsidRPr="00C5743F">
              <w:rPr>
                <w:rFonts w:ascii="Times New Roman" w:eastAsia="Times New Roman" w:hAnsi="Times New Roman" w:cs="Times New Roman"/>
                <w:b/>
                <w:sz w:val="24"/>
                <w:szCs w:val="24"/>
                <w:shd w:val="clear" w:color="auto" w:fill="FFFFFF"/>
                <w:lang w:eastAsia="ru-RU"/>
              </w:rPr>
              <w:t>правилами взаимодействия, утвержденными совместным актом уполномоченного органа и уполномоченного государственного органа в сфере оказания государственных услуг</w:t>
            </w:r>
            <w:r w:rsidRPr="00C5743F">
              <w:rPr>
                <w:rFonts w:ascii="Times New Roman" w:eastAsia="Times New Roman" w:hAnsi="Times New Roman" w:cs="Times New Roman"/>
                <w:b/>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В случае обмена сведениями путем интеграции информационных систем установление отдельного порядка представления сведений не требуется.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w:t>
            </w:r>
            <w:r w:rsidRPr="00C5743F">
              <w:rPr>
                <w:rFonts w:ascii="Times New Roman" w:eastAsia="Times New Roman" w:hAnsi="Times New Roman" w:cs="Times New Roman"/>
                <w:b/>
                <w:sz w:val="24"/>
                <w:szCs w:val="24"/>
                <w:lang w:eastAsia="ru-RU"/>
              </w:rPr>
              <w:t>Акимы городов районного значения, поселков, сел, сельских округов</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w:t>
            </w:r>
            <w:r w:rsidRPr="00C5743F">
              <w:rPr>
                <w:rFonts w:ascii="Times New Roman" w:eastAsia="Times New Roman" w:hAnsi="Times New Roman" w:cs="Times New Roman"/>
                <w:b/>
                <w:sz w:val="24"/>
                <w:szCs w:val="24"/>
                <w:lang w:eastAsia="ru-RU"/>
              </w:rPr>
              <w:t xml:space="preserve">организуют </w:t>
            </w:r>
            <w:r w:rsidRPr="00C5743F">
              <w:rPr>
                <w:rFonts w:ascii="Times New Roman" w:eastAsia="Times New Roman" w:hAnsi="Times New Roman" w:cs="Times New Roman"/>
                <w:sz w:val="24"/>
                <w:szCs w:val="24"/>
                <w:lang w:eastAsia="ru-RU"/>
              </w:rPr>
              <w:t>сбор налогов на имущество, транспортные средства, уплачиваемых физическими лицами;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обеспечивают представление физическим лицам уведомлений о сумме исчисленного налога на имущество не позднее десяти рабочих дней, следующих за днем исчисления налоговым органом.</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lastRenderedPageBreak/>
              <w:t>…</w:t>
            </w: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10"/>
              <w:jc w:val="both"/>
              <w:rPr>
                <w:rFonts w:ascii="Times New Roman" w:eastAsia="Calibri" w:hAnsi="Times New Roman" w:cs="Times New Roman"/>
                <w:b/>
                <w:iCs/>
                <w:color w:val="000000"/>
                <w:sz w:val="24"/>
                <w:szCs w:val="24"/>
              </w:rPr>
            </w:pPr>
            <w:r w:rsidRPr="00C5743F">
              <w:rPr>
                <w:rFonts w:ascii="Times New Roman" w:eastAsia="Calibri" w:hAnsi="Times New Roman" w:cs="Times New Roman"/>
                <w:b/>
                <w:iCs/>
                <w:color w:val="000000"/>
                <w:sz w:val="24"/>
                <w:szCs w:val="24"/>
              </w:rPr>
              <w:lastRenderedPageBreak/>
              <w:t>в статье 49 проекта:</w:t>
            </w: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r w:rsidRPr="00C5743F">
              <w:rPr>
                <w:rFonts w:ascii="Times New Roman" w:eastAsia="Calibri" w:hAnsi="Times New Roman" w:cs="Times New Roman"/>
                <w:b/>
                <w:iCs/>
                <w:color w:val="000000"/>
                <w:sz w:val="24"/>
                <w:szCs w:val="24"/>
              </w:rPr>
              <w:t>пункт 2 требует доработки;</w:t>
            </w: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r w:rsidRPr="00C5743F">
              <w:rPr>
                <w:rFonts w:ascii="Times New Roman" w:eastAsia="Calibri" w:hAnsi="Times New Roman" w:cs="Times New Roman"/>
                <w:b/>
                <w:iCs/>
                <w:color w:val="000000"/>
                <w:sz w:val="24"/>
                <w:szCs w:val="24"/>
              </w:rPr>
              <w:t xml:space="preserve">в части второй подпункта 3) </w:t>
            </w:r>
            <w:r w:rsidRPr="00C5743F">
              <w:rPr>
                <w:rFonts w:ascii="Times New Roman" w:eastAsia="Calibri" w:hAnsi="Times New Roman" w:cs="Times New Roman"/>
                <w:iCs/>
                <w:color w:val="000000"/>
                <w:sz w:val="24"/>
                <w:szCs w:val="24"/>
              </w:rPr>
              <w:t>слова «</w:t>
            </w:r>
            <w:r w:rsidRPr="00C5743F">
              <w:rPr>
                <w:rFonts w:ascii="Times New Roman" w:eastAsia="Calibri" w:hAnsi="Times New Roman" w:cs="Times New Roman"/>
                <w:b/>
                <w:iCs/>
                <w:color w:val="000000"/>
                <w:sz w:val="24"/>
                <w:szCs w:val="24"/>
              </w:rPr>
              <w:t>государственного</w:t>
            </w:r>
            <w:r w:rsidRPr="00C5743F">
              <w:rPr>
                <w:rFonts w:ascii="Times New Roman" w:eastAsia="Calibri" w:hAnsi="Times New Roman" w:cs="Times New Roman"/>
                <w:iCs/>
                <w:color w:val="000000"/>
                <w:sz w:val="24"/>
                <w:szCs w:val="24"/>
              </w:rPr>
              <w:t>» исключить;</w:t>
            </w: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r w:rsidRPr="00C5743F">
              <w:rPr>
                <w:rFonts w:ascii="Times New Roman" w:eastAsia="Calibri" w:hAnsi="Times New Roman" w:cs="Times New Roman"/>
                <w:b/>
                <w:iCs/>
                <w:color w:val="000000"/>
                <w:sz w:val="24"/>
                <w:szCs w:val="24"/>
              </w:rPr>
              <w:t>в</w:t>
            </w:r>
            <w:r w:rsidRPr="00C5743F">
              <w:rPr>
                <w:rFonts w:ascii="Times New Roman" w:eastAsia="Calibri" w:hAnsi="Times New Roman" w:cs="Times New Roman"/>
                <w:iCs/>
                <w:color w:val="000000"/>
                <w:sz w:val="24"/>
                <w:szCs w:val="24"/>
              </w:rPr>
              <w:t xml:space="preserve"> </w:t>
            </w:r>
            <w:r w:rsidRPr="00C5743F">
              <w:rPr>
                <w:rFonts w:ascii="Times New Roman" w:eastAsia="Calibri" w:hAnsi="Times New Roman" w:cs="Times New Roman"/>
                <w:b/>
                <w:iCs/>
                <w:color w:val="000000"/>
                <w:sz w:val="24"/>
                <w:szCs w:val="24"/>
              </w:rPr>
              <w:t>пункте 3</w:t>
            </w:r>
            <w:r w:rsidRPr="00C5743F">
              <w:rPr>
                <w:rFonts w:ascii="Times New Roman" w:eastAsia="Calibri" w:hAnsi="Times New Roman" w:cs="Times New Roman"/>
                <w:iCs/>
                <w:color w:val="000000"/>
                <w:sz w:val="24"/>
                <w:szCs w:val="24"/>
              </w:rPr>
              <w:t>:</w:t>
            </w:r>
          </w:p>
          <w:p w:rsidR="007C4CA1" w:rsidRPr="00C5743F" w:rsidRDefault="007C4CA1" w:rsidP="007C4CA1">
            <w:pPr>
              <w:ind w:firstLine="710"/>
              <w:jc w:val="both"/>
              <w:rPr>
                <w:rFonts w:ascii="Times New Roman" w:eastAsia="Calibri" w:hAnsi="Times New Roman" w:cs="Times New Roman"/>
                <w:iCs/>
                <w:color w:val="000000"/>
                <w:sz w:val="24"/>
                <w:szCs w:val="24"/>
              </w:rPr>
            </w:pPr>
            <w:r w:rsidRPr="00C5743F">
              <w:rPr>
                <w:rFonts w:ascii="Times New Roman" w:eastAsia="Calibri" w:hAnsi="Times New Roman" w:cs="Times New Roman"/>
                <w:iCs/>
                <w:color w:val="000000"/>
                <w:sz w:val="24"/>
                <w:szCs w:val="24"/>
              </w:rPr>
              <w:t xml:space="preserve">слова </w:t>
            </w:r>
            <w:r w:rsidRPr="00C5743F">
              <w:rPr>
                <w:rFonts w:ascii="Times New Roman" w:eastAsia="Calibri" w:hAnsi="Times New Roman" w:cs="Times New Roman"/>
                <w:b/>
                <w:iCs/>
                <w:color w:val="000000"/>
                <w:sz w:val="24"/>
                <w:szCs w:val="24"/>
              </w:rPr>
              <w:t>«</w:t>
            </w:r>
            <w:r w:rsidRPr="00C5743F">
              <w:rPr>
                <w:rFonts w:ascii="Times New Roman" w:eastAsia="Times New Roman" w:hAnsi="Times New Roman" w:cs="Times New Roman"/>
                <w:b/>
                <w:sz w:val="24"/>
                <w:szCs w:val="24"/>
                <w:lang w:eastAsia="ru-RU"/>
              </w:rPr>
              <w:t>Акимы городов районного значения, поселков, сел, сельских округов</w:t>
            </w:r>
            <w:r w:rsidRPr="00C5743F">
              <w:rPr>
                <w:rFonts w:ascii="Times New Roman" w:eastAsia="Calibri" w:hAnsi="Times New Roman" w:cs="Times New Roman"/>
                <w:b/>
                <w:iCs/>
                <w:color w:val="000000"/>
                <w:sz w:val="24"/>
                <w:szCs w:val="24"/>
              </w:rPr>
              <w:t>»</w:t>
            </w:r>
            <w:r w:rsidRPr="00C5743F">
              <w:rPr>
                <w:rFonts w:ascii="Times New Roman" w:eastAsia="Calibri" w:hAnsi="Times New Roman" w:cs="Times New Roman"/>
                <w:iCs/>
                <w:color w:val="000000"/>
                <w:sz w:val="24"/>
                <w:szCs w:val="24"/>
              </w:rPr>
              <w:t xml:space="preserve"> заменить словами </w:t>
            </w:r>
            <w:r w:rsidRPr="00C5743F">
              <w:rPr>
                <w:rFonts w:ascii="Times New Roman" w:eastAsia="Calibri" w:hAnsi="Times New Roman" w:cs="Times New Roman"/>
                <w:b/>
                <w:iCs/>
                <w:color w:val="000000"/>
                <w:sz w:val="24"/>
                <w:szCs w:val="24"/>
              </w:rPr>
              <w:t>«Аким района (города областного значения), района в городе, города районного значения, поселка, села, сельского округа.»;</w:t>
            </w:r>
          </w:p>
          <w:p w:rsidR="007C4CA1" w:rsidRPr="00C5743F" w:rsidRDefault="007C4CA1" w:rsidP="007C4CA1">
            <w:pPr>
              <w:jc w:val="both"/>
              <w:rPr>
                <w:rFonts w:ascii="Times New Roman" w:eastAsia="Calibri" w:hAnsi="Times New Roman" w:cs="Times New Roman"/>
                <w:iCs/>
                <w:color w:val="000000"/>
                <w:sz w:val="24"/>
                <w:szCs w:val="24"/>
              </w:rPr>
            </w:pPr>
            <w:r w:rsidRPr="00C5743F">
              <w:rPr>
                <w:rFonts w:ascii="Times New Roman" w:eastAsia="Calibri" w:hAnsi="Times New Roman" w:cs="Times New Roman"/>
                <w:iCs/>
                <w:color w:val="000000"/>
                <w:sz w:val="24"/>
                <w:szCs w:val="24"/>
              </w:rPr>
              <w:tab/>
            </w: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lastRenderedPageBreak/>
              <w:tab/>
              <w:t xml:space="preserve">в подпункте 1) </w:t>
            </w:r>
            <w:r w:rsidRPr="00C5743F">
              <w:rPr>
                <w:rFonts w:ascii="Times New Roman" w:eastAsia="Times New Roman" w:hAnsi="Times New Roman" w:cs="Times New Roman"/>
                <w:bCs/>
                <w:sz w:val="24"/>
                <w:szCs w:val="24"/>
                <w:lang w:eastAsia="ru-RU"/>
              </w:rPr>
              <w:t>слово «</w:t>
            </w:r>
            <w:r w:rsidRPr="00C5743F">
              <w:rPr>
                <w:rFonts w:ascii="Times New Roman" w:eastAsia="Times New Roman" w:hAnsi="Times New Roman" w:cs="Times New Roman"/>
                <w:b/>
                <w:sz w:val="24"/>
                <w:szCs w:val="24"/>
                <w:lang w:eastAsia="ru-RU"/>
              </w:rPr>
              <w:t>организуют</w:t>
            </w:r>
            <w:r w:rsidRPr="00C5743F">
              <w:rPr>
                <w:rFonts w:ascii="Times New Roman" w:eastAsia="Times New Roman" w:hAnsi="Times New Roman" w:cs="Times New Roman"/>
                <w:bCs/>
                <w:sz w:val="24"/>
                <w:szCs w:val="24"/>
                <w:lang w:eastAsia="ru-RU"/>
              </w:rPr>
              <w:t>» заменить словом «</w:t>
            </w:r>
            <w:r w:rsidRPr="00C5743F">
              <w:rPr>
                <w:rFonts w:ascii="Times New Roman" w:eastAsia="Times New Roman" w:hAnsi="Times New Roman" w:cs="Times New Roman"/>
                <w:b/>
                <w:bCs/>
                <w:sz w:val="24"/>
                <w:szCs w:val="24"/>
                <w:lang w:eastAsia="ru-RU"/>
              </w:rPr>
              <w:t>организует</w:t>
            </w:r>
            <w:r w:rsidRPr="00C5743F">
              <w:rPr>
                <w:rFonts w:ascii="Times New Roman" w:eastAsia="Times New Roman" w:hAnsi="Times New Roman" w:cs="Times New Roman"/>
                <w:bCs/>
                <w:sz w:val="24"/>
                <w:szCs w:val="24"/>
                <w:lang w:eastAsia="ru-RU"/>
              </w:rPr>
              <w:t>»,</w:t>
            </w:r>
          </w:p>
          <w:p w:rsidR="007C4CA1" w:rsidRPr="00C5743F" w:rsidRDefault="007C4CA1" w:rsidP="007C4CA1">
            <w:pPr>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bCs/>
                <w:sz w:val="24"/>
                <w:szCs w:val="24"/>
                <w:lang w:eastAsia="ru-RU"/>
              </w:rPr>
              <w:tab/>
              <w:t xml:space="preserve">в подпункте 2) </w:t>
            </w:r>
            <w:r w:rsidRPr="00C5743F">
              <w:rPr>
                <w:rFonts w:ascii="Times New Roman" w:eastAsia="Times New Roman" w:hAnsi="Times New Roman" w:cs="Times New Roman"/>
                <w:bCs/>
                <w:sz w:val="24"/>
                <w:szCs w:val="24"/>
                <w:lang w:eastAsia="ru-RU"/>
              </w:rPr>
              <w:t>слово «</w:t>
            </w:r>
            <w:r w:rsidRPr="00C5743F">
              <w:rPr>
                <w:rFonts w:ascii="Times New Roman" w:eastAsia="Times New Roman" w:hAnsi="Times New Roman" w:cs="Times New Roman"/>
                <w:b/>
                <w:bCs/>
                <w:sz w:val="24"/>
                <w:szCs w:val="24"/>
                <w:lang w:eastAsia="ru-RU"/>
              </w:rPr>
              <w:t>обеспечивают</w:t>
            </w:r>
            <w:r w:rsidRPr="00C5743F">
              <w:rPr>
                <w:rFonts w:ascii="Times New Roman" w:eastAsia="Times New Roman" w:hAnsi="Times New Roman" w:cs="Times New Roman"/>
                <w:bCs/>
                <w:sz w:val="24"/>
                <w:szCs w:val="24"/>
                <w:lang w:eastAsia="ru-RU"/>
              </w:rPr>
              <w:t>» заменить словом «</w:t>
            </w:r>
            <w:r w:rsidRPr="00C5743F">
              <w:rPr>
                <w:rFonts w:ascii="Times New Roman" w:eastAsia="Times New Roman" w:hAnsi="Times New Roman" w:cs="Times New Roman"/>
                <w:b/>
                <w:bCs/>
                <w:sz w:val="24"/>
                <w:szCs w:val="24"/>
                <w:lang w:eastAsia="ru-RU"/>
              </w:rPr>
              <w:t>обеспечивает</w:t>
            </w:r>
            <w:r w:rsidRPr="00C5743F">
              <w:rPr>
                <w:rFonts w:ascii="Times New Roman" w:eastAsia="Times New Roman" w:hAnsi="Times New Roman" w:cs="Times New Roman"/>
                <w:bCs/>
                <w:sz w:val="24"/>
                <w:szCs w:val="24"/>
                <w:lang w:eastAsia="ru-RU"/>
              </w:rPr>
              <w:t>»;</w:t>
            </w:r>
          </w:p>
          <w:p w:rsidR="007C4CA1" w:rsidRPr="00C5743F" w:rsidRDefault="007C4CA1" w:rsidP="007C4CA1">
            <w:pPr>
              <w:jc w:val="both"/>
              <w:rPr>
                <w:rFonts w:ascii="Times New Roman" w:eastAsia="Calibri" w:hAnsi="Times New Roman" w:cs="Times New Roman"/>
                <w:iCs/>
                <w:color w:val="000000"/>
                <w:sz w:val="24"/>
                <w:szCs w:val="24"/>
              </w:rPr>
            </w:pPr>
            <w:r w:rsidRPr="00C5743F">
              <w:rPr>
                <w:rFonts w:ascii="Times New Roman" w:eastAsia="Times New Roman" w:hAnsi="Times New Roman" w:cs="Times New Roman"/>
                <w:b/>
                <w:bCs/>
                <w:sz w:val="24"/>
                <w:szCs w:val="24"/>
                <w:lang w:eastAsia="ru-RU"/>
              </w:rPr>
              <w:tab/>
            </w:r>
          </w:p>
          <w:p w:rsidR="007C4CA1" w:rsidRPr="00C5743F" w:rsidRDefault="007C4CA1" w:rsidP="007C4CA1">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r w:rsidRPr="00C5743F">
              <w:rPr>
                <w:rFonts w:ascii="Times New Roman" w:eastAsia="Calibri" w:hAnsi="Times New Roman" w:cs="Times New Roman"/>
                <w:iCs/>
                <w:color w:val="000000"/>
                <w:sz w:val="24"/>
                <w:szCs w:val="24"/>
              </w:rPr>
              <w:t>требуется уточнение порядка взаимодействия местных исполнительных органов с налоговым органом в части предоставления сведений</w:t>
            </w:r>
            <w:r w:rsidRPr="00C5743F">
              <w:rPr>
                <w:rFonts w:ascii="Times New Roman" w:eastAsia="Calibri" w:hAnsi="Times New Roman" w:cs="Times New Roman"/>
                <w:bCs/>
                <w:color w:val="000000"/>
                <w:sz w:val="24"/>
                <w:szCs w:val="24"/>
              </w:rPr>
              <w:t>;</w:t>
            </w:r>
            <w:r w:rsidRPr="00C5743F">
              <w:rPr>
                <w:rFonts w:ascii="Times New Roman" w:eastAsia="Calibri" w:hAnsi="Times New Roman" w:cs="Times New Roman"/>
                <w:b/>
                <w:iCs/>
                <w:color w:val="000000"/>
                <w:sz w:val="24"/>
                <w:szCs w:val="24"/>
              </w:rPr>
              <w:t xml:space="preserve"> </w:t>
            </w: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b/>
                <w:iCs/>
                <w:color w:val="000000"/>
                <w:sz w:val="24"/>
                <w:szCs w:val="24"/>
              </w:rPr>
            </w:pPr>
          </w:p>
          <w:p w:rsidR="007C4CA1" w:rsidRPr="00C5743F" w:rsidRDefault="007C4CA1" w:rsidP="007C4CA1">
            <w:pPr>
              <w:jc w:val="both"/>
              <w:rPr>
                <w:rFonts w:ascii="Times New Roman" w:eastAsia="Calibri" w:hAnsi="Times New Roman" w:cs="Times New Roman"/>
                <w:b/>
                <w:iCs/>
                <w:color w:val="000000"/>
                <w:sz w:val="24"/>
                <w:szCs w:val="24"/>
              </w:rPr>
            </w:pPr>
          </w:p>
          <w:p w:rsidR="007C4CA1" w:rsidRPr="00C5743F" w:rsidRDefault="007C4CA1" w:rsidP="007C4CA1">
            <w:pPr>
              <w:jc w:val="both"/>
              <w:rPr>
                <w:rFonts w:ascii="Times New Roman" w:eastAsia="Calibri" w:hAnsi="Times New Roman" w:cs="Times New Roman"/>
                <w:b/>
                <w:iCs/>
                <w:color w:val="000000"/>
                <w:sz w:val="24"/>
                <w:szCs w:val="24"/>
              </w:rPr>
            </w:pPr>
          </w:p>
          <w:p w:rsidR="007C4CA1" w:rsidRPr="00C5743F" w:rsidRDefault="007C4CA1" w:rsidP="007C4CA1">
            <w:pPr>
              <w:ind w:firstLine="710"/>
              <w:jc w:val="both"/>
              <w:rPr>
                <w:rFonts w:ascii="Times New Roman" w:eastAsia="Calibri" w:hAnsi="Times New Roman" w:cs="Times New Roman"/>
                <w:iCs/>
                <w:color w:val="000000"/>
                <w:sz w:val="24"/>
                <w:szCs w:val="24"/>
              </w:rPr>
            </w:pPr>
            <w:r w:rsidRPr="00C5743F">
              <w:rPr>
                <w:rFonts w:ascii="Times New Roman" w:eastAsia="Calibri" w:hAnsi="Times New Roman" w:cs="Times New Roman"/>
                <w:iCs/>
                <w:color w:val="000000"/>
                <w:sz w:val="24"/>
                <w:szCs w:val="24"/>
              </w:rPr>
              <w:t>приведение в соответствие с подпунктом 17) статьи 1 Закона «О государственных услугах»</w:t>
            </w:r>
            <w:r w:rsidRPr="00C5743F">
              <w:rPr>
                <w:rFonts w:ascii="Times New Roman" w:eastAsia="Calibri" w:hAnsi="Times New Roman" w:cs="Times New Roman"/>
                <w:bCs/>
                <w:color w:val="000000"/>
                <w:sz w:val="24"/>
                <w:szCs w:val="24"/>
              </w:rPr>
              <w:t>;</w:t>
            </w: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r w:rsidRPr="00C5743F">
              <w:rPr>
                <w:rFonts w:ascii="Times New Roman" w:eastAsia="Calibri" w:hAnsi="Times New Roman" w:cs="Times New Roman"/>
                <w:iCs/>
                <w:color w:val="000000"/>
                <w:sz w:val="24"/>
                <w:szCs w:val="24"/>
              </w:rPr>
              <w:t xml:space="preserve">в целях корреспондирования с </w:t>
            </w:r>
            <w:r w:rsidRPr="00C5743F">
              <w:rPr>
                <w:rFonts w:ascii="Times New Roman" w:eastAsia="Calibri" w:hAnsi="Times New Roman" w:cs="Times New Roman"/>
                <w:bCs/>
                <w:color w:val="000000"/>
                <w:sz w:val="24"/>
                <w:szCs w:val="24"/>
              </w:rPr>
              <w:t xml:space="preserve">подпунктом 10) пункта 1 статьи 33, </w:t>
            </w:r>
            <w:r w:rsidRPr="00C5743F">
              <w:rPr>
                <w:rFonts w:ascii="Times New Roman" w:eastAsia="Calibri" w:hAnsi="Times New Roman" w:cs="Times New Roman"/>
                <w:iCs/>
                <w:color w:val="000000"/>
                <w:sz w:val="24"/>
                <w:szCs w:val="24"/>
              </w:rPr>
              <w:t>подпунктом 3) пункта 1 статьи 35 Закона «О местном государственном управлении и самоуправлении в Республике Казахстан»</w:t>
            </w:r>
            <w:r w:rsidRPr="00C5743F">
              <w:rPr>
                <w:rFonts w:ascii="Times New Roman" w:eastAsia="Calibri" w:hAnsi="Times New Roman" w:cs="Times New Roman"/>
                <w:bCs/>
                <w:color w:val="000000"/>
                <w:sz w:val="24"/>
                <w:szCs w:val="24"/>
              </w:rPr>
              <w:t>;</w:t>
            </w:r>
            <w:r w:rsidRPr="00C5743F">
              <w:rPr>
                <w:rFonts w:ascii="Times New Roman" w:eastAsia="Calibri" w:hAnsi="Times New Roman" w:cs="Times New Roman"/>
                <w:b/>
                <w:iCs/>
                <w:color w:val="000000"/>
                <w:sz w:val="24"/>
                <w:szCs w:val="24"/>
              </w:rPr>
              <w:t xml:space="preserve"> </w:t>
            </w: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Calibri" w:hAnsi="Times New Roman" w:cs="Times New Roman"/>
                <w:b/>
                <w:iCs/>
                <w:color w:val="000000"/>
                <w:sz w:val="24"/>
                <w:szCs w:val="24"/>
              </w:rPr>
            </w:pPr>
          </w:p>
          <w:p w:rsidR="007C4CA1" w:rsidRPr="00C5743F" w:rsidRDefault="007C4CA1" w:rsidP="007C4CA1">
            <w:pPr>
              <w:tabs>
                <w:tab w:val="left" w:pos="175"/>
              </w:tabs>
              <w:ind w:firstLine="166"/>
              <w:contextualSpacing/>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iCs/>
                <w:color w:val="000000"/>
                <w:sz w:val="24"/>
                <w:szCs w:val="24"/>
              </w:rPr>
              <w:t>редакционное уточнение;</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На доработку.</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согласны.</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РГ не согласны. На доработку.</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8D272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57" w:right="-57"/>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статья 50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 xml:space="preserve">Статья 50. Взаимодействие налогового органа с Национальным </w:t>
            </w:r>
            <w:r w:rsidRPr="00C5743F">
              <w:rPr>
                <w:rFonts w:ascii="Times New Roman" w:eastAsia="Times New Roman" w:hAnsi="Times New Roman" w:cs="Times New Roman"/>
                <w:b/>
                <w:bCs/>
                <w:sz w:val="24"/>
                <w:szCs w:val="24"/>
                <w:lang w:eastAsia="ru-RU"/>
              </w:rPr>
              <w:t xml:space="preserve">Банком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Налоговый орган взаимодействует с Национальным </w:t>
            </w:r>
            <w:r w:rsidRPr="00C5743F">
              <w:rPr>
                <w:rFonts w:ascii="Times New Roman" w:eastAsia="Times New Roman" w:hAnsi="Times New Roman" w:cs="Times New Roman"/>
                <w:b/>
                <w:sz w:val="24"/>
                <w:szCs w:val="24"/>
                <w:lang w:eastAsia="ru-RU"/>
              </w:rPr>
              <w:t>Банком</w:t>
            </w:r>
            <w:r w:rsidRPr="00C5743F">
              <w:rPr>
                <w:rFonts w:ascii="Times New Roman" w:eastAsia="Times New Roman" w:hAnsi="Times New Roman" w:cs="Times New Roman"/>
                <w:sz w:val="24"/>
                <w:szCs w:val="24"/>
                <w:lang w:eastAsia="ru-RU"/>
              </w:rPr>
              <w:t xml:space="preserve"> при осуществлении налогового администрирования.</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Представление сведений в рамках взаимодействия осуществляется путем интеграции информационных систем. До интеграции информационных систем сведения могут представляться на бумажном носителе либо иным электронным </w:t>
            </w:r>
            <w:r w:rsidRPr="00C5743F">
              <w:rPr>
                <w:rFonts w:ascii="Times New Roman" w:eastAsia="Calibri" w:hAnsi="Times New Roman" w:cs="Times New Roman"/>
                <w:sz w:val="24"/>
                <w:szCs w:val="24"/>
              </w:rPr>
              <w:t xml:space="preserve">способом.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2.</w:t>
            </w:r>
            <w:r w:rsidRPr="00C5743F">
              <w:rPr>
                <w:rFonts w:ascii="Times New Roman" w:eastAsia="Times New Roman" w:hAnsi="Times New Roman" w:cs="Times New Roman"/>
                <w:sz w:val="24"/>
                <w:szCs w:val="24"/>
                <w:lang w:eastAsia="ru-RU"/>
              </w:rPr>
              <w:t xml:space="preserve"> Национальный </w:t>
            </w:r>
            <w:r w:rsidRPr="00C5743F">
              <w:rPr>
                <w:rFonts w:ascii="Times New Roman" w:eastAsia="Times New Roman" w:hAnsi="Times New Roman" w:cs="Times New Roman"/>
                <w:b/>
                <w:sz w:val="24"/>
                <w:szCs w:val="24"/>
                <w:lang w:eastAsia="ru-RU"/>
              </w:rPr>
              <w:t>Банк</w:t>
            </w:r>
            <w:r w:rsidRPr="00C5743F">
              <w:rPr>
                <w:rFonts w:ascii="Times New Roman" w:eastAsia="Times New Roman" w:hAnsi="Times New Roman" w:cs="Times New Roman"/>
                <w:sz w:val="24"/>
                <w:szCs w:val="24"/>
                <w:lang w:eastAsia="ru-RU"/>
              </w:rPr>
              <w:t xml:space="preserve"> обязан: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оказывать содействие налоговому органу в выполнении задач по осуществлению налогового администрирования;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обеспечить интеграцию информационных систем с </w:t>
            </w:r>
            <w:r w:rsidRPr="00C5743F">
              <w:rPr>
                <w:rFonts w:ascii="Times New Roman" w:eastAsia="Times New Roman" w:hAnsi="Times New Roman" w:cs="Times New Roman"/>
                <w:sz w:val="24"/>
                <w:szCs w:val="24"/>
                <w:lang w:eastAsia="ru-RU"/>
              </w:rPr>
              <w:lastRenderedPageBreak/>
              <w:t>информационной системой налогового органа;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представлять налоговому органу необходимые для </w:t>
            </w:r>
            <w:r w:rsidRPr="00C5743F">
              <w:rPr>
                <w:rFonts w:ascii="Times New Roman" w:eastAsia="Times New Roman" w:hAnsi="Times New Roman" w:cs="Times New Roman"/>
                <w:sz w:val="24"/>
                <w:szCs w:val="24"/>
                <w:shd w:val="clear" w:color="auto" w:fill="FFFFFF"/>
                <w:lang w:eastAsia="ru-RU"/>
              </w:rPr>
              <w:t xml:space="preserve">выполнения задач и осуществления возложенных на них функций в пределах своей компетенции </w:t>
            </w:r>
            <w:r w:rsidRPr="00C5743F">
              <w:rPr>
                <w:rFonts w:ascii="Times New Roman" w:eastAsia="Times New Roman" w:hAnsi="Times New Roman" w:cs="Times New Roman"/>
                <w:sz w:val="24"/>
                <w:szCs w:val="24"/>
                <w:lang w:eastAsia="ru-RU"/>
              </w:rPr>
              <w:t xml:space="preserve">сведения, в том числе содержащие персональные данные, </w:t>
            </w:r>
            <w:r w:rsidRPr="00C5743F">
              <w:rPr>
                <w:rFonts w:ascii="Times New Roman" w:eastAsia="Times New Roman" w:hAnsi="Times New Roman" w:cs="Times New Roman"/>
                <w:sz w:val="24"/>
                <w:szCs w:val="24"/>
                <w:shd w:val="clear" w:color="auto" w:fill="FFFFFF"/>
                <w:lang w:eastAsia="ru-RU"/>
              </w:rPr>
              <w:t xml:space="preserve">согласно перечню, сроку, порядку и по формам, которые установлены в правилах взаимодействия, утвержденных совместным актом уполномоченного органа и </w:t>
            </w:r>
            <w:r w:rsidRPr="00C5743F">
              <w:rPr>
                <w:rFonts w:ascii="Times New Roman" w:eastAsia="Times New Roman" w:hAnsi="Times New Roman" w:cs="Times New Roman"/>
                <w:sz w:val="24"/>
                <w:szCs w:val="24"/>
                <w:lang w:eastAsia="ru-RU"/>
              </w:rPr>
              <w:t xml:space="preserve">Национального </w:t>
            </w:r>
            <w:r w:rsidRPr="00C5743F">
              <w:rPr>
                <w:rFonts w:ascii="Times New Roman" w:eastAsia="Times New Roman" w:hAnsi="Times New Roman" w:cs="Times New Roman"/>
                <w:b/>
                <w:sz w:val="24"/>
                <w:szCs w:val="24"/>
                <w:lang w:eastAsia="ru-RU"/>
              </w:rPr>
              <w:t>Банка</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В случае обмена сведениями путем интеграции информационных систем установление отдельного порядка представления сведений не требуется.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lang w:eastAsia="ru-RU"/>
              </w:rPr>
              <w:t xml:space="preserve">3. </w:t>
            </w:r>
            <w:r w:rsidRPr="00C5743F">
              <w:rPr>
                <w:rFonts w:ascii="Times New Roman" w:eastAsia="Times New Roman" w:hAnsi="Times New Roman" w:cs="Times New Roman"/>
                <w:sz w:val="24"/>
                <w:szCs w:val="24"/>
              </w:rPr>
              <w:t xml:space="preserve">Национальный </w:t>
            </w:r>
            <w:r w:rsidRPr="00C5743F">
              <w:rPr>
                <w:rFonts w:ascii="Times New Roman" w:eastAsia="Times New Roman" w:hAnsi="Times New Roman" w:cs="Times New Roman"/>
                <w:b/>
                <w:sz w:val="24"/>
                <w:szCs w:val="24"/>
              </w:rPr>
              <w:t>Банк</w:t>
            </w:r>
            <w:r w:rsidRPr="00C5743F">
              <w:rPr>
                <w:rFonts w:ascii="Times New Roman" w:eastAsia="Times New Roman" w:hAnsi="Times New Roman" w:cs="Times New Roman"/>
                <w:sz w:val="24"/>
                <w:szCs w:val="24"/>
              </w:rPr>
              <w:t xml:space="preserve"> и банковские организации представляют в налоговый орган заключение о поступлении валютной выручки.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Форма заключения о поступлении валютной выручки, порядок и сроки представления такого заключения устанавливаются уполномоченным </w:t>
            </w:r>
            <w:r w:rsidRPr="00C5743F">
              <w:rPr>
                <w:rFonts w:ascii="Times New Roman" w:eastAsia="Times New Roman" w:hAnsi="Times New Roman" w:cs="Times New Roman"/>
                <w:sz w:val="24"/>
                <w:szCs w:val="24"/>
              </w:rPr>
              <w:lastRenderedPageBreak/>
              <w:t xml:space="preserve">органом по согласованию с Национальным </w:t>
            </w:r>
            <w:r w:rsidRPr="00C5743F">
              <w:rPr>
                <w:rFonts w:ascii="Times New Roman" w:eastAsia="Times New Roman" w:hAnsi="Times New Roman" w:cs="Times New Roman"/>
                <w:b/>
                <w:sz w:val="24"/>
                <w:szCs w:val="24"/>
              </w:rPr>
              <w:t>Банком</w:t>
            </w:r>
            <w:r w:rsidRPr="00C5743F">
              <w:rPr>
                <w:rFonts w:ascii="Times New Roman" w:eastAsia="Times New Roman" w:hAnsi="Times New Roman" w:cs="Times New Roman"/>
                <w:sz w:val="24"/>
                <w:szCs w:val="24"/>
              </w:rPr>
              <w:t>.</w:t>
            </w:r>
          </w:p>
          <w:p w:rsidR="007C4CA1" w:rsidRPr="00C5743F" w:rsidRDefault="007C4CA1" w:rsidP="007C4CA1">
            <w:pPr>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10"/>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lastRenderedPageBreak/>
              <w:t>в статье 50 проекта:</w:t>
            </w:r>
          </w:p>
          <w:p w:rsidR="007C4CA1" w:rsidRPr="00C5743F" w:rsidRDefault="007C4CA1" w:rsidP="007C4CA1">
            <w:pPr>
              <w:ind w:firstLine="71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bCs/>
                <w:sz w:val="24"/>
                <w:szCs w:val="24"/>
                <w:lang w:eastAsia="ru-RU"/>
              </w:rPr>
              <w:t xml:space="preserve">заголовок </w:t>
            </w:r>
            <w:r w:rsidRPr="00C5743F">
              <w:rPr>
                <w:rFonts w:ascii="Times New Roman" w:eastAsia="Times New Roman" w:hAnsi="Times New Roman" w:cs="Times New Roman"/>
                <w:bCs/>
                <w:sz w:val="24"/>
                <w:szCs w:val="24"/>
                <w:lang w:eastAsia="ru-RU"/>
              </w:rPr>
              <w:t>дополнить словами «</w:t>
            </w:r>
            <w:r w:rsidRPr="00C5743F">
              <w:rPr>
                <w:rFonts w:ascii="Times New Roman" w:eastAsia="Times New Roman" w:hAnsi="Times New Roman" w:cs="Times New Roman"/>
                <w:b/>
                <w:bCs/>
                <w:sz w:val="24"/>
                <w:szCs w:val="24"/>
                <w:lang w:eastAsia="ru-RU"/>
              </w:rPr>
              <w:t>Республики Казахстан</w:t>
            </w:r>
            <w:r w:rsidRPr="00C5743F">
              <w:rPr>
                <w:rFonts w:ascii="Times New Roman" w:eastAsia="Times New Roman" w:hAnsi="Times New Roman" w:cs="Times New Roman"/>
                <w:bCs/>
                <w:sz w:val="24"/>
                <w:szCs w:val="24"/>
                <w:lang w:eastAsia="ru-RU"/>
              </w:rPr>
              <w:t>»;</w:t>
            </w:r>
          </w:p>
          <w:p w:rsidR="007C4CA1" w:rsidRPr="00C5743F" w:rsidRDefault="007C4CA1" w:rsidP="007C4CA1">
            <w:pPr>
              <w:jc w:val="both"/>
              <w:rPr>
                <w:rFonts w:ascii="Times New Roman" w:eastAsia="Times New Roman" w:hAnsi="Times New Roman" w:cs="Times New Roman"/>
                <w:b/>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sz w:val="24"/>
                <w:szCs w:val="24"/>
                <w:lang w:eastAsia="ru-RU"/>
              </w:rPr>
              <w:t>часть первую пункта 1</w:t>
            </w:r>
            <w:r w:rsidRPr="00C5743F">
              <w:rPr>
                <w:rFonts w:ascii="Times New Roman" w:eastAsia="Times New Roman" w:hAnsi="Times New Roman" w:cs="Times New Roman"/>
                <w:bCs/>
                <w:sz w:val="24"/>
                <w:szCs w:val="24"/>
                <w:lang w:eastAsia="ru-RU"/>
              </w:rPr>
              <w:t xml:space="preserve"> после слова «</w:t>
            </w:r>
            <w:r w:rsidRPr="00C5743F">
              <w:rPr>
                <w:rFonts w:ascii="Times New Roman" w:eastAsia="Times New Roman" w:hAnsi="Times New Roman" w:cs="Times New Roman"/>
                <w:b/>
                <w:bCs/>
                <w:sz w:val="24"/>
                <w:szCs w:val="24"/>
                <w:lang w:eastAsia="ru-RU"/>
              </w:rPr>
              <w:t>Банком</w:t>
            </w:r>
            <w:r w:rsidRPr="00C5743F">
              <w:rPr>
                <w:rFonts w:ascii="Times New Roman" w:eastAsia="Times New Roman" w:hAnsi="Times New Roman" w:cs="Times New Roman"/>
                <w:bCs/>
                <w:sz w:val="24"/>
                <w:szCs w:val="24"/>
                <w:lang w:eastAsia="ru-RU"/>
              </w:rPr>
              <w:t>» дополнить словами «</w:t>
            </w:r>
            <w:r w:rsidRPr="00C5743F">
              <w:rPr>
                <w:rFonts w:ascii="Times New Roman" w:eastAsia="Times New Roman" w:hAnsi="Times New Roman" w:cs="Times New Roman"/>
                <w:b/>
                <w:bCs/>
                <w:sz w:val="24"/>
                <w:szCs w:val="24"/>
                <w:lang w:eastAsia="ru-RU"/>
              </w:rPr>
              <w:t>Республики Казахстан</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10"/>
              <w:jc w:val="both"/>
              <w:rPr>
                <w:rFonts w:ascii="Times New Roman" w:eastAsia="Calibri" w:hAnsi="Times New Roman" w:cs="Times New Roman"/>
                <w:i/>
                <w:iCs/>
                <w:color w:val="000000"/>
                <w:sz w:val="24"/>
                <w:szCs w:val="24"/>
              </w:rPr>
            </w:pPr>
          </w:p>
          <w:p w:rsidR="007C4CA1" w:rsidRPr="00C5743F" w:rsidRDefault="007C4CA1" w:rsidP="007C4CA1">
            <w:pPr>
              <w:ind w:firstLine="710"/>
              <w:jc w:val="both"/>
              <w:rPr>
                <w:rFonts w:ascii="Times New Roman" w:eastAsia="Calibri" w:hAnsi="Times New Roman" w:cs="Times New Roman"/>
                <w:i/>
                <w:iCs/>
                <w:color w:val="000000"/>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ind w:firstLine="720"/>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в связи с предложением по исключению абзаца тридцать первого статьи 3 проекта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Связана с замечаниями ОЗ в статье 31 проекта.</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eastAsia="Calibri" w:hAnsi="Times New Roman" w:cs="Times New Roman"/>
                <w:sz w:val="24"/>
                <w:szCs w:val="24"/>
              </w:rPr>
              <w:t>статья 51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коллекторскими агентствами, кастодианами, центральным депозитарием, брокерами, дилерами, </w:t>
            </w:r>
            <w:r w:rsidRPr="00C5743F">
              <w:rPr>
                <w:rFonts w:ascii="Times New Roman" w:eastAsia="Times New Roman" w:hAnsi="Times New Roman" w:cs="Times New Roman"/>
                <w:b/>
                <w:bCs/>
                <w:sz w:val="24"/>
                <w:szCs w:val="24"/>
                <w:lang w:eastAsia="ru-RU"/>
              </w:rPr>
              <w:t>страховыми</w:t>
            </w:r>
            <w:r w:rsidRPr="00C5743F">
              <w:rPr>
                <w:rFonts w:ascii="Times New Roman" w:eastAsia="Times New Roman" w:hAnsi="Times New Roman" w:cs="Times New Roman"/>
                <w:bCs/>
                <w:sz w:val="24"/>
                <w:szCs w:val="24"/>
                <w:lang w:eastAsia="ru-RU"/>
              </w:rPr>
              <w:t xml:space="preserve"> организациями</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Calibri" w:hAnsi="Times New Roman" w:cs="Times New Roman"/>
                <w:bCs/>
                <w:sz w:val="24"/>
                <w:szCs w:val="24"/>
              </w:rPr>
            </w:pPr>
            <w:r w:rsidRPr="00C5743F">
              <w:rPr>
                <w:rFonts w:ascii="Times New Roman" w:eastAsia="Calibri" w:hAnsi="Times New Roman" w:cs="Times New Roman"/>
                <w:b/>
                <w:iCs/>
                <w:sz w:val="24"/>
                <w:szCs w:val="24"/>
              </w:rPr>
              <w:t>в заголовке</w:t>
            </w:r>
            <w:r w:rsidRPr="00C5743F">
              <w:rPr>
                <w:rFonts w:ascii="Times New Roman" w:eastAsia="Calibri" w:hAnsi="Times New Roman" w:cs="Times New Roman"/>
                <w:bCs/>
                <w:sz w:val="24"/>
                <w:szCs w:val="24"/>
              </w:rPr>
              <w:t xml:space="preserve"> </w:t>
            </w:r>
            <w:r w:rsidRPr="00C5743F">
              <w:rPr>
                <w:rFonts w:ascii="Times New Roman" w:eastAsia="Calibri" w:hAnsi="Times New Roman" w:cs="Times New Roman"/>
                <w:b/>
                <w:bCs/>
                <w:sz w:val="24"/>
                <w:szCs w:val="24"/>
              </w:rPr>
              <w:t xml:space="preserve">статьи 51 проекта </w:t>
            </w:r>
            <w:r w:rsidRPr="00C5743F">
              <w:rPr>
                <w:rFonts w:ascii="Times New Roman" w:eastAsia="Calibri" w:hAnsi="Times New Roman" w:cs="Times New Roman"/>
                <w:bCs/>
                <w:sz w:val="24"/>
                <w:szCs w:val="24"/>
              </w:rPr>
              <w:t>после слова «</w:t>
            </w:r>
            <w:r w:rsidRPr="00C5743F">
              <w:rPr>
                <w:rFonts w:ascii="Times New Roman" w:eastAsia="Calibri" w:hAnsi="Times New Roman" w:cs="Times New Roman"/>
                <w:b/>
                <w:bCs/>
                <w:sz w:val="24"/>
                <w:szCs w:val="24"/>
              </w:rPr>
              <w:t>страховыми</w:t>
            </w:r>
            <w:r w:rsidRPr="00C5743F">
              <w:rPr>
                <w:rFonts w:ascii="Times New Roman" w:eastAsia="Calibri" w:hAnsi="Times New Roman" w:cs="Times New Roman"/>
                <w:bCs/>
                <w:sz w:val="24"/>
                <w:szCs w:val="24"/>
              </w:rPr>
              <w:t xml:space="preserve">» дополнить словом </w:t>
            </w:r>
            <w:r w:rsidRPr="00C5743F">
              <w:rPr>
                <w:rFonts w:ascii="Times New Roman" w:eastAsia="Calibri" w:hAnsi="Times New Roman" w:cs="Times New Roman"/>
                <w:b/>
                <w:bCs/>
                <w:sz w:val="24"/>
                <w:szCs w:val="24"/>
              </w:rPr>
              <w:t>«(перестраховочными)»;</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598"/>
              <w:jc w:val="both"/>
              <w:rPr>
                <w:rFonts w:ascii="Times New Roman" w:eastAsia="Calibri" w:hAnsi="Times New Roman" w:cs="Times New Roman"/>
                <w:bCs/>
                <w:sz w:val="24"/>
                <w:szCs w:val="24"/>
              </w:rPr>
            </w:pPr>
          </w:p>
          <w:p w:rsidR="007C4CA1" w:rsidRPr="00C5743F" w:rsidRDefault="007C4CA1" w:rsidP="007C4CA1">
            <w:pPr>
              <w:ind w:firstLine="456"/>
              <w:jc w:val="both"/>
              <w:rPr>
                <w:rFonts w:ascii="Times New Roman" w:eastAsia="Calibri" w:hAnsi="Times New Roman" w:cs="Times New Roman"/>
                <w:b/>
                <w:bCs/>
                <w:sz w:val="24"/>
                <w:szCs w:val="24"/>
              </w:rPr>
            </w:pPr>
            <w:r w:rsidRPr="00C5743F">
              <w:rPr>
                <w:rFonts w:ascii="Times New Roman" w:eastAsia="Calibri" w:hAnsi="Times New Roman" w:cs="Times New Roman"/>
                <w:bCs/>
                <w:sz w:val="24"/>
                <w:szCs w:val="24"/>
              </w:rPr>
              <w:t>приведение в соответствие с пунктом 6 статьи 51 проекта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на доработку</w:t>
            </w: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eastAsia="Calibri" w:hAnsi="Times New Roman" w:cs="Times New Roman"/>
                <w:sz w:val="24"/>
                <w:szCs w:val="24"/>
              </w:rPr>
              <w:t>статья 52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bCs/>
                <w:sz w:val="24"/>
                <w:szCs w:val="24"/>
                <w:lang w:eastAsia="ru-RU"/>
              </w:rPr>
              <w:t xml:space="preserve">Статья 52. Взаимодействие налогового органа с </w:t>
            </w:r>
            <w:r w:rsidRPr="00C5743F">
              <w:rPr>
                <w:rFonts w:ascii="Times New Roman" w:eastAsia="Times New Roman" w:hAnsi="Times New Roman" w:cs="Times New Roman"/>
                <w:b/>
                <w:sz w:val="24"/>
                <w:szCs w:val="24"/>
              </w:rPr>
              <w:t>банковскими организациями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Банк</w:t>
            </w:r>
            <w:r w:rsidRPr="00C5743F">
              <w:rPr>
                <w:rFonts w:ascii="Times New Roman" w:eastAsia="Times New Roman" w:hAnsi="Times New Roman" w:cs="Times New Roman"/>
                <w:sz w:val="24"/>
                <w:szCs w:val="24"/>
              </w:rPr>
              <w:t>овские организации</w:t>
            </w:r>
            <w:r w:rsidRPr="00C5743F">
              <w:rPr>
                <w:rFonts w:ascii="Times New Roman" w:eastAsia="Times New Roman" w:hAnsi="Times New Roman" w:cs="Times New Roman"/>
                <w:sz w:val="24"/>
                <w:szCs w:val="24"/>
                <w:lang w:eastAsia="ru-RU"/>
              </w:rPr>
              <w:t xml:space="preserve"> обязаны:</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уведомить налоговый орган об открытии, закрытии банковских счетов юридическим лицом, его структурным подразделением, индивидуальным предпринимателем, лицом, занимающимся частной практикой, иностранцем, лицом без гражданства и физическим лицом либо изменении индивидуального идентификационного кода банковского счета в случаях, предусмотренных Законом </w:t>
            </w:r>
            <w:r w:rsidRPr="00C5743F">
              <w:rPr>
                <w:rFonts w:ascii="Times New Roman" w:eastAsia="Times New Roman" w:hAnsi="Times New Roman" w:cs="Times New Roman"/>
                <w:sz w:val="24"/>
                <w:szCs w:val="24"/>
                <w:lang w:eastAsia="ru-RU"/>
              </w:rPr>
              <w:lastRenderedPageBreak/>
              <w:t>Республики Казахстан «О банках и банковской деятельности в Республике Казахстан», с указанием идентификационного номера таких лиц, не позднее двух рабочих дней, следующих за днем их открытия, закрытия либо изменения.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Уведомление не требуется</w:t>
            </w: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 банковским счетам, предназначенным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w:t>
            </w:r>
            <w:r w:rsidRPr="00C5743F">
              <w:rPr>
                <w:rFonts w:ascii="Times New Roman" w:eastAsia="Times New Roman" w:hAnsi="Times New Roman" w:cs="Times New Roman"/>
                <w:b/>
                <w:sz w:val="24"/>
                <w:szCs w:val="24"/>
                <w:lang w:eastAsia="ru-RU"/>
              </w:rPr>
              <w:t>ГФСС</w:t>
            </w:r>
            <w:r w:rsidRPr="00C5743F">
              <w:rPr>
                <w:rFonts w:ascii="Times New Roman" w:eastAsia="Times New Roman" w:hAnsi="Times New Roman" w:cs="Times New Roman"/>
                <w:sz w:val="24"/>
                <w:szCs w:val="24"/>
                <w:lang w:eastAsia="ru-RU"/>
              </w:rPr>
              <w:t>, активов, являющихся обеспечением выпуска облигаций специальной финансовой компании, и активов инвестиционного фонда;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 сберегательным счетам юридических лиц-нерезидентов, иностранцев и лиц без гражданства, корреспондентским счетам иностранных банков-корреспондентов;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 банковским счетам, предназначенным для получения пособий и социальных выплат, выплачиваемых из </w:t>
            </w:r>
            <w:r w:rsidRPr="00C5743F">
              <w:rPr>
                <w:rFonts w:ascii="Times New Roman" w:eastAsia="Times New Roman" w:hAnsi="Times New Roman" w:cs="Times New Roman"/>
                <w:sz w:val="24"/>
                <w:szCs w:val="24"/>
                <w:lang w:eastAsia="ru-RU"/>
              </w:rPr>
              <w:lastRenderedPageBreak/>
              <w:t>государственного бюджета и (или) ГФСС;</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 текущим счетам, предназначенным для зачисления денег на условиях депозита нотариуса</w:t>
            </w: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 текущему счету частного судебного исполнителя, предназначенному для хранения взысканных сумм в пользу взыскателей, эскроу-счетам;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 банковским счетам по договору об образовательном накопительном вкладе, заключенному в соответствии с Законом Республики Казахстан </w:t>
            </w:r>
            <w:r w:rsidRPr="00C5743F">
              <w:rPr>
                <w:rFonts w:ascii="Times New Roman" w:eastAsia="Times New Roman" w:hAnsi="Times New Roman" w:cs="Times New Roman"/>
                <w:sz w:val="24"/>
                <w:szCs w:val="24"/>
                <w:lang w:eastAsia="ru-RU"/>
              </w:rPr>
              <w:br/>
              <w:t>«О Государственной образовательной накопительной системе»;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представлять в налоговый орган в порядке, сроки и по форме, которые установлены уполномоченным органом по согласованию с Национальным Банком:</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сведения в соответствии с международным договором Республики Казахстан об обмене информацией о наличии банковских счетов и их номерах, об остатках денег на этих счетах, а также сведения о наличии, виде и стоимости иного имущества, в </w:t>
            </w:r>
            <w:r w:rsidRPr="00C5743F">
              <w:rPr>
                <w:rFonts w:ascii="Times New Roman" w:eastAsia="Times New Roman" w:hAnsi="Times New Roman" w:cs="Times New Roman"/>
                <w:b/>
                <w:sz w:val="24"/>
                <w:szCs w:val="24"/>
                <w:lang w:eastAsia="ru-RU"/>
              </w:rPr>
              <w:lastRenderedPageBreak/>
              <w:t>том числе размещенного на металлических счетах или находящегося в управлении физических лиц-нерезидентов, юридических лиц-нерезидентов, юридических лиц, бенефициарными собственниками которых являются нерезиденты;</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sz w:val="24"/>
                <w:szCs w:val="24"/>
                <w:lang w:eastAsia="ru-RU"/>
              </w:rPr>
              <w:t>сведения об итоговых суммах платежей, поступивших на счет физического лица, индивидуального предпринимателя, применяющего специальный налоговый режим</w:t>
            </w:r>
            <w:r w:rsidRPr="00C5743F">
              <w:rPr>
                <w:rFonts w:ascii="Times New Roman" w:eastAsia="Calibri" w:hAnsi="Times New Roman" w:cs="Times New Roman"/>
                <w:sz w:val="24"/>
                <w:szCs w:val="24"/>
              </w:rPr>
              <w:t xml:space="preserve"> и </w:t>
            </w:r>
            <w:r w:rsidRPr="00C5743F">
              <w:rPr>
                <w:rFonts w:ascii="Times New Roman" w:eastAsia="Times New Roman" w:hAnsi="Times New Roman" w:cs="Times New Roman"/>
                <w:sz w:val="24"/>
                <w:szCs w:val="24"/>
                <w:lang w:eastAsia="ru-RU"/>
              </w:rPr>
              <w:t>(или) являющегося пользователем</w:t>
            </w:r>
            <w:r w:rsidRPr="00C5743F">
              <w:rPr>
                <w:rFonts w:ascii="Times New Roman" w:eastAsia="Calibri" w:hAnsi="Times New Roman" w:cs="Times New Roman"/>
                <w:sz w:val="24"/>
                <w:szCs w:val="24"/>
              </w:rPr>
              <w:t xml:space="preserve"> специального мобильного приложения для осуществления предпринимательской деятельности</w:t>
            </w:r>
            <w:r w:rsidRPr="00C5743F">
              <w:rPr>
                <w:rFonts w:ascii="Times New Roman" w:eastAsia="Times New Roman" w:hAnsi="Times New Roman" w:cs="Times New Roman"/>
                <w:sz w:val="24"/>
                <w:szCs w:val="24"/>
                <w:lang w:eastAsia="ru-RU"/>
              </w:rPr>
              <w:t>, за календарный месяц, за исключением сумм платежей, сведения по которым поступают в специальное мобильное приложение</w:t>
            </w: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сведения об итоговых суммах платежей и переводов за квартал, осуществленных в пользу и в разрезе иностранных компаний</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sz w:val="24"/>
                <w:szCs w:val="24"/>
                <w:shd w:val="clear" w:color="auto" w:fill="FFFFFF"/>
              </w:rPr>
              <w:t>о</w:t>
            </w:r>
            <w:r w:rsidRPr="00C5743F">
              <w:rPr>
                <w:rFonts w:ascii="Times New Roman" w:eastAsia="Times New Roman" w:hAnsi="Times New Roman" w:cs="Times New Roman"/>
                <w:sz w:val="24"/>
                <w:szCs w:val="24"/>
                <w:shd w:val="clear" w:color="auto" w:fill="FFFFFF"/>
                <w:lang w:eastAsia="ru-RU"/>
              </w:rPr>
              <w:t>существляющих деятельность посредством интернет-площадки</w:t>
            </w:r>
            <w:r w:rsidRPr="00C5743F">
              <w:rPr>
                <w:rFonts w:ascii="Times New Roman" w:eastAsia="Times New Roman" w:hAnsi="Times New Roman" w:cs="Times New Roman"/>
                <w:bCs/>
                <w:sz w:val="24"/>
                <w:szCs w:val="24"/>
                <w:lang w:eastAsia="ru-RU"/>
              </w:rPr>
              <w:t xml:space="preserve"> на территории Республики Казахстан</w:t>
            </w:r>
            <w:r w:rsidRPr="00C5743F">
              <w:rPr>
                <w:rFonts w:ascii="Times New Roman" w:eastAsia="Times New Roman" w:hAnsi="Times New Roman" w:cs="Times New Roman"/>
                <w:sz w:val="24"/>
                <w:szCs w:val="24"/>
                <w:lang w:eastAsia="ru-RU"/>
              </w:rPr>
              <w:t xml:space="preserve">;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информацию о платежах и (или) переводах денег физических лиц из Республики Казахстан в другие страны за приобретенные товары и услуги;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16) уведомить в течение тридцати календарных дней со дня прекращения в соответствии с гражданским законодательством Республики Казахстан обязательств </w:t>
            </w:r>
            <w:r w:rsidRPr="00C5743F">
              <w:rPr>
                <w:rFonts w:ascii="Times New Roman" w:eastAsia="Times New Roman" w:hAnsi="Times New Roman" w:cs="Times New Roman"/>
                <w:b/>
                <w:sz w:val="24"/>
                <w:szCs w:val="24"/>
                <w:lang w:eastAsia="ru-RU"/>
              </w:rPr>
              <w:t>по кредитам (займам)</w:t>
            </w:r>
            <w:r w:rsidRPr="00C5743F">
              <w:rPr>
                <w:rFonts w:ascii="Times New Roman" w:eastAsia="Times New Roman" w:hAnsi="Times New Roman" w:cs="Times New Roman"/>
                <w:sz w:val="24"/>
                <w:szCs w:val="24"/>
                <w:lang w:eastAsia="ru-RU"/>
              </w:rPr>
              <w:t>, выданным заемщику, являющемуся индивидуальным предпринимателем, или юридическим лицом, за исключением прекращения обязательства путем его исполнения, налоговый орган по месту нахождения (жительства) заемщика о размере прекращенного обязательства;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17) представлять в течение десяти рабочих дней со дня получения запроса налогового органа сведения о наличии банковских счетов и их номерах, об остатках и движении денег на этих счетах: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проверяемого юридического лица и (или) его структурного подразделения по </w:t>
            </w:r>
            <w:r w:rsidRPr="00C5743F">
              <w:rPr>
                <w:rFonts w:ascii="Times New Roman" w:eastAsia="Times New Roman" w:hAnsi="Times New Roman" w:cs="Times New Roman"/>
                <w:sz w:val="24"/>
                <w:szCs w:val="24"/>
                <w:lang w:eastAsia="ru-RU"/>
              </w:rPr>
              <w:lastRenderedPageBreak/>
              <w:t>вопросам, связанным с налогообложением;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физического лица, у которого возникла обязанность по представлению декларации об активах и обязательствах, декларации о доходах и имуществе;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проверяемого индивидуального предпринимателя или лица, занимающегося частной практикой, по вопросам, связанным с налогообложением;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индивидуального предпринимателя, лица, занимающегося частной практикой, юридического лица, </w:t>
            </w:r>
            <w:r w:rsidRPr="00C5743F">
              <w:rPr>
                <w:rFonts w:ascii="Times New Roman" w:eastAsia="Calibri" w:hAnsi="Times New Roman" w:cs="Times New Roman"/>
                <w:bCs/>
                <w:sz w:val="24"/>
                <w:szCs w:val="24"/>
              </w:rPr>
              <w:t>находящихся на стадии ликвидации (прекращения деятельности)</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индивидуального предпринимателя или лица, занимающегося частной практикой, юридического лица и (или) его структурного подразделения, фактическое отсутствие которых по месту нахождения подтверждено проведенным налоговым обследованием</w:t>
            </w:r>
            <w:r w:rsidRPr="00C5743F">
              <w:rPr>
                <w:rFonts w:ascii="Times New Roman" w:eastAsia="Calibri" w:hAnsi="Times New Roman" w:cs="Times New Roman"/>
                <w:sz w:val="24"/>
                <w:szCs w:val="24"/>
              </w:rPr>
              <w:t xml:space="preserve">, и не представивших налоговую отчетность до истечения шести </w:t>
            </w:r>
            <w:r w:rsidRPr="00C5743F">
              <w:rPr>
                <w:rFonts w:ascii="Times New Roman" w:eastAsia="Calibri" w:hAnsi="Times New Roman" w:cs="Times New Roman"/>
                <w:sz w:val="24"/>
                <w:szCs w:val="24"/>
              </w:rPr>
              <w:lastRenderedPageBreak/>
              <w:t>месяцев после установленного настоящим Кодексом срока ее представления;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индивидуального предпринимателя, прекратившего деятельность в упрощенном порядке, за период времени, не превышающий срок исковой давности;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индивидуального предпринимателя, юридического лица, структурного подразделения юридического лица, имеющих налоговую задолженность, не погашенную в течение двух месяцев со дня ее возникновения, в размере более </w:t>
            </w:r>
            <w:r w:rsidRPr="00C5743F">
              <w:rPr>
                <w:rFonts w:ascii="Times New Roman" w:eastAsia="Times New Roman" w:hAnsi="Times New Roman" w:cs="Times New Roman"/>
                <w:sz w:val="24"/>
                <w:szCs w:val="24"/>
                <w:lang w:eastAsia="ru-RU"/>
              </w:rPr>
              <w:br/>
              <w:t>2 500-кратног</w:t>
            </w:r>
            <w:r w:rsidRPr="00C5743F">
              <w:rPr>
                <w:rFonts w:ascii="Times New Roman" w:eastAsia="Calibri" w:hAnsi="Times New Roman" w:cs="Times New Roman"/>
                <w:sz w:val="24"/>
                <w:szCs w:val="24"/>
              </w:rPr>
              <w:t>о</w:t>
            </w:r>
            <w:r w:rsidRPr="00C5743F">
              <w:rPr>
                <w:rFonts w:ascii="Times New Roman" w:eastAsia="Times New Roman" w:hAnsi="Times New Roman" w:cs="Times New Roman"/>
                <w:sz w:val="24"/>
                <w:szCs w:val="24"/>
                <w:lang w:eastAsia="ru-RU"/>
              </w:rPr>
              <w:t xml:space="preserve"> месячного расчетного показателя, действующего на 1 января соответствующего финансового года;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индивидуального предпринимателя и юридического лица, включенных в реестр бездействующих налогоплательщиков;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лица, зарегистрированного в порядке, определенном законом Республики Казахстан, в качестве кандидата в президенты Республики Казахстан, депутаты Парламента Республики Казахстан </w:t>
            </w:r>
            <w:r w:rsidRPr="00C5743F">
              <w:rPr>
                <w:rFonts w:ascii="Times New Roman" w:eastAsia="Times New Roman" w:hAnsi="Times New Roman" w:cs="Times New Roman"/>
                <w:sz w:val="24"/>
                <w:szCs w:val="24"/>
                <w:lang w:eastAsia="ru-RU"/>
              </w:rPr>
              <w:lastRenderedPageBreak/>
              <w:t>и маслихата, а также в члены органов местного самоуправления, и его супруги (супруга);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лица, занимающего государственную должность, в период выполнения им своих полномочий, и его супруги (супруга) в этот же период;</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лица, освобожденного условно-досрочно от отбывания наказания;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юридического лица, деятельностью которого являются организация и проведение азартных игр и (или) пари;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лицам, в отношении которых проводится </w:t>
            </w:r>
            <w:bookmarkStart w:id="26" w:name="_Hlk167794950"/>
            <w:r w:rsidRPr="00C5743F">
              <w:rPr>
                <w:rFonts w:ascii="Times New Roman" w:eastAsia="Times New Roman" w:hAnsi="Times New Roman" w:cs="Times New Roman"/>
                <w:sz w:val="24"/>
                <w:szCs w:val="24"/>
                <w:lang w:eastAsia="ru-RU"/>
              </w:rPr>
              <w:t xml:space="preserve">сопоставительный контроль </w:t>
            </w:r>
            <w:bookmarkEnd w:id="26"/>
            <w:r w:rsidRPr="00C5743F">
              <w:rPr>
                <w:rFonts w:ascii="Times New Roman" w:eastAsia="Times New Roman" w:hAnsi="Times New Roman" w:cs="Times New Roman"/>
                <w:sz w:val="24"/>
                <w:szCs w:val="24"/>
                <w:lang w:eastAsia="ru-RU"/>
              </w:rPr>
              <w:t>выписки электронных счетов-фактур.</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Формы сведений, предусмотренных настоящим </w:t>
            </w:r>
            <w:hyperlink r:id="rId18" w:anchor="z1141" w:history="1">
              <w:r w:rsidRPr="00C5743F">
                <w:rPr>
                  <w:rFonts w:ascii="Times New Roman" w:eastAsia="Times New Roman" w:hAnsi="Times New Roman" w:cs="Times New Roman"/>
                  <w:sz w:val="24"/>
                  <w:szCs w:val="24"/>
                  <w:lang w:eastAsia="ru-RU"/>
                </w:rPr>
                <w:t>подпунктом</w:t>
              </w:r>
            </w:hyperlink>
            <w:r w:rsidRPr="00C5743F">
              <w:rPr>
                <w:rFonts w:ascii="Times New Roman" w:eastAsia="Times New Roman" w:hAnsi="Times New Roman" w:cs="Times New Roman"/>
                <w:sz w:val="24"/>
                <w:szCs w:val="24"/>
                <w:lang w:eastAsia="ru-RU"/>
              </w:rPr>
              <w:t xml:space="preserve">, за исключением </w:t>
            </w:r>
            <w:r w:rsidRPr="00C5743F">
              <w:rPr>
                <w:rFonts w:ascii="Times New Roman" w:eastAsia="Times New Roman" w:hAnsi="Times New Roman" w:cs="Times New Roman"/>
                <w:b/>
                <w:sz w:val="24"/>
                <w:szCs w:val="24"/>
                <w:lang w:eastAsia="ru-RU"/>
              </w:rPr>
              <w:t>абзаца восьмого</w:t>
            </w:r>
            <w:r w:rsidRPr="00C5743F">
              <w:rPr>
                <w:rFonts w:ascii="Times New Roman" w:eastAsia="Times New Roman" w:hAnsi="Times New Roman" w:cs="Times New Roman"/>
                <w:sz w:val="24"/>
                <w:szCs w:val="24"/>
                <w:lang w:eastAsia="ru-RU"/>
              </w:rPr>
              <w:t xml:space="preserve">, устанавливаются уполномоченным </w:t>
            </w:r>
            <w:r w:rsidRPr="00C5743F">
              <w:rPr>
                <w:rFonts w:ascii="Times New Roman" w:eastAsia="Times New Roman" w:hAnsi="Times New Roman" w:cs="Times New Roman"/>
                <w:sz w:val="24"/>
                <w:szCs w:val="24"/>
                <w:lang w:eastAsia="ru-RU"/>
              </w:rPr>
              <w:lastRenderedPageBreak/>
              <w:t>органом по согласованию с Национальным Банком.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19)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ГФСС,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банковских счетах, предназначенных для зачисления платежей и субсидий в целях оплаты за арендованное жилье в частном жилищном фонде, </w:t>
            </w:r>
            <w:r w:rsidRPr="00C5743F">
              <w:rPr>
                <w:rFonts w:ascii="Times New Roman" w:eastAsia="Times New Roman" w:hAnsi="Times New Roman" w:cs="Times New Roman"/>
                <w:sz w:val="24"/>
                <w:szCs w:val="24"/>
                <w:lang w:eastAsia="ru-RU"/>
              </w:rPr>
              <w:lastRenderedPageBreak/>
              <w:t>единовременных пенсионных выплат, зачисляемых из единого накопительного пенсионного фонда в целях улучшения жилищных условий и (или) оплаты лечения»: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налогоплательщику, включенному в реестр бездействующих налогоплательщиков</w:t>
            </w: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налогоплательщику, имеющему в данных </w:t>
            </w:r>
            <w:r w:rsidRPr="00C5743F">
              <w:rPr>
                <w:rFonts w:ascii="Times New Roman" w:eastAsia="Times New Roman" w:hAnsi="Times New Roman" w:cs="Times New Roman"/>
                <w:sz w:val="24"/>
                <w:szCs w:val="24"/>
              </w:rPr>
              <w:t>банковских организациях</w:t>
            </w:r>
            <w:r w:rsidRPr="00C5743F">
              <w:rPr>
                <w:rFonts w:ascii="Times New Roman" w:eastAsia="Times New Roman" w:hAnsi="Times New Roman" w:cs="Times New Roman"/>
                <w:sz w:val="24"/>
                <w:szCs w:val="24"/>
                <w:lang w:eastAsia="ru-RU"/>
              </w:rPr>
              <w:t xml:space="preserve"> открытый банковский счет, на который выставлено налоговым органом инкассовое распоряжение или распоряжение о приостановлении расходных операций по банковским счетам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налогоплательщику, имеющему налоговую задолженность, задолженность по социальным платежам.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этом при согласии налогоплательщика, имеющего налоговую задолженность, задолженность по социальным платежам, </w:t>
            </w:r>
            <w:r w:rsidRPr="00C5743F">
              <w:rPr>
                <w:rFonts w:ascii="Times New Roman" w:eastAsia="Times New Roman" w:hAnsi="Times New Roman" w:cs="Times New Roman"/>
                <w:sz w:val="24"/>
                <w:szCs w:val="24"/>
              </w:rPr>
              <w:t>банковские организации</w:t>
            </w:r>
            <w:r w:rsidRPr="00C5743F">
              <w:rPr>
                <w:rFonts w:ascii="Times New Roman" w:eastAsia="Times New Roman" w:hAnsi="Times New Roman" w:cs="Times New Roman"/>
                <w:sz w:val="24"/>
                <w:szCs w:val="24"/>
                <w:lang w:eastAsia="ru-RU"/>
              </w:rPr>
              <w:t xml:space="preserve"> вправе открыть банковский счет при условии осуществления расходных операций по такому </w:t>
            </w:r>
            <w:r w:rsidRPr="00C5743F">
              <w:rPr>
                <w:rFonts w:ascii="Times New Roman" w:eastAsia="Times New Roman" w:hAnsi="Times New Roman" w:cs="Times New Roman"/>
                <w:sz w:val="24"/>
                <w:szCs w:val="24"/>
                <w:lang w:eastAsia="ru-RU"/>
              </w:rPr>
              <w:lastRenderedPageBreak/>
              <w:t>банковскому счету после полного погашения, в том числе путем перечисления налогоплательщиком сумм в счет погашения такой задолженности с указанного банковского счета.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Положения части первой настоящего подпункта не применяются: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открытии банковских счетов родительским банком взамен банковских счетов, переданных банком второго уровня в рамках операций по одновременной передаче активов и обязательств банков второго уровня в соответствии с </w:t>
            </w:r>
            <w:r w:rsidRPr="00C5743F">
              <w:rPr>
                <w:rFonts w:ascii="Times New Roman" w:eastAsia="Times New Roman" w:hAnsi="Times New Roman" w:cs="Times New Roman"/>
                <w:b/>
                <w:sz w:val="24"/>
                <w:szCs w:val="24"/>
                <w:lang w:eastAsia="ru-RU"/>
              </w:rPr>
              <w:t>законодательством Республики Казахстан о банках и банковской деятельности</w:t>
            </w:r>
            <w:r w:rsidRPr="00C5743F">
              <w:rPr>
                <w:rFonts w:ascii="Times New Roman" w:eastAsia="Times New Roman" w:hAnsi="Times New Roman" w:cs="Times New Roman"/>
                <w:sz w:val="24"/>
                <w:szCs w:val="24"/>
                <w:lang w:eastAsia="ru-RU"/>
              </w:rPr>
              <w:t>, и банковских счетов, открываемых банком-правопреемником взамен переданных банком второго уровня в случае его присоединения в рамках их реорганизации;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открытии банковских счетов налогоплательщиком, в отношении которого вступило в законную силу решение суда о признании его банкротом и ликвидации с возбуждением процедуры банкротства;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при оплате налогоплательщиком суммы задолженности, предусмотренной абзацем четвертым части первой настоящего подпункта, в день обращения в </w:t>
            </w:r>
            <w:r w:rsidRPr="00C5743F">
              <w:rPr>
                <w:rFonts w:ascii="Times New Roman" w:eastAsia="Times New Roman" w:hAnsi="Times New Roman" w:cs="Times New Roman"/>
                <w:sz w:val="24"/>
                <w:szCs w:val="24"/>
              </w:rPr>
              <w:t>банковские организации</w:t>
            </w:r>
            <w:r w:rsidRPr="00C5743F">
              <w:rPr>
                <w:rFonts w:ascii="Times New Roman" w:eastAsia="Times New Roman" w:hAnsi="Times New Roman" w:cs="Times New Roman"/>
                <w:sz w:val="24"/>
                <w:szCs w:val="24"/>
                <w:lang w:eastAsia="ru-RU"/>
              </w:rPr>
              <w:t>, для открытия банковского счета;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Calibri" w:hAnsi="Times New Roman" w:cs="Times New Roman"/>
                <w:sz w:val="24"/>
                <w:szCs w:val="24"/>
              </w:rPr>
              <w:t xml:space="preserve">6. </w:t>
            </w:r>
            <w:r w:rsidRPr="00C5743F">
              <w:rPr>
                <w:rFonts w:ascii="Times New Roman" w:eastAsia="Times New Roman" w:hAnsi="Times New Roman" w:cs="Times New Roman"/>
                <w:sz w:val="24"/>
                <w:szCs w:val="24"/>
              </w:rPr>
              <w:t>Налоговый орган вправе провести налоговую проверку исполнения банковскими организациями обязанностей, установленных:</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налоговым законодательством</w:t>
            </w:r>
            <w:r w:rsidRPr="00C5743F">
              <w:rPr>
                <w:rFonts w:ascii="Times New Roman" w:eastAsia="Times New Roman" w:hAnsi="Times New Roman" w:cs="Times New Roman"/>
                <w:sz w:val="24"/>
                <w:szCs w:val="24"/>
              </w:rPr>
              <w:t xml:space="preserve"> </w:t>
            </w:r>
            <w:r w:rsidRPr="00C5743F">
              <w:rPr>
                <w:rFonts w:ascii="Times New Roman" w:eastAsia="Times New Roman" w:hAnsi="Times New Roman" w:cs="Times New Roman"/>
                <w:b/>
                <w:sz w:val="24"/>
                <w:szCs w:val="24"/>
              </w:rPr>
              <w:t>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Социальным кодексом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Законом Республики Казахстан «Об обязательном социальном медицинском страховании»;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иным законодательством Республики Казахстан, контроль за соблюдением которого возложен на налоговые органы.</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shd w:val="clear" w:color="auto" w:fill="FFFFFF"/>
                <w:lang w:eastAsia="ru-RU"/>
              </w:rPr>
              <w:t>6.</w:t>
            </w:r>
            <w:r w:rsidRPr="00C5743F">
              <w:rPr>
                <w:rFonts w:ascii="Times New Roman" w:eastAsia="Times New Roman" w:hAnsi="Times New Roman" w:cs="Times New Roman"/>
                <w:sz w:val="24"/>
                <w:szCs w:val="24"/>
                <w:shd w:val="clear" w:color="auto" w:fill="FFFFFF"/>
                <w:lang w:eastAsia="ru-RU"/>
              </w:rPr>
              <w:t xml:space="preserve"> </w:t>
            </w:r>
            <w:r w:rsidRPr="00C5743F">
              <w:rPr>
                <w:rFonts w:ascii="Times New Roman" w:eastAsia="Times New Roman" w:hAnsi="Times New Roman" w:cs="Times New Roman"/>
                <w:sz w:val="24"/>
                <w:szCs w:val="24"/>
                <w:lang w:eastAsia="ru-RU"/>
              </w:rPr>
              <w:t xml:space="preserve">Сведения, представляемые </w:t>
            </w:r>
            <w:r w:rsidRPr="00C5743F">
              <w:rPr>
                <w:rFonts w:ascii="Times New Roman" w:eastAsia="Times New Roman" w:hAnsi="Times New Roman" w:cs="Times New Roman"/>
                <w:sz w:val="24"/>
                <w:szCs w:val="24"/>
              </w:rPr>
              <w:t>банковскими организациями</w:t>
            </w:r>
            <w:r w:rsidRPr="00C5743F">
              <w:rPr>
                <w:rFonts w:ascii="Times New Roman" w:eastAsia="Times New Roman" w:hAnsi="Times New Roman" w:cs="Times New Roman"/>
                <w:sz w:val="24"/>
                <w:szCs w:val="24"/>
                <w:lang w:eastAsia="ru-RU"/>
              </w:rPr>
              <w:t xml:space="preserve"> в соответствии с настоящим Кодексом, используются налоговым органом </w:t>
            </w:r>
            <w:r w:rsidRPr="00C5743F">
              <w:rPr>
                <w:rFonts w:ascii="Times New Roman" w:eastAsia="Times New Roman" w:hAnsi="Times New Roman" w:cs="Times New Roman"/>
                <w:b/>
                <w:sz w:val="24"/>
                <w:szCs w:val="24"/>
                <w:shd w:val="clear" w:color="auto" w:fill="FFFFFF"/>
                <w:lang w:eastAsia="ru-RU"/>
              </w:rPr>
              <w:lastRenderedPageBreak/>
              <w:t>исключительно</w:t>
            </w:r>
            <w:r w:rsidRPr="00C5743F">
              <w:rPr>
                <w:rFonts w:ascii="Times New Roman" w:eastAsia="Times New Roman" w:hAnsi="Times New Roman" w:cs="Times New Roman"/>
                <w:sz w:val="24"/>
                <w:szCs w:val="24"/>
                <w:shd w:val="clear" w:color="auto" w:fill="FFFFFF"/>
                <w:lang w:eastAsia="ru-RU"/>
              </w:rPr>
              <w:t xml:space="preserve"> в целях налогового администрирования.</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20"/>
              <w:jc w:val="both"/>
              <w:rPr>
                <w:rFonts w:ascii="Times New Roman" w:eastAsia="Calibri" w:hAnsi="Times New Roman" w:cs="Times New Roman"/>
                <w:b/>
                <w:iCs/>
                <w:sz w:val="24"/>
                <w:szCs w:val="24"/>
              </w:rPr>
            </w:pPr>
            <w:r w:rsidRPr="00C5743F">
              <w:rPr>
                <w:rFonts w:ascii="Times New Roman" w:eastAsia="Calibri" w:hAnsi="Times New Roman" w:cs="Times New Roman"/>
                <w:b/>
                <w:iCs/>
                <w:sz w:val="24"/>
                <w:szCs w:val="24"/>
              </w:rPr>
              <w:lastRenderedPageBreak/>
              <w:t>в статье 52 проекта:</w:t>
            </w: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пункте 2:</w:t>
            </w:r>
            <w:r w:rsidRPr="00C5743F">
              <w:rPr>
                <w:rFonts w:ascii="Times New Roman" w:eastAsia="Calibri" w:hAnsi="Times New Roman" w:cs="Times New Roman"/>
                <w:sz w:val="24"/>
                <w:szCs w:val="24"/>
              </w:rPr>
              <w:t xml:space="preserve"> </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в абзаце втором части второй подпункта 1)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ГФСС</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Государственного фонда социального страхования</w:t>
            </w:r>
            <w:r w:rsidRPr="00C5743F">
              <w:rPr>
                <w:rFonts w:ascii="Times New Roman" w:eastAsia="Calibri" w:hAnsi="Times New Roman" w:cs="Times New Roman"/>
                <w:sz w:val="24"/>
                <w:szCs w:val="24"/>
              </w:rPr>
              <w:t>»;</w:t>
            </w:r>
          </w:p>
          <w:p w:rsidR="007C4CA1" w:rsidRPr="00C5743F" w:rsidRDefault="007C4CA1" w:rsidP="007C4CA1">
            <w:pPr>
              <w:ind w:firstLine="720"/>
              <w:jc w:val="both"/>
              <w:rPr>
                <w:rFonts w:ascii="Times New Roman" w:eastAsia="Calibri" w:hAnsi="Times New Roman" w:cs="Times New Roman"/>
                <w:i/>
                <w:iCs/>
                <w:color w:val="000000"/>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 в соответствующем падеже;</w:t>
            </w: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абзац второй подпункта 2) </w:t>
            </w:r>
            <w:r w:rsidRPr="00C5743F">
              <w:rPr>
                <w:rFonts w:ascii="Times New Roman" w:eastAsia="Calibri" w:hAnsi="Times New Roman" w:cs="Times New Roman"/>
                <w:sz w:val="24"/>
                <w:szCs w:val="24"/>
              </w:rPr>
              <w:t>изложить в следующей редакции:</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«сведения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юридических лиц, бенефициарными собственниками </w:t>
            </w:r>
            <w:r w:rsidRPr="00C5743F">
              <w:rPr>
                <w:rFonts w:ascii="Times New Roman" w:eastAsia="Calibri" w:hAnsi="Times New Roman" w:cs="Times New Roman"/>
                <w:b/>
                <w:sz w:val="24"/>
                <w:szCs w:val="24"/>
              </w:rPr>
              <w:lastRenderedPageBreak/>
              <w:t>которых являются нерезиденты в соответствии с международным договором Республики Казахстан об обмене информацией»;</w:t>
            </w: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jc w:val="both"/>
              <w:rPr>
                <w:rFonts w:ascii="Times New Roman" w:eastAsia="Calibri" w:hAnsi="Times New Roman" w:cs="Times New Roman"/>
                <w:b/>
                <w:iCs/>
                <w:color w:val="000000"/>
                <w:sz w:val="24"/>
                <w:szCs w:val="24"/>
              </w:rPr>
            </w:pPr>
          </w:p>
          <w:p w:rsidR="007C4CA1" w:rsidRPr="00C5743F" w:rsidRDefault="007C4CA1" w:rsidP="007C4CA1">
            <w:pPr>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r w:rsidRPr="00C5743F">
              <w:rPr>
                <w:rFonts w:ascii="Times New Roman" w:eastAsia="Calibri" w:hAnsi="Times New Roman" w:cs="Times New Roman"/>
                <w:b/>
                <w:iCs/>
                <w:color w:val="000000"/>
                <w:sz w:val="24"/>
                <w:szCs w:val="24"/>
              </w:rPr>
              <w:t xml:space="preserve">в подпункте 16) </w:t>
            </w:r>
            <w:r w:rsidRPr="00C5743F">
              <w:rPr>
                <w:rFonts w:ascii="Times New Roman" w:eastAsia="Calibri" w:hAnsi="Times New Roman" w:cs="Times New Roman"/>
                <w:iCs/>
                <w:color w:val="000000"/>
                <w:sz w:val="24"/>
                <w:szCs w:val="24"/>
              </w:rPr>
              <w:t xml:space="preserve">слова </w:t>
            </w:r>
            <w:r w:rsidRPr="00C5743F">
              <w:rPr>
                <w:rFonts w:ascii="Times New Roman" w:eastAsia="Calibri" w:hAnsi="Times New Roman" w:cs="Times New Roman"/>
                <w:b/>
                <w:iCs/>
                <w:color w:val="000000"/>
                <w:sz w:val="24"/>
                <w:szCs w:val="24"/>
              </w:rPr>
              <w:t>«по кредитам (займам)»</w:t>
            </w:r>
            <w:r w:rsidRPr="00C5743F">
              <w:rPr>
                <w:rFonts w:ascii="Times New Roman" w:eastAsia="Calibri" w:hAnsi="Times New Roman" w:cs="Times New Roman"/>
                <w:iCs/>
                <w:color w:val="000000"/>
                <w:sz w:val="24"/>
                <w:szCs w:val="24"/>
              </w:rPr>
              <w:t xml:space="preserve"> заменить словами </w:t>
            </w:r>
            <w:r w:rsidRPr="00C5743F">
              <w:rPr>
                <w:rFonts w:ascii="Times New Roman" w:eastAsia="Calibri" w:hAnsi="Times New Roman" w:cs="Times New Roman"/>
                <w:b/>
                <w:iCs/>
                <w:color w:val="000000"/>
                <w:sz w:val="24"/>
                <w:szCs w:val="24"/>
              </w:rPr>
              <w:t>«договорам банковского займа»;</w:t>
            </w: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r w:rsidRPr="00C5743F">
              <w:rPr>
                <w:rFonts w:ascii="Times New Roman" w:eastAsia="Calibri" w:hAnsi="Times New Roman" w:cs="Times New Roman"/>
                <w:b/>
                <w:iCs/>
                <w:color w:val="000000"/>
                <w:sz w:val="24"/>
                <w:szCs w:val="24"/>
              </w:rPr>
              <w:t>в части второй подпункта 17)</w:t>
            </w:r>
            <w:r w:rsidRPr="00C5743F">
              <w:rPr>
                <w:rFonts w:ascii="Times New Roman" w:eastAsia="Calibri" w:hAnsi="Times New Roman" w:cs="Times New Roman"/>
                <w:iCs/>
                <w:color w:val="000000"/>
                <w:sz w:val="24"/>
                <w:szCs w:val="24"/>
              </w:rPr>
              <w:t xml:space="preserve"> слова «</w:t>
            </w:r>
            <w:r w:rsidRPr="00C5743F">
              <w:rPr>
                <w:rFonts w:ascii="Times New Roman" w:eastAsia="Calibri" w:hAnsi="Times New Roman" w:cs="Times New Roman"/>
                <w:b/>
                <w:iCs/>
                <w:color w:val="000000"/>
                <w:sz w:val="24"/>
                <w:szCs w:val="24"/>
              </w:rPr>
              <w:t>абзаца восьмого</w:t>
            </w:r>
            <w:r w:rsidRPr="00C5743F">
              <w:rPr>
                <w:rFonts w:ascii="Times New Roman" w:eastAsia="Calibri" w:hAnsi="Times New Roman" w:cs="Times New Roman"/>
                <w:iCs/>
                <w:color w:val="000000"/>
                <w:sz w:val="24"/>
                <w:szCs w:val="24"/>
              </w:rPr>
              <w:t>» исключить;</w:t>
            </w: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r w:rsidRPr="00C5743F">
              <w:rPr>
                <w:rFonts w:ascii="Times New Roman" w:eastAsia="Calibri" w:hAnsi="Times New Roman" w:cs="Times New Roman"/>
                <w:b/>
                <w:iCs/>
                <w:color w:val="000000"/>
                <w:sz w:val="24"/>
                <w:szCs w:val="24"/>
              </w:rPr>
              <w:t>в абзаце втором части третьей</w:t>
            </w:r>
            <w:r w:rsidRPr="00C5743F">
              <w:rPr>
                <w:rFonts w:ascii="Times New Roman" w:eastAsia="Calibri" w:hAnsi="Times New Roman" w:cs="Times New Roman"/>
                <w:iCs/>
                <w:color w:val="000000"/>
                <w:sz w:val="24"/>
                <w:szCs w:val="24"/>
              </w:rPr>
              <w:t xml:space="preserve"> </w:t>
            </w:r>
            <w:r w:rsidRPr="00C5743F">
              <w:rPr>
                <w:rFonts w:ascii="Times New Roman" w:eastAsia="Calibri" w:hAnsi="Times New Roman" w:cs="Times New Roman"/>
                <w:b/>
                <w:iCs/>
                <w:color w:val="000000"/>
                <w:sz w:val="24"/>
                <w:szCs w:val="24"/>
              </w:rPr>
              <w:t>подпункта 19)</w:t>
            </w:r>
            <w:r w:rsidRPr="00C5743F">
              <w:rPr>
                <w:rFonts w:ascii="Times New Roman" w:eastAsia="Calibri" w:hAnsi="Times New Roman" w:cs="Times New Roman"/>
                <w:iCs/>
                <w:color w:val="000000"/>
                <w:sz w:val="24"/>
                <w:szCs w:val="24"/>
              </w:rPr>
              <w:t xml:space="preserve"> слова «</w:t>
            </w:r>
            <w:r w:rsidRPr="00C5743F">
              <w:rPr>
                <w:rFonts w:ascii="Times New Roman" w:eastAsia="Calibri" w:hAnsi="Times New Roman" w:cs="Times New Roman"/>
                <w:b/>
                <w:iCs/>
                <w:color w:val="000000"/>
                <w:sz w:val="24"/>
                <w:szCs w:val="24"/>
              </w:rPr>
              <w:t>законодательством Республики Казахстан о банках и банковской деятельности</w:t>
            </w:r>
            <w:r w:rsidRPr="00C5743F">
              <w:rPr>
                <w:rFonts w:ascii="Times New Roman" w:eastAsia="Calibri" w:hAnsi="Times New Roman" w:cs="Times New Roman"/>
                <w:iCs/>
                <w:color w:val="000000"/>
                <w:sz w:val="24"/>
                <w:szCs w:val="24"/>
              </w:rPr>
              <w:t>» заменить словами «</w:t>
            </w:r>
            <w:r w:rsidRPr="00C5743F">
              <w:rPr>
                <w:rFonts w:ascii="Times New Roman" w:eastAsia="Calibri" w:hAnsi="Times New Roman" w:cs="Times New Roman"/>
                <w:b/>
                <w:iCs/>
                <w:color w:val="000000"/>
                <w:sz w:val="24"/>
                <w:szCs w:val="24"/>
              </w:rPr>
              <w:t>банковским законодательством Республики Казахстан</w:t>
            </w:r>
            <w:r w:rsidRPr="00C5743F">
              <w:rPr>
                <w:rFonts w:ascii="Times New Roman" w:eastAsia="Calibri" w:hAnsi="Times New Roman" w:cs="Times New Roman"/>
                <w:iCs/>
                <w:color w:val="000000"/>
                <w:sz w:val="24"/>
                <w:szCs w:val="24"/>
              </w:rPr>
              <w:t>»;</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по пункту 6:</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абзаце втором</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налоговым законодательством Республики Казахстан</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настоящим Кодексом</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абзац пятый</w:t>
            </w:r>
            <w:r w:rsidRPr="00C5743F">
              <w:rPr>
                <w:rFonts w:ascii="Times New Roman" w:eastAsia="Calibri" w:hAnsi="Times New Roman" w:cs="Times New Roman"/>
                <w:sz w:val="24"/>
                <w:szCs w:val="24"/>
              </w:rPr>
              <w:t xml:space="preserve">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 в пункте 6</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цифру «</w:t>
            </w:r>
            <w:r w:rsidRPr="00C5743F">
              <w:rPr>
                <w:rFonts w:ascii="Times New Roman" w:eastAsia="Calibri" w:hAnsi="Times New Roman" w:cs="Times New Roman"/>
                <w:b/>
                <w:sz w:val="24"/>
                <w:szCs w:val="24"/>
              </w:rPr>
              <w:t>6</w:t>
            </w:r>
            <w:r w:rsidRPr="00C5743F">
              <w:rPr>
                <w:rFonts w:ascii="Times New Roman" w:eastAsia="Calibri" w:hAnsi="Times New Roman" w:cs="Times New Roman"/>
                <w:sz w:val="24"/>
                <w:szCs w:val="24"/>
              </w:rPr>
              <w:t>» заменить на цифру «</w:t>
            </w:r>
            <w:r w:rsidRPr="00C5743F">
              <w:rPr>
                <w:rFonts w:ascii="Times New Roman" w:eastAsia="Calibri" w:hAnsi="Times New Roman" w:cs="Times New Roman"/>
                <w:b/>
                <w:sz w:val="24"/>
                <w:szCs w:val="24"/>
              </w:rPr>
              <w:t>7</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слово </w:t>
            </w:r>
            <w:r w:rsidRPr="00C5743F">
              <w:rPr>
                <w:rFonts w:ascii="Times New Roman" w:eastAsia="Calibri" w:hAnsi="Times New Roman" w:cs="Times New Roman"/>
                <w:b/>
                <w:sz w:val="24"/>
                <w:szCs w:val="24"/>
              </w:rPr>
              <w:t>«исключительно»</w:t>
            </w:r>
            <w:r w:rsidRPr="00C5743F">
              <w:rPr>
                <w:rFonts w:ascii="Times New Roman" w:eastAsia="Calibri" w:hAnsi="Times New Roman" w:cs="Times New Roman"/>
                <w:sz w:val="24"/>
                <w:szCs w:val="24"/>
              </w:rPr>
              <w:t xml:space="preserve"> исключить;</w:t>
            </w:r>
          </w:p>
          <w:p w:rsidR="007C4CA1" w:rsidRPr="00C5743F" w:rsidRDefault="007C4CA1" w:rsidP="007C4CA1">
            <w:pPr>
              <w:jc w:val="both"/>
              <w:rPr>
                <w:rFonts w:ascii="Times New Roman" w:eastAsia="Times New Roman" w:hAnsi="Times New Roman" w:cs="Times New Roman"/>
                <w:b/>
                <w:bCs/>
                <w:iCs/>
                <w:sz w:val="24"/>
                <w:szCs w:val="24"/>
                <w:lang w:eastAsia="ru-RU"/>
              </w:rPr>
            </w:pPr>
          </w:p>
          <w:p w:rsidR="007C4CA1" w:rsidRPr="00C5743F" w:rsidRDefault="007C4CA1" w:rsidP="007C4CA1">
            <w:pPr>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Times New Roman" w:hAnsi="Times New Roman" w:cs="Times New Roman"/>
                <w:bCs/>
                <w:sz w:val="24"/>
                <w:szCs w:val="24"/>
                <w:lang w:eastAsia="ru-RU"/>
              </w:rPr>
            </w:pPr>
            <w:r w:rsidRPr="00C5743F">
              <w:rPr>
                <w:rFonts w:ascii="Times New Roman" w:eastAsia="Calibri" w:hAnsi="Times New Roman" w:cs="Times New Roman"/>
                <w:sz w:val="24"/>
                <w:szCs w:val="24"/>
              </w:rPr>
              <w:t>в связи с предложением по исключению</w:t>
            </w:r>
            <w:r w:rsidRPr="00C5743F">
              <w:rPr>
                <w:rFonts w:ascii="Times New Roman" w:eastAsia="Times New Roman" w:hAnsi="Times New Roman" w:cs="Times New Roman"/>
                <w:bCs/>
                <w:sz w:val="24"/>
                <w:szCs w:val="24"/>
                <w:lang w:eastAsia="ru-RU"/>
              </w:rPr>
              <w:t xml:space="preserve"> абзаца двадцать восьмого статьи 3 законопроекта;</w:t>
            </w: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редакционная техника;</w:t>
            </w: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r w:rsidRPr="00C5743F">
              <w:rPr>
                <w:rFonts w:ascii="Times New Roman" w:eastAsia="Calibri" w:hAnsi="Times New Roman" w:cs="Times New Roman"/>
                <w:iCs/>
                <w:color w:val="000000"/>
                <w:sz w:val="24"/>
                <w:szCs w:val="24"/>
              </w:rPr>
              <w:t>приведение в соответствие с формулировками, используемыми в статье 282 Гражданского кодекса и статье 39 Закона «О банках и банковской деятельности в Республике Казахстан»;</w:t>
            </w: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r w:rsidRPr="00C5743F">
              <w:rPr>
                <w:rFonts w:ascii="Times New Roman" w:eastAsia="Calibri" w:hAnsi="Times New Roman" w:cs="Times New Roman"/>
                <w:iCs/>
                <w:color w:val="000000"/>
                <w:sz w:val="24"/>
                <w:szCs w:val="24"/>
              </w:rPr>
              <w:t>необходимо уточнить к какому подпункту, пункту и статьи относится абзац восьмой;</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b/>
                <w:iCs/>
                <w:color w:val="000000"/>
                <w:sz w:val="24"/>
                <w:szCs w:val="24"/>
              </w:rPr>
            </w:pPr>
          </w:p>
          <w:p w:rsidR="007C4CA1" w:rsidRPr="00C5743F" w:rsidRDefault="007C4CA1" w:rsidP="007C4CA1">
            <w:pPr>
              <w:jc w:val="both"/>
              <w:rPr>
                <w:rFonts w:ascii="Times New Roman" w:eastAsia="Calibri" w:hAnsi="Times New Roman" w:cs="Times New Roman"/>
                <w:b/>
                <w:iCs/>
                <w:color w:val="000000"/>
                <w:sz w:val="24"/>
                <w:szCs w:val="24"/>
              </w:rPr>
            </w:pPr>
          </w:p>
          <w:p w:rsidR="007C4CA1" w:rsidRPr="00C5743F" w:rsidRDefault="007C4CA1" w:rsidP="007C4CA1">
            <w:pPr>
              <w:ind w:firstLine="720"/>
              <w:jc w:val="both"/>
              <w:rPr>
                <w:rFonts w:ascii="Times New Roman" w:eastAsia="Calibri" w:hAnsi="Times New Roman" w:cs="Times New Roman"/>
                <w:iCs/>
                <w:color w:val="000000"/>
                <w:sz w:val="24"/>
                <w:szCs w:val="24"/>
              </w:rPr>
            </w:pPr>
            <w:r w:rsidRPr="00C5743F">
              <w:rPr>
                <w:rFonts w:ascii="Times New Roman" w:eastAsia="Calibri" w:hAnsi="Times New Roman" w:cs="Times New Roman"/>
                <w:iCs/>
                <w:color w:val="000000"/>
                <w:sz w:val="24"/>
                <w:szCs w:val="24"/>
              </w:rPr>
              <w:t>приведение в соответствие со статьей 4 Закона «О банках и банковской деятельности»;</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пунктом 3 статьи 61 Конституции;</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согласно пункту 3 статьи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частью первой пункта 3 статьи 24 Закона «О правовых актах»;</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МФ предлагает изложить по-другому «Государственного фонда социального страхования (далее – ГФСС)», потому что у нас дальше тоже есть «ГФСС».</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b/>
                <w:i/>
                <w:sz w:val="24"/>
                <w:szCs w:val="24"/>
              </w:rPr>
            </w:pPr>
            <w:r w:rsidRPr="00C5743F">
              <w:rPr>
                <w:rFonts w:ascii="Times New Roman" w:eastAsia="Calibri" w:hAnsi="Times New Roman" w:cs="Times New Roman"/>
                <w:b/>
                <w:i/>
                <w:sz w:val="24"/>
                <w:szCs w:val="24"/>
              </w:rPr>
              <w:t>Разработчики не согласны.</w:t>
            </w: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r w:rsidRPr="00C5743F">
              <w:rPr>
                <w:rFonts w:ascii="Times New Roman" w:eastAsia="Calibri" w:hAnsi="Times New Roman" w:cs="Times New Roman"/>
                <w:b/>
                <w:i/>
                <w:sz w:val="24"/>
                <w:szCs w:val="24"/>
              </w:rPr>
              <w:t>МНЭ согласны.</w:t>
            </w: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r w:rsidRPr="00C5743F">
              <w:rPr>
                <w:rFonts w:ascii="Times New Roman" w:eastAsia="Calibri" w:hAnsi="Times New Roman" w:cs="Times New Roman"/>
                <w:b/>
                <w:i/>
                <w:sz w:val="24"/>
                <w:szCs w:val="24"/>
              </w:rPr>
              <w:t>МНЭ на доработку.</w:t>
            </w: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r w:rsidRPr="00C5743F">
              <w:rPr>
                <w:rFonts w:ascii="Times New Roman" w:eastAsia="Calibri" w:hAnsi="Times New Roman" w:cs="Times New Roman"/>
                <w:b/>
                <w:i/>
                <w:sz w:val="24"/>
                <w:szCs w:val="24"/>
              </w:rPr>
              <w:t>МНЭ, АРФРР согласны.</w:t>
            </w: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Разработчики не согласны.</w:t>
            </w: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Разработчики не согласны.</w:t>
            </w: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МНЭ  согласны, опечатка.</w:t>
            </w: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МФ не согласны.</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53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53. Взаимодействие налогового органа с иными лицами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Нотариус посредством интеграции информационных систем налогового органа и Министерства юстиции Республики Казахстан представляет в налоговый орган </w:t>
            </w:r>
            <w:r w:rsidRPr="00C5743F">
              <w:rPr>
                <w:rFonts w:ascii="Times New Roman" w:eastAsia="Times New Roman" w:hAnsi="Times New Roman" w:cs="Times New Roman"/>
                <w:sz w:val="24"/>
                <w:szCs w:val="24"/>
                <w:shd w:val="clear" w:color="auto" w:fill="FFFFFF"/>
                <w:lang w:eastAsia="ru-RU"/>
              </w:rPr>
              <w:t>следующие сведения по лицам о:</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сделках и договорах по имуществу, подлежащему государственной или иной регистрации, а также имуществу, по которому права и (или) сделки подлежат государственной или иной регистрации;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выданных свидетельствах о праве на наследство;</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договорах займа;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других сделках и договорах, не указанных в настоящем пункте, по которым цена превышает 1000-кратный размер месячного расчетного показателя, действующего на 1 января соответствующего финансового года;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5) договорах по передаче имущества, не подлежащих государственной или иной регистрации.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 xml:space="preserve">Перечень и формы сведений, предусмотренных </w:t>
            </w:r>
            <w:r w:rsidRPr="00C5743F">
              <w:rPr>
                <w:rFonts w:ascii="Times New Roman" w:eastAsia="Times New Roman" w:hAnsi="Times New Roman" w:cs="Times New Roman"/>
                <w:b/>
                <w:sz w:val="24"/>
                <w:szCs w:val="24"/>
                <w:shd w:val="clear" w:color="auto" w:fill="FFFFFF"/>
                <w:lang w:eastAsia="ru-RU"/>
              </w:rPr>
              <w:t>настоящим пунктом</w:t>
            </w:r>
            <w:r w:rsidRPr="00C5743F">
              <w:rPr>
                <w:rFonts w:ascii="Times New Roman" w:eastAsia="Times New Roman" w:hAnsi="Times New Roman" w:cs="Times New Roman"/>
                <w:sz w:val="24"/>
                <w:szCs w:val="24"/>
                <w:shd w:val="clear" w:color="auto" w:fill="FFFFFF"/>
                <w:lang w:eastAsia="ru-RU"/>
              </w:rPr>
              <w:t>, и порядок их представления устанавливаются уполномоченным органом по согласованию с</w:t>
            </w:r>
            <w:r w:rsidRPr="00C5743F">
              <w:rPr>
                <w:rFonts w:ascii="Times New Roman" w:eastAsia="Times New Roman" w:hAnsi="Times New Roman" w:cs="Times New Roman"/>
                <w:sz w:val="24"/>
                <w:szCs w:val="24"/>
                <w:lang w:eastAsia="ru-RU"/>
              </w:rPr>
              <w:t xml:space="preserve"> Министерством юстиции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Организация, осуществляющая деятельность по ведению системы реестров держателей ценных бумаг, представляет в налоговый орган в течение десяти рабочих дней со дня получения запроса сведения о лицах – держателях ценных бумаг, а также о сделках лиц с ценными бумагами.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 xml:space="preserve">Форма сведений, предусмотренных </w:t>
            </w:r>
            <w:r w:rsidRPr="00C5743F">
              <w:rPr>
                <w:rFonts w:ascii="Times New Roman" w:eastAsia="Times New Roman" w:hAnsi="Times New Roman" w:cs="Times New Roman"/>
                <w:b/>
                <w:sz w:val="24"/>
                <w:szCs w:val="24"/>
                <w:shd w:val="clear" w:color="auto" w:fill="FFFFFF"/>
                <w:lang w:eastAsia="ru-RU"/>
              </w:rPr>
              <w:t>настоящим пунктом</w:t>
            </w:r>
            <w:r w:rsidRPr="00C5743F">
              <w:rPr>
                <w:rFonts w:ascii="Times New Roman" w:eastAsia="Times New Roman" w:hAnsi="Times New Roman" w:cs="Times New Roman"/>
                <w:sz w:val="24"/>
                <w:szCs w:val="24"/>
                <w:shd w:val="clear" w:color="auto" w:fill="FFFFFF"/>
                <w:lang w:eastAsia="ru-RU"/>
              </w:rPr>
              <w:t>, и порядок их представления устанавливаются уполномоченным органом</w:t>
            </w:r>
            <w:r w:rsidRPr="00C5743F">
              <w:rPr>
                <w:rFonts w:ascii="Times New Roman" w:eastAsia="Times New Roman" w:hAnsi="Times New Roman" w:cs="Times New Roman"/>
                <w:sz w:val="24"/>
                <w:szCs w:val="24"/>
                <w:lang w:eastAsia="ru-RU"/>
              </w:rPr>
              <w:t xml:space="preserve"> по согласованию с уполномоченным органом по регулированию, контролю и надзору финансового рынка и финансовых организаций.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4. Владельцы интернет-площадки ежемесячно не позднее 5 </w:t>
            </w:r>
            <w:r w:rsidRPr="00C5743F">
              <w:rPr>
                <w:rFonts w:ascii="Times New Roman" w:eastAsia="Times New Roman" w:hAnsi="Times New Roman" w:cs="Times New Roman"/>
                <w:sz w:val="24"/>
                <w:szCs w:val="24"/>
                <w:lang w:eastAsia="ru-RU"/>
              </w:rPr>
              <w:lastRenderedPageBreak/>
              <w:t>числа месяца, следующего за отчетным месяцем, представляют в налоговый орган по месту своего нахождения сведения о реализованных товарах, представленных услугах.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 xml:space="preserve">Форма сведений, предусмотренных </w:t>
            </w:r>
            <w:r w:rsidRPr="00C5743F">
              <w:rPr>
                <w:rFonts w:ascii="Times New Roman" w:eastAsia="Times New Roman" w:hAnsi="Times New Roman" w:cs="Times New Roman"/>
                <w:b/>
                <w:sz w:val="24"/>
                <w:szCs w:val="24"/>
                <w:shd w:val="clear" w:color="auto" w:fill="FFFFFF"/>
                <w:lang w:eastAsia="ru-RU"/>
              </w:rPr>
              <w:t>настоящим пунктом</w:t>
            </w:r>
            <w:r w:rsidRPr="00C5743F">
              <w:rPr>
                <w:rFonts w:ascii="Times New Roman" w:eastAsia="Times New Roman" w:hAnsi="Times New Roman" w:cs="Times New Roman"/>
                <w:sz w:val="24"/>
                <w:szCs w:val="24"/>
                <w:shd w:val="clear" w:color="auto" w:fill="FFFFFF"/>
                <w:lang w:eastAsia="ru-RU"/>
              </w:rPr>
              <w:t>, и порядок их представления устанавливаются уполномоченным органом</w:t>
            </w:r>
            <w:r w:rsidRPr="00C5743F">
              <w:rPr>
                <w:rFonts w:ascii="Times New Roman" w:eastAsia="Times New Roman" w:hAnsi="Times New Roman" w:cs="Times New Roman"/>
                <w:sz w:val="24"/>
                <w:szCs w:val="24"/>
                <w:lang w:eastAsia="ru-RU"/>
              </w:rPr>
              <w:t xml:space="preserve">.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8. Лицо и (или) структурное подразделение юридического лица: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уведомляют налоговый орган о получении денег и (или) иного имущества от иностранных государств, международных и иностранных организаций, иностранцев, лиц без гражданства, в размере, превышающем установленный уполномоченным органом размер, если деятельность такого налогоплательщика направлена 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сбор, анализ и распространение информации, за исключением случаев, когда указанная деятельность осуществляется в коммерческих целях;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представляют в налоговые органы сведения о получении и расходовании указанных в подпункте 1) настоящего пункта денег и (или) иного имущества.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lang w:eastAsia="ru-RU"/>
              </w:rPr>
              <w:t xml:space="preserve">Сведения, </w:t>
            </w:r>
            <w:r w:rsidRPr="00C5743F">
              <w:rPr>
                <w:rFonts w:ascii="Times New Roman" w:eastAsia="Times New Roman" w:hAnsi="Times New Roman" w:cs="Times New Roman"/>
                <w:sz w:val="24"/>
                <w:szCs w:val="24"/>
                <w:shd w:val="clear" w:color="auto" w:fill="FFFFFF"/>
                <w:lang w:eastAsia="ru-RU"/>
              </w:rPr>
              <w:t>предусмотренные</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sz w:val="24"/>
                <w:szCs w:val="24"/>
                <w:lang w:eastAsia="ru-RU"/>
              </w:rPr>
              <w:t>настоящим пунктом</w:t>
            </w:r>
            <w:r w:rsidRPr="00C5743F">
              <w:rPr>
                <w:rFonts w:ascii="Times New Roman" w:eastAsia="Times New Roman" w:hAnsi="Times New Roman" w:cs="Times New Roman"/>
                <w:sz w:val="24"/>
                <w:szCs w:val="24"/>
                <w:lang w:eastAsia="ru-RU"/>
              </w:rPr>
              <w:t xml:space="preserve">, включаются в базу данных </w:t>
            </w:r>
            <w:r w:rsidRPr="00C5743F">
              <w:rPr>
                <w:rFonts w:ascii="Times New Roman" w:eastAsia="Times New Roman" w:hAnsi="Times New Roman" w:cs="Times New Roman"/>
                <w:sz w:val="24"/>
                <w:szCs w:val="24"/>
                <w:shd w:val="clear" w:color="auto" w:fill="FFFFFF"/>
                <w:lang w:eastAsia="ru-RU"/>
              </w:rPr>
              <w:t xml:space="preserve">о лицах и структурных подразделениях юридических лиц, получивших и расходовавших деньги и (или) иное имущество, полученные от иностранных государств, международных и иностранных организаций, иностранцев, лиц без гражданства (далее в целях настоящей статьи – </w:t>
            </w:r>
            <w:r w:rsidRPr="00C5743F">
              <w:rPr>
                <w:rFonts w:ascii="Times New Roman" w:eastAsia="Times New Roman" w:hAnsi="Times New Roman" w:cs="Times New Roman"/>
                <w:sz w:val="24"/>
                <w:szCs w:val="24"/>
                <w:shd w:val="clear" w:color="auto" w:fill="FFFFFF"/>
                <w:lang w:eastAsia="ru-RU"/>
              </w:rPr>
              <w:lastRenderedPageBreak/>
              <w:t xml:space="preserve">база данных), формируемую </w:t>
            </w:r>
            <w:r w:rsidRPr="00C5743F">
              <w:rPr>
                <w:rFonts w:ascii="Times New Roman" w:eastAsia="Times New Roman" w:hAnsi="Times New Roman" w:cs="Times New Roman"/>
                <w:sz w:val="24"/>
                <w:szCs w:val="24"/>
                <w:lang w:eastAsia="ru-RU"/>
              </w:rPr>
              <w:t>налоговым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Формирование базы данных предусматривает:</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1) включение лиц и структурных подразделений юридических лиц</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shd w:val="clear" w:color="auto" w:fill="FFFFFF"/>
                <w:lang w:eastAsia="ru-RU"/>
              </w:rPr>
              <w:t>2) исключение лиц и структурных подразделений юридических лиц;</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 xml:space="preserve">3) </w:t>
            </w:r>
            <w:r w:rsidRPr="00C5743F">
              <w:rPr>
                <w:rFonts w:ascii="Times New Roman" w:eastAsia="Times New Roman" w:hAnsi="Times New Roman" w:cs="Times New Roman"/>
                <w:sz w:val="24"/>
                <w:szCs w:val="24"/>
                <w:lang w:eastAsia="ru-RU"/>
              </w:rPr>
              <w:t xml:space="preserve">размещение на интернет-ресурсе уполномоченного органа реестра </w:t>
            </w:r>
            <w:r w:rsidRPr="00C5743F">
              <w:rPr>
                <w:rFonts w:ascii="Times New Roman" w:eastAsia="Times New Roman" w:hAnsi="Times New Roman" w:cs="Times New Roman"/>
                <w:sz w:val="24"/>
                <w:szCs w:val="24"/>
                <w:shd w:val="clear" w:color="auto" w:fill="FFFFFF"/>
                <w:lang w:eastAsia="ru-RU"/>
              </w:rPr>
              <w:t>лиц и структурных подразделений юридических лиц</w:t>
            </w:r>
            <w:r w:rsidRPr="00C5743F">
              <w:rPr>
                <w:rFonts w:ascii="Times New Roman" w:eastAsia="Times New Roman" w:hAnsi="Times New Roman" w:cs="Times New Roman"/>
                <w:sz w:val="24"/>
                <w:szCs w:val="24"/>
                <w:lang w:eastAsia="ru-RU"/>
              </w:rPr>
              <w:t>, включенных в базу данных.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 xml:space="preserve">Формы уведомления и сведений, предусмотренных настоящим пунктом, порядок и сроки их представления, а также </w:t>
            </w:r>
            <w:r w:rsidRPr="00C5743F">
              <w:rPr>
                <w:rFonts w:ascii="Times New Roman" w:eastAsia="Times New Roman" w:hAnsi="Times New Roman" w:cs="Times New Roman"/>
                <w:sz w:val="24"/>
                <w:szCs w:val="24"/>
                <w:lang w:eastAsia="ru-RU"/>
              </w:rPr>
              <w:t>порядок формирования базы данных</w:t>
            </w:r>
            <w:r w:rsidRPr="00C5743F">
              <w:rPr>
                <w:rFonts w:ascii="Times New Roman" w:eastAsia="Times New Roman" w:hAnsi="Times New Roman" w:cs="Times New Roman"/>
                <w:sz w:val="24"/>
                <w:szCs w:val="24"/>
                <w:shd w:val="clear" w:color="auto" w:fill="FFFFFF"/>
                <w:lang w:eastAsia="ru-RU"/>
              </w:rPr>
              <w:t xml:space="preserve"> устанавливаются</w:t>
            </w:r>
            <w:r w:rsidRPr="00C5743F">
              <w:rPr>
                <w:rFonts w:ascii="Times New Roman" w:eastAsia="Times New Roman" w:hAnsi="Times New Roman" w:cs="Times New Roman"/>
                <w:sz w:val="24"/>
                <w:szCs w:val="24"/>
                <w:lang w:eastAsia="ru-RU"/>
              </w:rPr>
              <w:t xml:space="preserve">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Требования, предусмотренные настоящим пунктом, не распространяются на: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16) иные установленные Правительством Республики Казахстан случаи.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rPr>
              <w:t xml:space="preserve">Налоговый орган вправе провести налоговую проверку </w:t>
            </w:r>
            <w:r w:rsidRPr="00C5743F">
              <w:rPr>
                <w:rFonts w:ascii="Times New Roman" w:eastAsia="Times New Roman" w:hAnsi="Times New Roman" w:cs="Times New Roman"/>
                <w:b/>
                <w:sz w:val="24"/>
                <w:szCs w:val="24"/>
                <w:lang w:eastAsia="ru-RU"/>
              </w:rPr>
              <w:t xml:space="preserve">исполнения </w:t>
            </w:r>
            <w:r w:rsidRPr="00C5743F">
              <w:rPr>
                <w:rFonts w:ascii="Times New Roman" w:eastAsia="Calibri" w:hAnsi="Times New Roman" w:cs="Times New Roman"/>
                <w:b/>
                <w:bCs/>
                <w:sz w:val="24"/>
                <w:szCs w:val="24"/>
              </w:rPr>
              <w:t xml:space="preserve">лицом и (или) структурным подразделением </w:t>
            </w:r>
            <w:r w:rsidRPr="00C5743F">
              <w:rPr>
                <w:rFonts w:ascii="Times New Roman" w:eastAsia="Calibri" w:hAnsi="Times New Roman" w:cs="Times New Roman"/>
                <w:b/>
                <w:bCs/>
                <w:sz w:val="24"/>
                <w:szCs w:val="24"/>
              </w:rPr>
              <w:lastRenderedPageBreak/>
              <w:t>юридического лица</w:t>
            </w:r>
            <w:r w:rsidRPr="00C5743F">
              <w:rPr>
                <w:rFonts w:ascii="Times New Roman" w:eastAsia="Times New Roman" w:hAnsi="Times New Roman" w:cs="Times New Roman"/>
                <w:b/>
                <w:sz w:val="24"/>
                <w:szCs w:val="24"/>
                <w:lang w:eastAsia="ru-RU"/>
              </w:rPr>
              <w:t xml:space="preserve"> требований, установленных настоящим пунктом,</w:t>
            </w:r>
            <w:r w:rsidRPr="00C5743F">
              <w:rPr>
                <w:rFonts w:ascii="Times New Roman" w:eastAsia="Calibri" w:hAnsi="Times New Roman" w:cs="Times New Roman"/>
                <w:b/>
                <w:bCs/>
                <w:sz w:val="24"/>
                <w:szCs w:val="24"/>
              </w:rPr>
              <w:t xml:space="preserve"> при получении, расходовании денег и (или) иного имущества от иностранных государств, международных и иностранных организаций, иностранцев, лиц без гражданства в отдельных случаях.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13. Лицо (арендодатель), предоставляющее во временное владение и пользование торговые объекты, торговые места в торговых объектах, в том числе на торговых рынках, составляет и представляет в налоговый орган по месту нахождения реестр договоров аренды (пользования) в срок не позднее 31 марта года, следующего за отчетным годом.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Форма реестра договоров аренды (пользования), порядок их составления и представления устанавливаются уполномоченным органом. </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425" w:firstLine="1145"/>
              <w:jc w:val="both"/>
              <w:rPr>
                <w:rFonts w:ascii="Times New Roman" w:eastAsia="Times New Roman" w:hAnsi="Times New Roman" w:cs="Times New Roman"/>
                <w:b/>
                <w:bCs/>
                <w:iCs/>
                <w:sz w:val="24"/>
                <w:szCs w:val="24"/>
                <w:lang w:eastAsia="ru-RU"/>
              </w:rPr>
            </w:pPr>
            <w:r w:rsidRPr="00C5743F">
              <w:rPr>
                <w:rFonts w:ascii="Times New Roman" w:eastAsia="Times New Roman" w:hAnsi="Times New Roman" w:cs="Times New Roman"/>
                <w:b/>
                <w:bCs/>
                <w:iCs/>
                <w:sz w:val="24"/>
                <w:szCs w:val="24"/>
                <w:lang w:eastAsia="ru-RU"/>
              </w:rPr>
              <w:lastRenderedPageBreak/>
              <w:t>в статье 53 проекта:</w:t>
            </w: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
                <w:bCs/>
                <w:color w:val="000000"/>
                <w:sz w:val="24"/>
                <w:szCs w:val="24"/>
                <w:lang w:eastAsia="ru-RU"/>
              </w:rPr>
              <w:t>в части второй пункта 1</w:t>
            </w:r>
            <w:r w:rsidRPr="00C5743F">
              <w:rPr>
                <w:rFonts w:ascii="Times New Roman" w:eastAsia="Times New Roman" w:hAnsi="Times New Roman" w:cs="Times New Roman"/>
                <w:bCs/>
                <w:color w:val="000000"/>
                <w:sz w:val="24"/>
                <w:szCs w:val="24"/>
                <w:lang w:eastAsia="ru-RU"/>
              </w:rPr>
              <w:t xml:space="preserve"> слова </w:t>
            </w:r>
            <w:r w:rsidRPr="00C5743F">
              <w:rPr>
                <w:rFonts w:ascii="Times New Roman" w:eastAsia="Times New Roman" w:hAnsi="Times New Roman" w:cs="Times New Roman"/>
                <w:b/>
                <w:bCs/>
                <w:color w:val="000000"/>
                <w:sz w:val="24"/>
                <w:szCs w:val="24"/>
                <w:lang w:eastAsia="ru-RU"/>
              </w:rPr>
              <w:t>«настоящим пунктом»</w:t>
            </w:r>
            <w:r w:rsidRPr="00C5743F">
              <w:rPr>
                <w:rFonts w:ascii="Times New Roman" w:eastAsia="Times New Roman" w:hAnsi="Times New Roman" w:cs="Times New Roman"/>
                <w:bCs/>
                <w:color w:val="000000"/>
                <w:sz w:val="24"/>
                <w:szCs w:val="24"/>
                <w:lang w:eastAsia="ru-RU"/>
              </w:rPr>
              <w:t xml:space="preserve"> заменить словами </w:t>
            </w:r>
            <w:r w:rsidRPr="00C5743F">
              <w:rPr>
                <w:rFonts w:ascii="Times New Roman" w:eastAsia="Times New Roman" w:hAnsi="Times New Roman" w:cs="Times New Roman"/>
                <w:b/>
                <w:bCs/>
                <w:color w:val="000000"/>
                <w:sz w:val="24"/>
                <w:szCs w:val="24"/>
                <w:lang w:eastAsia="ru-RU"/>
              </w:rPr>
              <w:t>«частью первой настоящего пункта»</w:t>
            </w:r>
            <w:r w:rsidRPr="00C5743F">
              <w:rPr>
                <w:rFonts w:ascii="Times New Roman" w:eastAsia="Times New Roman" w:hAnsi="Times New Roman" w:cs="Times New Roman"/>
                <w:bCs/>
                <w:color w:val="000000"/>
                <w:sz w:val="24"/>
                <w:szCs w:val="24"/>
                <w:lang w:eastAsia="ru-RU"/>
              </w:rPr>
              <w:t>;</w:t>
            </w: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
                <w:bCs/>
                <w:color w:val="000000"/>
                <w:sz w:val="24"/>
                <w:szCs w:val="24"/>
                <w:lang w:eastAsia="ru-RU"/>
              </w:rPr>
              <w:t>в части второй пунктов 3 и 4</w:t>
            </w:r>
            <w:r w:rsidRPr="00C5743F">
              <w:rPr>
                <w:rFonts w:ascii="Times New Roman" w:eastAsia="Times New Roman" w:hAnsi="Times New Roman" w:cs="Times New Roman"/>
                <w:bCs/>
                <w:color w:val="000000"/>
                <w:sz w:val="24"/>
                <w:szCs w:val="24"/>
                <w:lang w:eastAsia="ru-RU"/>
              </w:rPr>
              <w:t xml:space="preserve"> слова «</w:t>
            </w:r>
            <w:r w:rsidRPr="00C5743F">
              <w:rPr>
                <w:rFonts w:ascii="Times New Roman" w:eastAsia="Times New Roman" w:hAnsi="Times New Roman" w:cs="Times New Roman"/>
                <w:b/>
                <w:bCs/>
                <w:color w:val="000000"/>
                <w:sz w:val="24"/>
                <w:szCs w:val="24"/>
                <w:lang w:eastAsia="ru-RU"/>
              </w:rPr>
              <w:t>настоящим пунктом</w:t>
            </w:r>
            <w:r w:rsidRPr="00C5743F">
              <w:rPr>
                <w:rFonts w:ascii="Times New Roman" w:eastAsia="Times New Roman" w:hAnsi="Times New Roman" w:cs="Times New Roman"/>
                <w:bCs/>
                <w:color w:val="000000"/>
                <w:sz w:val="24"/>
                <w:szCs w:val="24"/>
                <w:lang w:eastAsia="ru-RU"/>
              </w:rPr>
              <w:t>» заменить словами «</w:t>
            </w:r>
            <w:r w:rsidRPr="00C5743F">
              <w:rPr>
                <w:rFonts w:ascii="Times New Roman" w:eastAsia="Times New Roman" w:hAnsi="Times New Roman" w:cs="Times New Roman"/>
                <w:b/>
                <w:bCs/>
                <w:color w:val="000000"/>
                <w:sz w:val="24"/>
                <w:szCs w:val="24"/>
                <w:lang w:eastAsia="ru-RU"/>
              </w:rPr>
              <w:t>частью первой настоящего пункта</w:t>
            </w:r>
            <w:r w:rsidRPr="00C5743F">
              <w:rPr>
                <w:rFonts w:ascii="Times New Roman" w:eastAsia="Times New Roman" w:hAnsi="Times New Roman" w:cs="Times New Roman"/>
                <w:bCs/>
                <w:color w:val="000000"/>
                <w:sz w:val="24"/>
                <w:szCs w:val="24"/>
                <w:lang w:eastAsia="ru-RU"/>
              </w:rPr>
              <w:t>»;</w:t>
            </w:r>
          </w:p>
          <w:p w:rsidR="007C4CA1" w:rsidRPr="00C5743F" w:rsidRDefault="007C4CA1" w:rsidP="007C4CA1">
            <w:pPr>
              <w:ind w:firstLine="597"/>
              <w:jc w:val="both"/>
              <w:rPr>
                <w:rFonts w:ascii="Times New Roman" w:eastAsia="Times New Roman" w:hAnsi="Times New Roman" w:cs="Times New Roman"/>
                <w:bCs/>
                <w:i/>
                <w:color w:val="000000"/>
                <w:sz w:val="24"/>
                <w:szCs w:val="24"/>
                <w:lang w:eastAsia="ru-RU"/>
              </w:rPr>
            </w:pPr>
            <w:r w:rsidRPr="00C5743F">
              <w:rPr>
                <w:rFonts w:ascii="Times New Roman" w:eastAsia="Times New Roman" w:hAnsi="Times New Roman" w:cs="Times New Roman"/>
                <w:bCs/>
                <w:i/>
                <w:color w:val="000000"/>
                <w:sz w:val="24"/>
                <w:szCs w:val="24"/>
                <w:lang w:eastAsia="ru-RU"/>
              </w:rPr>
              <w:t>Аналогичные поправки учесть по всему тексту законопроекта</w:t>
            </w: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t>в пункте 8:</w:t>
            </w: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t xml:space="preserve">в части второй </w:t>
            </w:r>
            <w:r w:rsidRPr="00C5743F">
              <w:rPr>
                <w:rFonts w:ascii="Times New Roman" w:eastAsia="Times New Roman" w:hAnsi="Times New Roman" w:cs="Times New Roman"/>
                <w:bCs/>
                <w:color w:val="000000"/>
                <w:sz w:val="24"/>
                <w:szCs w:val="24"/>
                <w:lang w:eastAsia="ru-RU"/>
              </w:rPr>
              <w:t>слова «</w:t>
            </w:r>
            <w:r w:rsidRPr="00C5743F">
              <w:rPr>
                <w:rFonts w:ascii="Times New Roman" w:eastAsia="Times New Roman" w:hAnsi="Times New Roman" w:cs="Times New Roman"/>
                <w:b/>
                <w:bCs/>
                <w:color w:val="000000"/>
                <w:sz w:val="24"/>
                <w:szCs w:val="24"/>
                <w:lang w:eastAsia="ru-RU"/>
              </w:rPr>
              <w:t>настоящим пунктом</w:t>
            </w:r>
            <w:r w:rsidRPr="00C5743F">
              <w:rPr>
                <w:rFonts w:ascii="Times New Roman" w:eastAsia="Times New Roman" w:hAnsi="Times New Roman" w:cs="Times New Roman"/>
                <w:bCs/>
                <w:color w:val="000000"/>
                <w:sz w:val="24"/>
                <w:szCs w:val="24"/>
                <w:lang w:eastAsia="ru-RU"/>
              </w:rPr>
              <w:t>» исключить;</w:t>
            </w: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tab/>
              <w:t>в части пятой:</w:t>
            </w: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
                <w:bCs/>
                <w:color w:val="000000"/>
                <w:sz w:val="24"/>
                <w:szCs w:val="24"/>
                <w:lang w:eastAsia="ru-RU"/>
              </w:rPr>
              <w:t>подпункт 16)</w:t>
            </w:r>
            <w:r w:rsidRPr="00C5743F">
              <w:rPr>
                <w:rFonts w:ascii="Times New Roman" w:eastAsia="Times New Roman" w:hAnsi="Times New Roman" w:cs="Times New Roman"/>
                <w:bCs/>
                <w:color w:val="000000"/>
                <w:sz w:val="24"/>
                <w:szCs w:val="24"/>
                <w:lang w:eastAsia="ru-RU"/>
              </w:rPr>
              <w:t xml:space="preserve"> исключить;</w:t>
            </w: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
                <w:bCs/>
                <w:color w:val="000000"/>
                <w:sz w:val="24"/>
                <w:szCs w:val="24"/>
                <w:lang w:eastAsia="ru-RU"/>
              </w:rPr>
              <w:t>часть вторую</w:t>
            </w:r>
            <w:r w:rsidRPr="00C5743F">
              <w:rPr>
                <w:rFonts w:ascii="Times New Roman" w:eastAsia="Times New Roman" w:hAnsi="Times New Roman" w:cs="Times New Roman"/>
                <w:bCs/>
                <w:color w:val="000000"/>
                <w:sz w:val="24"/>
                <w:szCs w:val="24"/>
                <w:lang w:eastAsia="ru-RU"/>
              </w:rPr>
              <w:t xml:space="preserve"> исключить;</w:t>
            </w: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jc w:val="both"/>
              <w:rPr>
                <w:rFonts w:ascii="Times New Roman" w:eastAsia="Times New Roman" w:hAnsi="Times New Roman" w:cs="Times New Roman"/>
                <w:b/>
                <w:bCs/>
                <w:iCs/>
                <w:sz w:val="24"/>
                <w:szCs w:val="24"/>
                <w:lang w:eastAsia="ru-RU"/>
              </w:rPr>
            </w:pPr>
          </w:p>
          <w:p w:rsidR="007C4CA1" w:rsidRPr="00C5743F" w:rsidRDefault="007C4CA1" w:rsidP="007C4CA1">
            <w:pPr>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iCs/>
                <w:sz w:val="24"/>
                <w:szCs w:val="24"/>
                <w:lang w:eastAsia="ru-RU"/>
              </w:rPr>
              <w:t>по пункту 13</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597"/>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iCs/>
                <w:sz w:val="24"/>
                <w:szCs w:val="24"/>
                <w:lang w:eastAsia="ru-RU"/>
              </w:rPr>
              <w:t>в части первой</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597"/>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слово «</w:t>
            </w:r>
            <w:r w:rsidRPr="00C5743F">
              <w:rPr>
                <w:rFonts w:ascii="Times New Roman" w:eastAsia="Times New Roman" w:hAnsi="Times New Roman" w:cs="Times New Roman"/>
                <w:b/>
                <w:bCs/>
                <w:sz w:val="24"/>
                <w:szCs w:val="24"/>
                <w:lang w:eastAsia="ru-RU"/>
              </w:rPr>
              <w:t>месту</w:t>
            </w:r>
            <w:r w:rsidRPr="00C5743F">
              <w:rPr>
                <w:rFonts w:ascii="Times New Roman" w:eastAsia="Times New Roman" w:hAnsi="Times New Roman" w:cs="Times New Roman"/>
                <w:bCs/>
                <w:sz w:val="24"/>
                <w:szCs w:val="24"/>
                <w:lang w:eastAsia="ru-RU"/>
              </w:rPr>
              <w:t>» заменить словами «</w:t>
            </w:r>
            <w:r w:rsidRPr="00C5743F">
              <w:rPr>
                <w:rFonts w:ascii="Times New Roman" w:eastAsia="Times New Roman" w:hAnsi="Times New Roman" w:cs="Times New Roman"/>
                <w:b/>
                <w:bCs/>
                <w:sz w:val="24"/>
                <w:szCs w:val="24"/>
                <w:lang w:eastAsia="ru-RU"/>
              </w:rPr>
              <w:t>месту своего</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597"/>
              <w:jc w:val="both"/>
              <w:rPr>
                <w:rFonts w:ascii="Times New Roman" w:eastAsia="Times New Roman" w:hAnsi="Times New Roman" w:cs="Times New Roman"/>
                <w:bCs/>
                <w:sz w:val="24"/>
                <w:szCs w:val="24"/>
                <w:lang w:eastAsia="ru-RU"/>
              </w:rPr>
            </w:pPr>
          </w:p>
          <w:p w:rsidR="007C4CA1" w:rsidRPr="00C5743F" w:rsidRDefault="007C4CA1" w:rsidP="007C4CA1">
            <w:pPr>
              <w:ind w:firstLine="597"/>
              <w:jc w:val="both"/>
              <w:rPr>
                <w:rFonts w:ascii="Times New Roman" w:eastAsia="Times New Roman" w:hAnsi="Times New Roman" w:cs="Times New Roman"/>
                <w:bCs/>
                <w:sz w:val="24"/>
                <w:szCs w:val="24"/>
                <w:lang w:eastAsia="ru-RU"/>
              </w:rPr>
            </w:pPr>
          </w:p>
          <w:p w:rsidR="007C4CA1" w:rsidRPr="00C5743F" w:rsidRDefault="007C4CA1" w:rsidP="007C4CA1">
            <w:pPr>
              <w:ind w:firstLine="597"/>
              <w:jc w:val="both"/>
              <w:rPr>
                <w:rFonts w:ascii="Times New Roman" w:eastAsia="Times New Roman" w:hAnsi="Times New Roman" w:cs="Times New Roman"/>
                <w:bCs/>
                <w:sz w:val="24"/>
                <w:szCs w:val="24"/>
                <w:lang w:eastAsia="ru-RU"/>
              </w:rPr>
            </w:pPr>
          </w:p>
          <w:p w:rsidR="007C4CA1" w:rsidRPr="00C5743F" w:rsidRDefault="007C4CA1" w:rsidP="007C4CA1">
            <w:pPr>
              <w:ind w:firstLine="597"/>
              <w:jc w:val="both"/>
              <w:rPr>
                <w:rFonts w:ascii="Times New Roman" w:eastAsia="Times New Roman" w:hAnsi="Times New Roman" w:cs="Times New Roman"/>
                <w:bCs/>
                <w:sz w:val="24"/>
                <w:szCs w:val="24"/>
                <w:lang w:eastAsia="ru-RU"/>
              </w:rPr>
            </w:pPr>
          </w:p>
          <w:p w:rsidR="007C4CA1" w:rsidRPr="00C5743F" w:rsidRDefault="007C4CA1" w:rsidP="007C4CA1">
            <w:pPr>
              <w:ind w:firstLine="597"/>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юридическая техника;</w:t>
            </w: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требуется уточнение ссылки;</w:t>
            </w: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приведение в соответствие с пунктом 3 статьи 61 Конституции;</w:t>
            </w: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 xml:space="preserve">в соответствии с подпунктом 4) пункта 1 статьи 147 проекта Кодекса </w:t>
            </w:r>
            <w:r w:rsidRPr="00C5743F">
              <w:rPr>
                <w:rFonts w:ascii="Times New Roman" w:eastAsia="Times New Roman" w:hAnsi="Times New Roman" w:cs="Times New Roman"/>
                <w:bCs/>
                <w:color w:val="000000"/>
                <w:sz w:val="24"/>
                <w:szCs w:val="24"/>
                <w:lang w:eastAsia="ru-RU"/>
              </w:rPr>
              <w:lastRenderedPageBreak/>
              <w:t>основанием для назначения налоговой проверки являются случаи, установленные настоящим Кодексом;</w:t>
            </w: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редакционное уточнение;</w:t>
            </w: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Не принято</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53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53. Взаимодействие налогового органа с иными лицами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13. Лицо (арендодатель), предоставляющее во временное владение и пользование торговые объекты, торговые места в торговых объектах, в том числе на торговых рынках, составляет и представляет в налоговый орган по </w:t>
            </w:r>
            <w:r w:rsidRPr="00C5743F">
              <w:rPr>
                <w:rFonts w:ascii="Times New Roman" w:eastAsia="Times New Roman" w:hAnsi="Times New Roman" w:cs="Times New Roman"/>
                <w:b/>
                <w:sz w:val="24"/>
                <w:szCs w:val="24"/>
                <w:lang w:eastAsia="ru-RU"/>
              </w:rPr>
              <w:t>месту</w:t>
            </w:r>
            <w:r w:rsidRPr="00C5743F">
              <w:rPr>
                <w:rFonts w:ascii="Times New Roman" w:eastAsia="Times New Roman" w:hAnsi="Times New Roman" w:cs="Times New Roman"/>
                <w:sz w:val="24"/>
                <w:szCs w:val="24"/>
                <w:lang w:eastAsia="ru-RU"/>
              </w:rPr>
              <w:t xml:space="preserve"> нахождения реестр договоров </w:t>
            </w:r>
            <w:r w:rsidRPr="00C5743F">
              <w:rPr>
                <w:rFonts w:ascii="Times New Roman" w:eastAsia="Times New Roman" w:hAnsi="Times New Roman" w:cs="Times New Roman"/>
                <w:b/>
                <w:sz w:val="24"/>
                <w:szCs w:val="24"/>
                <w:lang w:eastAsia="ru-RU"/>
              </w:rPr>
              <w:t>аренды (пользования)</w:t>
            </w:r>
            <w:r w:rsidRPr="00C5743F">
              <w:rPr>
                <w:rFonts w:ascii="Times New Roman" w:eastAsia="Times New Roman" w:hAnsi="Times New Roman" w:cs="Times New Roman"/>
                <w:sz w:val="24"/>
                <w:szCs w:val="24"/>
                <w:lang w:eastAsia="ru-RU"/>
              </w:rPr>
              <w:t xml:space="preserve"> в срок не позднее 31 марта года, следующего за отчетным годом.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Форма реестра договоров </w:t>
            </w:r>
            <w:r w:rsidRPr="00C5743F">
              <w:rPr>
                <w:rFonts w:ascii="Times New Roman" w:eastAsia="Times New Roman" w:hAnsi="Times New Roman" w:cs="Times New Roman"/>
                <w:b/>
                <w:sz w:val="24"/>
                <w:szCs w:val="24"/>
                <w:lang w:eastAsia="ru-RU"/>
              </w:rPr>
              <w:t>аренды (пользования)</w:t>
            </w:r>
            <w:r w:rsidRPr="00C5743F">
              <w:rPr>
                <w:rFonts w:ascii="Times New Roman" w:eastAsia="Times New Roman" w:hAnsi="Times New Roman" w:cs="Times New Roman"/>
                <w:sz w:val="24"/>
                <w:szCs w:val="24"/>
                <w:lang w:eastAsia="ru-RU"/>
              </w:rPr>
              <w:t xml:space="preserve">, порядок их составления и представления устанавливаются уполномоченным органом.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lang w:eastAsia="ru-RU"/>
              </w:rPr>
              <w:t xml:space="preserve">14. </w:t>
            </w:r>
            <w:r w:rsidRPr="00C5743F">
              <w:rPr>
                <w:rFonts w:ascii="Times New Roman" w:eastAsia="Times New Roman" w:hAnsi="Times New Roman" w:cs="Times New Roman"/>
                <w:b/>
                <w:sz w:val="24"/>
                <w:szCs w:val="24"/>
              </w:rPr>
              <w:t xml:space="preserve">Лицо, предоставляющее во временное владение и пользование торговые объекты, торговые места в торговых объектах, в том числе на торговых рынках, обязано представлять </w:t>
            </w:r>
            <w:r w:rsidRPr="00C5743F">
              <w:rPr>
                <w:rFonts w:ascii="Times New Roman" w:eastAsia="Times New Roman" w:hAnsi="Times New Roman" w:cs="Times New Roman"/>
                <w:b/>
                <w:sz w:val="24"/>
                <w:szCs w:val="24"/>
                <w:lang w:eastAsia="ru-RU"/>
              </w:rPr>
              <w:t>в налоговый орган по месту своего нахождения р</w:t>
            </w:r>
            <w:r w:rsidRPr="00C5743F">
              <w:rPr>
                <w:rFonts w:ascii="Times New Roman" w:eastAsia="Times New Roman" w:hAnsi="Times New Roman" w:cs="Times New Roman"/>
                <w:b/>
                <w:sz w:val="24"/>
                <w:szCs w:val="24"/>
              </w:rPr>
              <w:t xml:space="preserve">еестр договоров аренды (пользования) </w:t>
            </w:r>
            <w:r w:rsidRPr="00C5743F">
              <w:rPr>
                <w:rFonts w:ascii="Times New Roman" w:eastAsia="Times New Roman" w:hAnsi="Times New Roman" w:cs="Times New Roman"/>
                <w:b/>
                <w:sz w:val="24"/>
                <w:szCs w:val="24"/>
                <w:lang w:eastAsia="ru-RU"/>
              </w:rPr>
              <w:t>в срок не позднее 31 марта года, следующего за отчетным</w:t>
            </w:r>
            <w:r w:rsidRPr="00C5743F">
              <w:rPr>
                <w:rFonts w:ascii="Times New Roman" w:eastAsia="Times New Roman" w:hAnsi="Times New Roman" w:cs="Times New Roman"/>
                <w:b/>
                <w:sz w:val="24"/>
                <w:szCs w:val="24"/>
              </w:rPr>
              <w:t xml:space="preserve">. </w:t>
            </w:r>
          </w:p>
          <w:p w:rsidR="007C4CA1" w:rsidRPr="00C5743F" w:rsidRDefault="007C4CA1" w:rsidP="007C4CA1">
            <w:pPr>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 xml:space="preserve">Форма реестра договоров аренды (пользования), порядок ее составления и представления </w:t>
            </w:r>
            <w:r w:rsidRPr="00C5743F">
              <w:rPr>
                <w:rFonts w:ascii="Times New Roman" w:eastAsia="Times New Roman" w:hAnsi="Times New Roman" w:cs="Times New Roman"/>
                <w:b/>
                <w:sz w:val="24"/>
                <w:szCs w:val="24"/>
              </w:rPr>
              <w:lastRenderedPageBreak/>
              <w:t xml:space="preserve">устанавливаются уполномоченным органом. </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left="-425" w:firstLine="1145"/>
              <w:jc w:val="both"/>
              <w:rPr>
                <w:rFonts w:ascii="Times New Roman" w:eastAsia="Times New Roman" w:hAnsi="Times New Roman" w:cs="Times New Roman"/>
                <w:b/>
                <w:bCs/>
                <w:iCs/>
                <w:sz w:val="24"/>
                <w:szCs w:val="24"/>
                <w:lang w:eastAsia="ru-RU"/>
              </w:rPr>
            </w:pPr>
            <w:r w:rsidRPr="00C5743F">
              <w:rPr>
                <w:rFonts w:ascii="Times New Roman" w:eastAsia="Times New Roman" w:hAnsi="Times New Roman" w:cs="Times New Roman"/>
                <w:b/>
                <w:bCs/>
                <w:iCs/>
                <w:sz w:val="24"/>
                <w:szCs w:val="24"/>
                <w:lang w:eastAsia="ru-RU"/>
              </w:rPr>
              <w:lastRenderedPageBreak/>
              <w:t>в статье 53 проекта:</w:t>
            </w: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Cs/>
                <w:sz w:val="24"/>
                <w:szCs w:val="24"/>
                <w:lang w:eastAsia="ru-RU"/>
              </w:rPr>
            </w:pPr>
          </w:p>
          <w:p w:rsidR="007C4CA1" w:rsidRPr="00C5743F" w:rsidRDefault="007C4CA1" w:rsidP="007C4CA1">
            <w:pPr>
              <w:ind w:firstLine="597"/>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iCs/>
                <w:sz w:val="24"/>
                <w:szCs w:val="24"/>
                <w:lang w:eastAsia="ru-RU"/>
              </w:rPr>
              <w:t>по пункту 13</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597"/>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iCs/>
                <w:sz w:val="24"/>
                <w:szCs w:val="24"/>
                <w:lang w:eastAsia="ru-RU"/>
              </w:rPr>
              <w:lastRenderedPageBreak/>
              <w:t>в части первой</w:t>
            </w:r>
            <w:r w:rsidRPr="00C5743F">
              <w:rPr>
                <w:rFonts w:ascii="Times New Roman" w:eastAsia="Times New Roman" w:hAnsi="Times New Roman" w:cs="Times New Roman"/>
                <w:bCs/>
                <w:sz w:val="24"/>
                <w:szCs w:val="24"/>
                <w:lang w:eastAsia="ru-RU"/>
              </w:rPr>
              <w:t xml:space="preserve"> слова </w:t>
            </w:r>
            <w:r w:rsidRPr="00C5743F">
              <w:rPr>
                <w:rFonts w:ascii="Times New Roman" w:eastAsia="Times New Roman" w:hAnsi="Times New Roman" w:cs="Times New Roman"/>
                <w:b/>
                <w:bCs/>
                <w:sz w:val="24"/>
                <w:szCs w:val="24"/>
                <w:lang w:eastAsia="ru-RU"/>
              </w:rPr>
              <w:t>«аренды (пользования)»</w:t>
            </w:r>
            <w:r w:rsidRPr="00C5743F">
              <w:rPr>
                <w:rFonts w:ascii="Times New Roman" w:eastAsia="Times New Roman" w:hAnsi="Times New Roman" w:cs="Times New Roman"/>
                <w:bCs/>
                <w:sz w:val="24"/>
                <w:szCs w:val="24"/>
                <w:lang w:eastAsia="ru-RU"/>
              </w:rPr>
              <w:t xml:space="preserve"> заменить словами </w:t>
            </w:r>
            <w:r w:rsidRPr="00C5743F">
              <w:rPr>
                <w:rFonts w:ascii="Times New Roman" w:eastAsia="Times New Roman" w:hAnsi="Times New Roman" w:cs="Times New Roman"/>
                <w:b/>
                <w:bCs/>
                <w:sz w:val="24"/>
                <w:szCs w:val="24"/>
                <w:lang w:eastAsia="ru-RU"/>
              </w:rPr>
              <w:t>«имущественного найма (аренды)»</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597"/>
              <w:jc w:val="both"/>
              <w:rPr>
                <w:rFonts w:ascii="Times New Roman" w:eastAsia="Times New Roman" w:hAnsi="Times New Roman" w:cs="Times New Roman"/>
                <w:bCs/>
                <w:sz w:val="24"/>
                <w:szCs w:val="24"/>
                <w:lang w:eastAsia="ru-RU"/>
              </w:rPr>
            </w:pPr>
          </w:p>
          <w:p w:rsidR="007C4CA1" w:rsidRPr="00C5743F" w:rsidRDefault="007C4CA1" w:rsidP="007C4CA1">
            <w:pPr>
              <w:ind w:firstLine="597"/>
              <w:jc w:val="both"/>
              <w:rPr>
                <w:rFonts w:ascii="Times New Roman" w:eastAsia="Times New Roman" w:hAnsi="Times New Roman" w:cs="Times New Roman"/>
                <w:bCs/>
                <w:sz w:val="24"/>
                <w:szCs w:val="24"/>
                <w:lang w:eastAsia="ru-RU"/>
              </w:rPr>
            </w:pPr>
          </w:p>
          <w:p w:rsidR="007C4CA1" w:rsidRPr="00C5743F" w:rsidRDefault="007C4CA1" w:rsidP="007C4CA1">
            <w:pPr>
              <w:ind w:firstLine="597"/>
              <w:jc w:val="both"/>
              <w:rPr>
                <w:rFonts w:ascii="Times New Roman" w:eastAsia="Times New Roman" w:hAnsi="Times New Roman" w:cs="Times New Roman"/>
                <w:bCs/>
                <w:sz w:val="24"/>
                <w:szCs w:val="24"/>
                <w:lang w:eastAsia="ru-RU"/>
              </w:rPr>
            </w:pPr>
          </w:p>
          <w:p w:rsidR="007C4CA1" w:rsidRPr="00C5743F" w:rsidRDefault="007C4CA1" w:rsidP="007C4CA1">
            <w:pPr>
              <w:ind w:firstLine="597"/>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iCs/>
                <w:sz w:val="24"/>
                <w:szCs w:val="24"/>
                <w:lang w:eastAsia="ru-RU"/>
              </w:rPr>
              <w:t>в части второй</w:t>
            </w:r>
            <w:r w:rsidRPr="00C5743F">
              <w:rPr>
                <w:rFonts w:ascii="Times New Roman" w:eastAsia="Times New Roman" w:hAnsi="Times New Roman" w:cs="Times New Roman"/>
                <w:bCs/>
                <w:sz w:val="24"/>
                <w:szCs w:val="24"/>
                <w:lang w:eastAsia="ru-RU"/>
              </w:rPr>
              <w:t xml:space="preserve"> слова </w:t>
            </w:r>
            <w:r w:rsidRPr="00C5743F">
              <w:rPr>
                <w:rFonts w:ascii="Times New Roman" w:eastAsia="Times New Roman" w:hAnsi="Times New Roman" w:cs="Times New Roman"/>
                <w:b/>
                <w:bCs/>
                <w:sz w:val="24"/>
                <w:szCs w:val="24"/>
                <w:lang w:eastAsia="ru-RU"/>
              </w:rPr>
              <w:t>«аренды (пользования)»</w:t>
            </w:r>
            <w:r w:rsidRPr="00C5743F">
              <w:rPr>
                <w:rFonts w:ascii="Times New Roman" w:eastAsia="Times New Roman" w:hAnsi="Times New Roman" w:cs="Times New Roman"/>
                <w:bCs/>
                <w:sz w:val="24"/>
                <w:szCs w:val="24"/>
                <w:lang w:eastAsia="ru-RU"/>
              </w:rPr>
              <w:t xml:space="preserve"> заменить словами </w:t>
            </w:r>
            <w:r w:rsidRPr="00C5743F">
              <w:rPr>
                <w:rFonts w:ascii="Times New Roman" w:eastAsia="Times New Roman" w:hAnsi="Times New Roman" w:cs="Times New Roman"/>
                <w:b/>
                <w:bCs/>
                <w:sz w:val="24"/>
                <w:szCs w:val="24"/>
                <w:lang w:eastAsia="ru-RU"/>
              </w:rPr>
              <w:t>«имущественного найма (аренды)»</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597"/>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7C4CA1" w:rsidRPr="00C5743F" w:rsidRDefault="007C4CA1" w:rsidP="007C4CA1">
            <w:pPr>
              <w:ind w:firstLine="597"/>
              <w:jc w:val="both"/>
              <w:rPr>
                <w:rFonts w:ascii="Times New Roman" w:eastAsia="Times New Roman" w:hAnsi="Times New Roman" w:cs="Times New Roman"/>
                <w:b/>
                <w:bCs/>
                <w:sz w:val="24"/>
                <w:szCs w:val="24"/>
                <w:lang w:eastAsia="ru-RU"/>
              </w:rPr>
            </w:pPr>
          </w:p>
          <w:p w:rsidR="007C4CA1" w:rsidRPr="00C5743F" w:rsidRDefault="007C4CA1" w:rsidP="007C4CA1">
            <w:pPr>
              <w:ind w:firstLine="59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пункт 14 </w:t>
            </w:r>
            <w:r w:rsidRPr="00C5743F">
              <w:rPr>
                <w:rFonts w:ascii="Times New Roman" w:eastAsia="Times New Roman" w:hAnsi="Times New Roman" w:cs="Times New Roman"/>
                <w:sz w:val="24"/>
                <w:szCs w:val="24"/>
                <w:lang w:eastAsia="ru-RU"/>
              </w:rPr>
              <w:t>исключить;</w:t>
            </w:r>
          </w:p>
          <w:p w:rsidR="007C4CA1" w:rsidRPr="00C5743F" w:rsidRDefault="007C4CA1" w:rsidP="007C4CA1">
            <w:pPr>
              <w:ind w:left="-425" w:firstLine="1145"/>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left="172" w:firstLine="426"/>
              <w:jc w:val="both"/>
              <w:rPr>
                <w:rFonts w:ascii="Times New Roman" w:eastAsia="Times New Roman" w:hAnsi="Times New Roman" w:cs="Times New Roman"/>
                <w:bCs/>
                <w:color w:val="000000"/>
                <w:sz w:val="24"/>
                <w:szCs w:val="24"/>
                <w:lang w:eastAsia="ru-RU"/>
              </w:rPr>
            </w:pPr>
          </w:p>
          <w:p w:rsidR="007C4CA1" w:rsidRPr="00C5743F" w:rsidRDefault="007C4CA1" w:rsidP="007C4CA1">
            <w:pPr>
              <w:jc w:val="both"/>
              <w:rPr>
                <w:rFonts w:ascii="Times New Roman" w:eastAsia="Times New Roman" w:hAnsi="Times New Roman" w:cs="Times New Roman"/>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p>
          <w:p w:rsidR="007C4CA1" w:rsidRPr="00C5743F" w:rsidRDefault="007C4CA1" w:rsidP="007C4CA1">
            <w:pPr>
              <w:ind w:firstLine="456"/>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lastRenderedPageBreak/>
              <w:t>приведение в соответствие со статьей 540 Гражданского кодекса;</w:t>
            </w:r>
          </w:p>
          <w:p w:rsidR="007C4CA1" w:rsidRPr="00C5743F" w:rsidRDefault="007C4CA1" w:rsidP="007C4CA1">
            <w:pPr>
              <w:ind w:left="172" w:firstLine="456"/>
              <w:jc w:val="both"/>
              <w:rPr>
                <w:rFonts w:ascii="Times New Roman" w:eastAsia="Times New Roman" w:hAnsi="Times New Roman" w:cs="Times New Roman"/>
                <w:bCs/>
                <w:sz w:val="24"/>
                <w:szCs w:val="24"/>
                <w:lang w:eastAsia="ru-RU"/>
              </w:rPr>
            </w:pPr>
          </w:p>
          <w:p w:rsidR="007C4CA1" w:rsidRPr="00C5743F" w:rsidRDefault="007C4CA1" w:rsidP="007C4CA1">
            <w:pPr>
              <w:ind w:firstLine="456"/>
              <w:jc w:val="both"/>
              <w:rPr>
                <w:rFonts w:ascii="Times New Roman" w:eastAsia="Times New Roman" w:hAnsi="Times New Roman" w:cs="Times New Roman"/>
                <w:bCs/>
                <w:sz w:val="24"/>
                <w:szCs w:val="24"/>
                <w:lang w:eastAsia="ru-RU"/>
              </w:rPr>
            </w:pPr>
          </w:p>
          <w:p w:rsidR="007C4CA1" w:rsidRPr="00C5743F" w:rsidRDefault="007C4CA1" w:rsidP="007C4CA1">
            <w:pPr>
              <w:ind w:left="172" w:firstLine="456"/>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приведение в соответствие со статьей 540 Гражданского кодекса;</w:t>
            </w:r>
          </w:p>
          <w:p w:rsidR="007C4CA1" w:rsidRPr="00C5743F" w:rsidRDefault="007C4CA1" w:rsidP="007C4CA1">
            <w:pPr>
              <w:ind w:left="172" w:firstLine="426"/>
              <w:jc w:val="both"/>
              <w:rPr>
                <w:rFonts w:ascii="Times New Roman" w:eastAsia="Times New Roman" w:hAnsi="Times New Roman" w:cs="Times New Roman"/>
                <w:b/>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
                <w:bCs/>
                <w:sz w:val="24"/>
                <w:szCs w:val="24"/>
                <w:lang w:eastAsia="ru-RU"/>
              </w:rPr>
            </w:pPr>
          </w:p>
          <w:p w:rsidR="007C4CA1" w:rsidRPr="00C5743F" w:rsidRDefault="007C4CA1" w:rsidP="007C4CA1">
            <w:pPr>
              <w:ind w:left="172" w:firstLine="426"/>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в целях исключения дублирования с пунктом 13 статьи 53 проекта Кодекса; </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Принято</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54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54. Налоговое обязательство</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Налоговое обязательство – обязательство налогоплательщика (налогового агента) перед государством, возникающее в соответствии с настоящим Кодексом.</w:t>
            </w:r>
          </w:p>
          <w:p w:rsidR="007C4CA1" w:rsidRPr="00C5743F" w:rsidRDefault="007C4CA1" w:rsidP="007C4CA1">
            <w:pPr>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статью 54 проекта</w:t>
            </w:r>
            <w:r w:rsidRPr="00C5743F">
              <w:rPr>
                <w:rFonts w:ascii="Times New Roman" w:eastAsia="Calibri" w:hAnsi="Times New Roman" w:cs="Times New Roman"/>
                <w:sz w:val="24"/>
                <w:szCs w:val="24"/>
              </w:rPr>
              <w:t xml:space="preserve"> исключить;</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i/>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i/>
                <w:sz w:val="24"/>
                <w:szCs w:val="24"/>
              </w:rPr>
            </w:pPr>
            <w:r w:rsidRPr="00C5743F">
              <w:rPr>
                <w:rFonts w:ascii="Times New Roman" w:eastAsia="Times New Roman" w:hAnsi="Times New Roman" w:cs="Times New Roman"/>
                <w:i/>
                <w:color w:val="000000"/>
                <w:sz w:val="24"/>
                <w:szCs w:val="24"/>
              </w:rPr>
              <w:t xml:space="preserve">Соответственно изменить последующую нумерацию статей </w:t>
            </w:r>
            <w:r w:rsidRPr="00C5743F">
              <w:rPr>
                <w:rFonts w:ascii="Times New Roman" w:eastAsia="Calibri" w:hAnsi="Times New Roman" w:cs="Times New Roman"/>
                <w:i/>
                <w:sz w:val="24"/>
                <w:szCs w:val="24"/>
              </w:rPr>
              <w:t xml:space="preserve">проекта </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Не принято </w:t>
            </w: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56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56. Налоговая база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Налоговая база представляет собой стоимостную, физическую или иные характеристики объекта налогообложения, на основании которых определяются подлежащие уплате в бюджет суммы налогов и платежей.</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455"/>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статью 56 проекта</w:t>
            </w:r>
            <w:r w:rsidRPr="00C5743F">
              <w:rPr>
                <w:rFonts w:ascii="Times New Roman" w:eastAsia="Calibri" w:hAnsi="Times New Roman" w:cs="Times New Roman"/>
                <w:sz w:val="24"/>
                <w:szCs w:val="24"/>
              </w:rPr>
              <w:t xml:space="preserve"> исключить;</w:t>
            </w:r>
          </w:p>
          <w:p w:rsidR="007C4CA1" w:rsidRPr="00C5743F" w:rsidRDefault="007C4CA1" w:rsidP="007C4CA1">
            <w:pPr>
              <w:tabs>
                <w:tab w:val="left" w:pos="142"/>
                <w:tab w:val="left" w:pos="284"/>
                <w:tab w:val="left" w:pos="460"/>
              </w:tabs>
              <w:ind w:firstLine="455"/>
              <w:contextualSpacing/>
              <w:jc w:val="both"/>
              <w:rPr>
                <w:rFonts w:ascii="Times New Roman" w:eastAsia="Calibri" w:hAnsi="Times New Roman" w:cs="Times New Roman"/>
                <w:i/>
                <w:sz w:val="24"/>
                <w:szCs w:val="24"/>
              </w:rPr>
            </w:pPr>
            <w:r w:rsidRPr="00C5743F">
              <w:rPr>
                <w:rFonts w:ascii="Times New Roman" w:eastAsia="Times New Roman" w:hAnsi="Times New Roman" w:cs="Times New Roman"/>
                <w:i/>
                <w:color w:val="000000"/>
                <w:sz w:val="24"/>
                <w:szCs w:val="24"/>
              </w:rPr>
              <w:t xml:space="preserve">Соответственно изменить последующую нумерацию статей </w:t>
            </w:r>
            <w:r w:rsidRPr="00C5743F">
              <w:rPr>
                <w:rFonts w:ascii="Times New Roman" w:eastAsia="Calibri" w:hAnsi="Times New Roman" w:cs="Times New Roman"/>
                <w:i/>
                <w:sz w:val="24"/>
                <w:szCs w:val="24"/>
              </w:rPr>
              <w:t>проекта</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461"/>
              <w:jc w:val="both"/>
              <w:rPr>
                <w:rFonts w:ascii="Times New Roman" w:eastAsia="SimSu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45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Не принято</w:t>
            </w: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58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58. Налоговый период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Налоговый период – период времени, установленный применительно к отдельным видам налогов и платежей в бюджет, по окончании которого определяются объект налогообложения, </w:t>
            </w:r>
            <w:r w:rsidRPr="00C5743F">
              <w:rPr>
                <w:rFonts w:ascii="Times New Roman" w:eastAsia="Times New Roman" w:hAnsi="Times New Roman" w:cs="Times New Roman"/>
                <w:sz w:val="24"/>
                <w:szCs w:val="24"/>
                <w:lang w:eastAsia="ru-RU"/>
              </w:rPr>
              <w:lastRenderedPageBreak/>
              <w:t>налоговая база, исчисляются подлежащие уплате в бюджет суммы налогов и платежей.</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lastRenderedPageBreak/>
              <w:t>статью 58 проекта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исключить;</w:t>
            </w:r>
          </w:p>
          <w:p w:rsidR="007C4CA1" w:rsidRPr="00C5743F" w:rsidRDefault="007C4CA1" w:rsidP="007C4CA1">
            <w:pPr>
              <w:tabs>
                <w:tab w:val="left" w:pos="142"/>
                <w:tab w:val="left" w:pos="284"/>
                <w:tab w:val="left" w:pos="460"/>
              </w:tabs>
              <w:ind w:firstLine="455"/>
              <w:contextualSpacing/>
              <w:jc w:val="both"/>
              <w:rPr>
                <w:rFonts w:ascii="Times New Roman" w:eastAsia="Calibri" w:hAnsi="Times New Roman" w:cs="Times New Roman"/>
                <w:i/>
                <w:sz w:val="24"/>
                <w:szCs w:val="24"/>
              </w:rPr>
            </w:pPr>
            <w:r w:rsidRPr="00C5743F">
              <w:rPr>
                <w:rFonts w:ascii="Times New Roman" w:eastAsia="Times New Roman" w:hAnsi="Times New Roman" w:cs="Times New Roman"/>
                <w:i/>
                <w:color w:val="000000"/>
                <w:sz w:val="24"/>
                <w:szCs w:val="24"/>
              </w:rPr>
              <w:t xml:space="preserve">Соответственно изменить последующую нумерацию статей </w:t>
            </w:r>
            <w:r w:rsidRPr="00C5743F">
              <w:rPr>
                <w:rFonts w:ascii="Times New Roman" w:eastAsia="Calibri" w:hAnsi="Times New Roman" w:cs="Times New Roman"/>
                <w:i/>
                <w:sz w:val="24"/>
                <w:szCs w:val="24"/>
              </w:rPr>
              <w:t>проекта</w:t>
            </w:r>
          </w:p>
          <w:p w:rsidR="007C4CA1" w:rsidRPr="00C5743F" w:rsidRDefault="007C4CA1" w:rsidP="007C4CA1">
            <w:pPr>
              <w:ind w:firstLine="709"/>
              <w:jc w:val="both"/>
              <w:rPr>
                <w:rFonts w:ascii="Times New Roman" w:eastAsia="Calibri"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45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r w:rsidRPr="00C5743F">
              <w:rPr>
                <w:rFonts w:ascii="Times New Roman" w:eastAsia="Times New Roman" w:hAnsi="Times New Roman" w:cs="Times New Roman"/>
                <w:color w:val="000000"/>
                <w:sz w:val="24"/>
                <w:szCs w:val="24"/>
              </w:rPr>
              <w:t>;</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Не принято</w:t>
            </w: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59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59. Исполнение налогового обязательства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9. Налоговое обязательство по уплате налогов, платежей в бюджет, пени и штрафов </w:t>
            </w:r>
            <w:r w:rsidRPr="00C5743F">
              <w:rPr>
                <w:rFonts w:ascii="Times New Roman" w:eastAsia="Times New Roman" w:hAnsi="Times New Roman" w:cs="Times New Roman"/>
                <w:b/>
                <w:sz w:val="24"/>
                <w:szCs w:val="24"/>
                <w:lang w:eastAsia="ru-RU"/>
              </w:rPr>
              <w:t xml:space="preserve">может быть исполнено </w:t>
            </w:r>
            <w:r w:rsidRPr="00C5743F">
              <w:rPr>
                <w:rFonts w:ascii="Times New Roman" w:eastAsia="Times New Roman" w:hAnsi="Times New Roman" w:cs="Times New Roman"/>
                <w:sz w:val="24"/>
                <w:szCs w:val="24"/>
                <w:lang w:eastAsia="ru-RU"/>
              </w:rPr>
              <w:t>путем проведения зачетов в соответствии с настоящим Кодексом.</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455"/>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в пункте 9 статье 59 проекта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«может быть исполнено»</w:t>
            </w:r>
            <w:r w:rsidRPr="00C5743F">
              <w:rPr>
                <w:rFonts w:ascii="Times New Roman" w:eastAsia="Calibri" w:hAnsi="Times New Roman" w:cs="Times New Roman"/>
                <w:sz w:val="24"/>
                <w:szCs w:val="24"/>
              </w:rPr>
              <w:t xml:space="preserve"> заменить словом </w:t>
            </w:r>
            <w:r w:rsidRPr="00C5743F">
              <w:rPr>
                <w:rFonts w:ascii="Times New Roman" w:eastAsia="Calibri" w:hAnsi="Times New Roman" w:cs="Times New Roman"/>
                <w:b/>
                <w:sz w:val="24"/>
                <w:szCs w:val="24"/>
              </w:rPr>
              <w:t>«исполняется»</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b/>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45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частью первой пункта 3 статьи 24 Закона «О правовых актах»;</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Не принято</w:t>
            </w: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62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bookmarkStart w:id="27" w:name="_Hlk167806466"/>
            <w:r w:rsidRPr="00C5743F">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Срок исковой давности составляет:</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пять лет для следующих категорий налогоплательщиков: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отнесенных </w:t>
            </w:r>
            <w:hyperlink r:id="rId19" w:anchor="z325" w:history="1">
              <w:r w:rsidRPr="00C5743F">
                <w:rPr>
                  <w:rFonts w:ascii="Times New Roman" w:eastAsia="Times New Roman" w:hAnsi="Times New Roman" w:cs="Times New Roman"/>
                  <w:sz w:val="24"/>
                  <w:szCs w:val="24"/>
                  <w:lang w:eastAsia="ru-RU"/>
                </w:rPr>
                <w:t>Предпринимательским кодексом</w:t>
              </w:r>
            </w:hyperlink>
            <w:r w:rsidRPr="00C5743F">
              <w:rPr>
                <w:rFonts w:ascii="Times New Roman" w:eastAsia="Times New Roman" w:hAnsi="Times New Roman" w:cs="Times New Roman"/>
                <w:sz w:val="24"/>
                <w:szCs w:val="24"/>
                <w:lang w:eastAsia="ru-RU"/>
              </w:rPr>
              <w:t xml:space="preserve"> Республики Казахстан к субъектам крупного предпринимательства;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осуществляющих деятельность в соответствии с контрактом на недропользование;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резидентов Республики Казахстан, соответствующих </w:t>
            </w:r>
            <w:r w:rsidRPr="00C5743F">
              <w:rPr>
                <w:rFonts w:ascii="Times New Roman" w:eastAsia="Times New Roman" w:hAnsi="Times New Roman" w:cs="Times New Roman"/>
                <w:sz w:val="24"/>
                <w:szCs w:val="24"/>
                <w:lang w:eastAsia="ru-RU"/>
              </w:rPr>
              <w:lastRenderedPageBreak/>
              <w:t xml:space="preserve">условиям </w:t>
            </w:r>
            <w:hyperlink r:id="rId20" w:anchor="z5532" w:history="1">
              <w:r w:rsidRPr="00C5743F">
                <w:rPr>
                  <w:rFonts w:ascii="Times New Roman" w:eastAsia="Times New Roman" w:hAnsi="Times New Roman" w:cs="Times New Roman"/>
                  <w:sz w:val="24"/>
                  <w:szCs w:val="24"/>
                  <w:lang w:eastAsia="ru-RU"/>
                </w:rPr>
                <w:t>главы 32</w:t>
              </w:r>
            </w:hyperlink>
            <w:r w:rsidRPr="00C5743F">
              <w:rPr>
                <w:rFonts w:ascii="Times New Roman" w:eastAsia="Times New Roman" w:hAnsi="Times New Roman" w:cs="Times New Roman"/>
                <w:sz w:val="24"/>
                <w:szCs w:val="24"/>
                <w:lang w:eastAsia="ru-RU"/>
              </w:rPr>
              <w:t xml:space="preserve"> настоящего Кодекса;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плательщиков налога на добавленную стоимость в отношении товаров, по которым применен метод зачета;</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t>2) три года для иных налогоплательщиков</w:t>
            </w:r>
            <w:r w:rsidRPr="00C5743F">
              <w:rPr>
                <w:rFonts w:ascii="Times New Roman" w:eastAsia="Times New Roman" w:hAnsi="Times New Roman" w:cs="Times New Roman"/>
                <w:b/>
                <w:sz w:val="24"/>
                <w:szCs w:val="24"/>
                <w:lang w:eastAsia="ru-RU"/>
              </w:rPr>
              <w:t>,</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sz w:val="24"/>
                <w:szCs w:val="24"/>
                <w:lang w:eastAsia="ru-RU"/>
              </w:rPr>
              <w:t>не указанных в подпункте 1) настоящего пункта.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По налогоплательщикам, осуществляющим деятельность в соответствии с контрактом на недропользование, налоговый орган в течение периода действия и пяти лет после завершения срока действия такого контракта вправе начислить и (или) пересмотреть исчисленную, начисленную сумму: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налога на сверхприбыль;</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доли Республики Казахстан по разделу продукции;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налогов и платежей в бюджет, в методике расчета которых используются показатель внутренней нормы рентабельности </w:t>
            </w:r>
            <w:r w:rsidRPr="00C5743F">
              <w:rPr>
                <w:rFonts w:ascii="Times New Roman" w:eastAsia="Times New Roman" w:hAnsi="Times New Roman" w:cs="Times New Roman"/>
                <w:b/>
                <w:sz w:val="24"/>
                <w:szCs w:val="24"/>
                <w:lang w:eastAsia="ru-RU"/>
              </w:rPr>
              <w:t>(ВНР)</w:t>
            </w:r>
            <w:r w:rsidRPr="00C5743F">
              <w:rPr>
                <w:rFonts w:ascii="Times New Roman" w:eastAsia="Times New Roman" w:hAnsi="Times New Roman" w:cs="Times New Roman"/>
                <w:sz w:val="24"/>
                <w:szCs w:val="24"/>
                <w:lang w:eastAsia="ru-RU"/>
              </w:rPr>
              <w:t xml:space="preserve"> или показатель внутренней нормы прибыли либо R-фактор (показатель доходности).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8. Срок исковой давности продлевается: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 один календарный год в части начисления и (или) пересмотра исчисленной суммы налогов и платежей в бюджет – при представлении налогоплательщиком (налоговым агентом) дополнительной налоговой отчетности или налоговой отчетности по уведомлению за период, по которому срок исковой давности истекает менее чем через один календарный год;</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на три календарных года в части начисления и (или) пересмотра исчисленной суммы корпоративного подоходного налога в бюджет – при представлении налогоплательщиком (налоговым агентом) дополнительной налоговой отчетности в части переноса убытков за период, по которому срок исковой давности истекает менее чем через один календарный год;</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до исполнения </w:t>
            </w:r>
            <w:bookmarkStart w:id="28" w:name="_Hlk162647619"/>
            <w:r w:rsidRPr="00C5743F">
              <w:rPr>
                <w:rFonts w:ascii="Times New Roman" w:eastAsia="Times New Roman" w:hAnsi="Times New Roman" w:cs="Times New Roman"/>
                <w:sz w:val="24"/>
                <w:szCs w:val="24"/>
                <w:lang w:eastAsia="ru-RU"/>
              </w:rPr>
              <w:t xml:space="preserve">решения, вынесенного по результатам рассмотрения налогового заявления нерезидента на возврат подоходного налога из бюджета на </w:t>
            </w:r>
            <w:r w:rsidRPr="00C5743F">
              <w:rPr>
                <w:rFonts w:ascii="Times New Roman" w:eastAsia="Times New Roman" w:hAnsi="Times New Roman" w:cs="Times New Roman"/>
                <w:sz w:val="24"/>
                <w:szCs w:val="24"/>
                <w:lang w:eastAsia="ru-RU"/>
              </w:rPr>
              <w:lastRenderedPageBreak/>
              <w:t>основании международного договора</w:t>
            </w:r>
            <w:bookmarkEnd w:id="28"/>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при проведении уполномоченным органом процедуры взаимного согласования в соответствии с настоящим Кодексом;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w:t>
            </w:r>
            <w:r w:rsidRPr="00C5743F">
              <w:rPr>
                <w:rFonts w:ascii="Times New Roman" w:eastAsia="Calibri" w:hAnsi="Times New Roman" w:cs="Times New Roman"/>
                <w:sz w:val="24"/>
                <w:szCs w:val="24"/>
              </w:rPr>
              <w:t>) д</w:t>
            </w:r>
            <w:r w:rsidRPr="00C5743F">
              <w:rPr>
                <w:rFonts w:ascii="Times New Roman" w:eastAsia="Times New Roman" w:hAnsi="Times New Roman" w:cs="Times New Roman"/>
                <w:sz w:val="24"/>
                <w:szCs w:val="24"/>
                <w:lang w:eastAsia="ru-RU"/>
              </w:rPr>
              <w:t>оисполнения уведомления о предполагаемых расхождениях по результатам камерального контроля, уведомления о подтверждении фактического совершения оборота по реализации товаров, выполнению работ и оказанию услуг, направленных и врученных до истечения срока исковой давности, в части выявленных нарушений;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6) до исполнения уведомления о погашении налоговой задолженности и уведомления о погашении налоговой задолженности физического лица;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7) на пять лет после завершения арбитражного разбирательства, инициированного </w:t>
            </w:r>
            <w:r w:rsidRPr="00C5743F">
              <w:rPr>
                <w:rFonts w:ascii="Times New Roman" w:eastAsia="Times New Roman" w:hAnsi="Times New Roman" w:cs="Times New Roman"/>
                <w:sz w:val="24"/>
                <w:szCs w:val="24"/>
                <w:lang w:eastAsia="ru-RU"/>
              </w:rPr>
              <w:lastRenderedPageBreak/>
              <w:t>инвестором в международном арбитраже, – в части начисления и (или) пересмотра налоговым органом исчисленных, начисленных сумм налогов и платежей в бюджет, являвшихся предметом разбирательства, за период с начала налогового периода, обжалуемого инвестором, и до вынесения окончательного решения по такому разбирательству;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8) на три календарных года со дня, следующего за днем завершения оказания услуги по коллекторской деятельности по договору о взыскании задолженности, установленной законодательством Республики Казахстан, – в части начисления и (или) пересмотра налоговым органом исчисленной, начисленной налогоплательщиком, осуществляющим коллекторскую деятельность, суммы налогов и платежей в бюджет по указанному договору.</w:t>
            </w:r>
          </w:p>
          <w:bookmarkEnd w:id="27"/>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lastRenderedPageBreak/>
              <w:t>в статье 62 проекта:</w:t>
            </w: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color w:val="000000"/>
                <w:sz w:val="24"/>
                <w:szCs w:val="24"/>
                <w:lang w:eastAsia="ru-RU"/>
              </w:rPr>
            </w:pPr>
            <w:r w:rsidRPr="00C5743F">
              <w:rPr>
                <w:rFonts w:ascii="Times New Roman" w:eastAsia="Times New Roman" w:hAnsi="Times New Roman" w:cs="Times New Roman"/>
                <w:b/>
                <w:color w:val="000000"/>
                <w:sz w:val="24"/>
                <w:szCs w:val="24"/>
                <w:lang w:eastAsia="ru-RU"/>
              </w:rPr>
              <w:t>в подпункте 2) пункта 2</w:t>
            </w:r>
            <w:r w:rsidRPr="00C5743F">
              <w:rPr>
                <w:rFonts w:ascii="Times New Roman" w:eastAsia="Times New Roman" w:hAnsi="Times New Roman" w:cs="Times New Roman"/>
                <w:color w:val="000000"/>
                <w:sz w:val="24"/>
                <w:szCs w:val="24"/>
                <w:lang w:eastAsia="ru-RU"/>
              </w:rPr>
              <w:t xml:space="preserve"> слова </w:t>
            </w:r>
            <w:r w:rsidRPr="00C5743F">
              <w:rPr>
                <w:rFonts w:ascii="Times New Roman" w:eastAsia="Times New Roman" w:hAnsi="Times New Roman" w:cs="Times New Roman"/>
                <w:b/>
                <w:color w:val="000000"/>
                <w:sz w:val="24"/>
                <w:szCs w:val="24"/>
                <w:lang w:eastAsia="ru-RU"/>
              </w:rPr>
              <w:t>«, не указанных в подпункте 1) настоящего пункта»</w:t>
            </w:r>
            <w:r w:rsidRPr="00C5743F">
              <w:rPr>
                <w:rFonts w:ascii="Times New Roman" w:eastAsia="Times New Roman" w:hAnsi="Times New Roman" w:cs="Times New Roman"/>
                <w:color w:val="000000"/>
                <w:sz w:val="24"/>
                <w:szCs w:val="24"/>
                <w:lang w:eastAsia="ru-RU"/>
              </w:rPr>
              <w:t xml:space="preserve"> исключить;</w:t>
            </w:r>
          </w:p>
          <w:p w:rsidR="007C4CA1" w:rsidRPr="00C5743F" w:rsidRDefault="007C4CA1" w:rsidP="007C4CA1">
            <w:pPr>
              <w:tabs>
                <w:tab w:val="left" w:pos="30"/>
              </w:tabs>
              <w:ind w:firstLine="709"/>
              <w:jc w:val="both"/>
              <w:rPr>
                <w:rFonts w:ascii="Times New Roman" w:eastAsia="Times New Roman" w:hAnsi="Times New Roman" w:cs="Times New Roman"/>
                <w:b/>
                <w:bCs/>
                <w:color w:val="000000"/>
                <w:sz w:val="24"/>
                <w:szCs w:val="24"/>
                <w:lang w:eastAsia="ru-RU"/>
              </w:rPr>
            </w:pPr>
          </w:p>
          <w:p w:rsidR="007C4CA1" w:rsidRPr="00C5743F" w:rsidRDefault="007C4CA1" w:rsidP="007C4CA1">
            <w:pPr>
              <w:tabs>
                <w:tab w:val="left" w:pos="30"/>
              </w:tabs>
              <w:ind w:firstLine="709"/>
              <w:jc w:val="both"/>
              <w:rPr>
                <w:rFonts w:ascii="Times New Roman" w:eastAsia="Times New Roman" w:hAnsi="Times New Roman" w:cs="Times New Roman"/>
                <w:b/>
                <w:bCs/>
                <w:color w:val="000000"/>
                <w:sz w:val="24"/>
                <w:szCs w:val="24"/>
                <w:lang w:eastAsia="ru-RU"/>
              </w:rPr>
            </w:pPr>
          </w:p>
          <w:p w:rsidR="007C4CA1" w:rsidRPr="00C5743F" w:rsidRDefault="007C4CA1" w:rsidP="007C4CA1">
            <w:pPr>
              <w:tabs>
                <w:tab w:val="left" w:pos="30"/>
              </w:tabs>
              <w:ind w:left="30" w:firstLine="709"/>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
                <w:bCs/>
                <w:color w:val="000000"/>
                <w:sz w:val="24"/>
                <w:szCs w:val="24"/>
                <w:lang w:eastAsia="ru-RU"/>
              </w:rPr>
              <w:t>в абзаце четвертом пункта 5</w:t>
            </w:r>
            <w:r w:rsidRPr="00C5743F">
              <w:rPr>
                <w:rFonts w:ascii="Times New Roman" w:eastAsia="Times New Roman" w:hAnsi="Times New Roman" w:cs="Times New Roman"/>
                <w:bCs/>
                <w:color w:val="000000"/>
                <w:sz w:val="24"/>
                <w:szCs w:val="24"/>
                <w:lang w:eastAsia="ru-RU"/>
              </w:rPr>
              <w:t xml:space="preserve"> слово </w:t>
            </w:r>
            <w:r w:rsidRPr="00C5743F">
              <w:rPr>
                <w:rFonts w:ascii="Times New Roman" w:eastAsia="Times New Roman" w:hAnsi="Times New Roman" w:cs="Times New Roman"/>
                <w:b/>
                <w:bCs/>
                <w:color w:val="000000"/>
                <w:sz w:val="24"/>
                <w:szCs w:val="24"/>
                <w:lang w:eastAsia="ru-RU"/>
              </w:rPr>
              <w:t>«(ВНР)»</w:t>
            </w:r>
            <w:r w:rsidRPr="00C5743F">
              <w:rPr>
                <w:rFonts w:ascii="Times New Roman" w:eastAsia="Times New Roman" w:hAnsi="Times New Roman" w:cs="Times New Roman"/>
                <w:bCs/>
                <w:color w:val="000000"/>
                <w:sz w:val="24"/>
                <w:szCs w:val="24"/>
                <w:lang w:eastAsia="ru-RU"/>
              </w:rPr>
              <w:t xml:space="preserve"> исключить;</w:t>
            </w:r>
          </w:p>
          <w:p w:rsidR="007C4CA1" w:rsidRPr="00C5743F" w:rsidRDefault="007C4CA1" w:rsidP="007C4CA1">
            <w:pPr>
              <w:tabs>
                <w:tab w:val="left" w:pos="30"/>
              </w:tabs>
              <w:ind w:firstLine="709"/>
              <w:contextualSpacing/>
              <w:jc w:val="both"/>
              <w:rPr>
                <w:rFonts w:ascii="Times New Roman" w:eastAsia="Times New Roman" w:hAnsi="Times New Roman" w:cs="Times New Roman"/>
                <w:color w:val="FF0000"/>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color w:val="FF0000"/>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lastRenderedPageBreak/>
              <w:t>подпункт 4) пункта 8</w:t>
            </w:r>
            <w:r w:rsidRPr="00C5743F">
              <w:rPr>
                <w:rFonts w:ascii="Times New Roman" w:eastAsia="Times New Roman" w:hAnsi="Times New Roman" w:cs="Times New Roman"/>
                <w:sz w:val="24"/>
                <w:szCs w:val="24"/>
                <w:lang w:eastAsia="ru-RU"/>
              </w:rPr>
              <w:t xml:space="preserve"> требует доработки;</w:t>
            </w:r>
          </w:p>
          <w:p w:rsidR="007C4CA1" w:rsidRPr="00C5743F" w:rsidRDefault="007C4CA1" w:rsidP="007C4CA1">
            <w:pPr>
              <w:tabs>
                <w:tab w:val="left" w:pos="142"/>
              </w:tabs>
              <w:ind w:firstLine="709"/>
              <w:contextualSpacing/>
              <w:jc w:val="both"/>
              <w:rPr>
                <w:rFonts w:ascii="Times New Roman" w:eastAsia="Calibri" w:hAnsi="Times New Roman" w:cs="Times New Roman"/>
                <w:b/>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31" w:firstLine="567"/>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приведение в соответствие с частью второй пункта 3 статьи 24 Закона «О правовых актах»;</w:t>
            </w:r>
          </w:p>
          <w:p w:rsidR="007C4CA1" w:rsidRPr="00C5743F" w:rsidRDefault="007C4CA1" w:rsidP="007C4CA1">
            <w:pPr>
              <w:tabs>
                <w:tab w:val="left" w:pos="142"/>
              </w:tabs>
              <w:ind w:left="31" w:firstLine="567"/>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contextualSpacing/>
              <w:jc w:val="both"/>
              <w:rPr>
                <w:rFonts w:ascii="Times New Roman" w:eastAsia="Times New Roman" w:hAnsi="Times New Roman" w:cs="Times New Roman"/>
                <w:b/>
                <w:color w:val="000000"/>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color w:val="000000"/>
                <w:sz w:val="24"/>
                <w:szCs w:val="24"/>
                <w:lang w:eastAsia="ru-RU"/>
              </w:rPr>
            </w:pPr>
            <w:r w:rsidRPr="00C5743F">
              <w:rPr>
                <w:rFonts w:ascii="Times New Roman" w:eastAsia="Times New Roman" w:hAnsi="Times New Roman" w:cs="Times New Roman"/>
                <w:color w:val="000000"/>
                <w:sz w:val="24"/>
                <w:szCs w:val="24"/>
                <w:lang w:eastAsia="ru-RU"/>
              </w:rPr>
              <w:t>излишняя регламентация;</w:t>
            </w:r>
          </w:p>
          <w:p w:rsidR="007C4CA1" w:rsidRPr="00C5743F" w:rsidRDefault="007C4CA1" w:rsidP="007C4CA1">
            <w:pPr>
              <w:tabs>
                <w:tab w:val="left" w:pos="142"/>
              </w:tabs>
              <w:ind w:left="31" w:firstLine="567"/>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left="31" w:firstLine="567"/>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необходимо скорреспондировать с пунктом 11 статьи 225 проекта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РГ приняла в редакции </w:t>
            </w:r>
          </w:p>
          <w:p w:rsidR="007C4CA1" w:rsidRPr="00C5743F" w:rsidRDefault="007C4CA1" w:rsidP="007C4CA1">
            <w:pPr>
              <w:tabs>
                <w:tab w:val="left" w:pos="30"/>
              </w:tabs>
              <w:ind w:firstLine="709"/>
              <w:contextualSpacing/>
              <w:jc w:val="both"/>
              <w:rPr>
                <w:rFonts w:ascii="Times New Roman" w:eastAsia="Times New Roman" w:hAnsi="Times New Roman" w:cs="Times New Roman"/>
                <w:color w:val="000000"/>
                <w:sz w:val="24"/>
                <w:szCs w:val="24"/>
                <w:lang w:eastAsia="ru-RU"/>
              </w:rPr>
            </w:pPr>
            <w:r w:rsidRPr="00C5743F">
              <w:rPr>
                <w:rFonts w:ascii="Times New Roman" w:eastAsia="Times New Roman" w:hAnsi="Times New Roman" w:cs="Times New Roman"/>
                <w:b/>
                <w:color w:val="000000"/>
                <w:sz w:val="24"/>
                <w:szCs w:val="24"/>
                <w:lang w:eastAsia="ru-RU"/>
              </w:rPr>
              <w:t>в подпункте 2) пункта 2</w:t>
            </w:r>
            <w:r w:rsidRPr="00C5743F">
              <w:rPr>
                <w:rFonts w:ascii="Times New Roman" w:eastAsia="Times New Roman" w:hAnsi="Times New Roman" w:cs="Times New Roman"/>
                <w:color w:val="000000"/>
                <w:sz w:val="24"/>
                <w:szCs w:val="24"/>
                <w:lang w:eastAsia="ru-RU"/>
              </w:rPr>
              <w:t xml:space="preserve"> слова</w:t>
            </w:r>
            <w:r w:rsidRPr="00C5743F">
              <w:rPr>
                <w:rFonts w:ascii="Times New Roman" w:eastAsia="Times New Roman" w:hAnsi="Times New Roman" w:cs="Times New Roman"/>
                <w:b/>
                <w:color w:val="000000"/>
                <w:sz w:val="24"/>
                <w:szCs w:val="24"/>
                <w:lang w:eastAsia="ru-RU"/>
              </w:rPr>
              <w:t xml:space="preserve"> «иных»</w:t>
            </w:r>
            <w:r w:rsidRPr="00C5743F">
              <w:rPr>
                <w:rFonts w:ascii="Times New Roman" w:eastAsia="Times New Roman" w:hAnsi="Times New Roman" w:cs="Times New Roman"/>
                <w:color w:val="000000"/>
                <w:sz w:val="24"/>
                <w:szCs w:val="24"/>
                <w:lang w:eastAsia="ru-RU"/>
              </w:rPr>
              <w:t xml:space="preserve"> исключить;</w:t>
            </w:r>
          </w:p>
          <w:p w:rsidR="007C4CA1" w:rsidRPr="00C5743F" w:rsidRDefault="007C4CA1" w:rsidP="007C4CA1">
            <w:pPr>
              <w:tabs>
                <w:tab w:val="left" w:pos="30"/>
              </w:tabs>
              <w:ind w:firstLine="709"/>
              <w:contextualSpacing/>
              <w:jc w:val="both"/>
              <w:rPr>
                <w:rFonts w:ascii="Times New Roman" w:eastAsia="Times New Roman" w:hAnsi="Times New Roman" w:cs="Times New Roman"/>
                <w:color w:val="000000"/>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РГ приняла.</w:t>
            </w: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30"/>
              </w:tabs>
              <w:contextualSpacing/>
              <w:jc w:val="both"/>
              <w:rPr>
                <w:rFonts w:ascii="Times New Roman" w:eastAsia="Times New Roman" w:hAnsi="Times New Roman" w:cs="Times New Roman"/>
                <w:color w:val="000000"/>
                <w:sz w:val="24"/>
                <w:szCs w:val="24"/>
                <w:lang w:eastAsia="ru-RU"/>
              </w:rPr>
            </w:pPr>
            <w:r w:rsidRPr="00C5743F">
              <w:rPr>
                <w:rFonts w:ascii="Times New Roman" w:eastAsia="Times New Roman" w:hAnsi="Times New Roman" w:cs="Times New Roman"/>
                <w:b/>
                <w:sz w:val="24"/>
                <w:szCs w:val="24"/>
                <w:lang w:eastAsia="ru-RU"/>
              </w:rPr>
              <w:lastRenderedPageBreak/>
              <w:t>МНЭ и ОЗ попросили на доработку.</w:t>
            </w:r>
          </w:p>
          <w:p w:rsidR="007C4CA1" w:rsidRPr="00C5743F" w:rsidRDefault="007C4CA1" w:rsidP="007C4CA1">
            <w:pPr>
              <w:tabs>
                <w:tab w:val="left" w:pos="30"/>
              </w:tabs>
              <w:ind w:firstLine="709"/>
              <w:contextualSpacing/>
              <w:jc w:val="both"/>
              <w:rPr>
                <w:rFonts w:ascii="Times New Roman" w:eastAsia="Times New Roman" w:hAnsi="Times New Roman" w:cs="Times New Roman"/>
                <w:color w:val="000000"/>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766E9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widowControl w:val="0"/>
              <w:jc w:val="center"/>
              <w:rPr>
                <w:rFonts w:ascii="Times New Roman" w:hAnsi="Times New Roman" w:cs="Times New Roman"/>
                <w:bCs/>
                <w:spacing w:val="-6"/>
                <w:sz w:val="24"/>
                <w:szCs w:val="24"/>
                <w:lang w:val="kk-KZ"/>
              </w:rPr>
            </w:pPr>
            <w:r w:rsidRPr="00C5743F">
              <w:rPr>
                <w:rFonts w:ascii="Times New Roman" w:hAnsi="Times New Roman" w:cs="Times New Roman"/>
                <w:bCs/>
                <w:spacing w:val="-6"/>
                <w:sz w:val="24"/>
                <w:szCs w:val="24"/>
                <w:lang w:val="kk-KZ"/>
              </w:rPr>
              <w:t xml:space="preserve">подпункт 2) </w:t>
            </w:r>
          </w:p>
          <w:p w:rsidR="007C4CA1" w:rsidRPr="00C5743F" w:rsidRDefault="007C4CA1" w:rsidP="007C4CA1">
            <w:pPr>
              <w:widowControl w:val="0"/>
              <w:jc w:val="center"/>
              <w:rPr>
                <w:rFonts w:ascii="Times New Roman" w:hAnsi="Times New Roman" w:cs="Times New Roman"/>
                <w:sz w:val="24"/>
                <w:szCs w:val="24"/>
                <w:lang w:val="kk-KZ"/>
              </w:rPr>
            </w:pPr>
            <w:r w:rsidRPr="00C5743F">
              <w:rPr>
                <w:rFonts w:ascii="Times New Roman" w:hAnsi="Times New Roman" w:cs="Times New Roman"/>
                <w:bCs/>
                <w:spacing w:val="-6"/>
                <w:sz w:val="24"/>
                <w:szCs w:val="24"/>
                <w:lang w:val="kk-KZ"/>
              </w:rPr>
              <w:t>пункта 2 статьи 62 проекта</w:t>
            </w:r>
          </w:p>
          <w:p w:rsidR="007C4CA1" w:rsidRPr="00C5743F" w:rsidRDefault="007C4CA1" w:rsidP="007C4CA1">
            <w:pPr>
              <w:widowControl w:val="0"/>
              <w:jc w:val="center"/>
              <w:rPr>
                <w:rFonts w:ascii="Times New Roman" w:hAnsi="Times New Roman" w:cs="Times New Roman"/>
                <w:sz w:val="24"/>
                <w:szCs w:val="24"/>
              </w:rPr>
            </w:pPr>
          </w:p>
        </w:tc>
        <w:tc>
          <w:tcPr>
            <w:tcW w:w="3828" w:type="dxa"/>
          </w:tcPr>
          <w:p w:rsidR="007C4CA1" w:rsidRPr="00C5743F" w:rsidRDefault="007C4CA1" w:rsidP="007C4CA1">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lastRenderedPageBreak/>
              <w:t>Статья 62. Сроки исковой давности по налоговому обязательству и требованию</w:t>
            </w:r>
          </w:p>
          <w:p w:rsidR="007C4CA1" w:rsidRPr="00C5743F" w:rsidRDefault="007C4CA1" w:rsidP="007C4CA1">
            <w:pPr>
              <w:tabs>
                <w:tab w:val="left" w:pos="142"/>
              </w:tabs>
              <w:ind w:firstLine="454"/>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w:t>
            </w:r>
          </w:p>
          <w:p w:rsidR="007C4CA1" w:rsidRPr="00C5743F" w:rsidRDefault="007C4CA1" w:rsidP="007C4CA1">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Срок исковой давности составляет:</w:t>
            </w:r>
          </w:p>
          <w:p w:rsidR="007C4CA1" w:rsidRPr="00C5743F" w:rsidRDefault="007C4CA1" w:rsidP="007C4CA1">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пять лет для следующих категорий налогоплательщиков:</w:t>
            </w:r>
          </w:p>
          <w:p w:rsidR="007C4CA1" w:rsidRPr="00C5743F" w:rsidRDefault="007C4CA1" w:rsidP="007C4CA1">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отнесенных </w:t>
            </w:r>
            <w:hyperlink r:id="rId21" w:anchor="z325" w:history="1">
              <w:r w:rsidRPr="00C5743F">
                <w:rPr>
                  <w:rFonts w:ascii="Times New Roman" w:eastAsia="Times New Roman" w:hAnsi="Times New Roman" w:cs="Times New Roman"/>
                  <w:sz w:val="24"/>
                  <w:szCs w:val="24"/>
                  <w:lang w:eastAsia="ru-RU"/>
                </w:rPr>
                <w:t>Предпринимательским кодексом</w:t>
              </w:r>
            </w:hyperlink>
            <w:r w:rsidRPr="00C5743F">
              <w:rPr>
                <w:rFonts w:ascii="Times New Roman" w:eastAsia="Times New Roman" w:hAnsi="Times New Roman" w:cs="Times New Roman"/>
                <w:sz w:val="24"/>
                <w:szCs w:val="24"/>
                <w:lang w:eastAsia="ru-RU"/>
              </w:rPr>
              <w:t xml:space="preserve"> Республики Казахстан к субъектам крупного предпринимательства;</w:t>
            </w:r>
          </w:p>
          <w:p w:rsidR="007C4CA1" w:rsidRPr="00C5743F" w:rsidRDefault="007C4CA1" w:rsidP="007C4CA1">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осуществляющих деятельность в соответствии с контрактом на недропользование;</w:t>
            </w:r>
          </w:p>
          <w:p w:rsidR="007C4CA1" w:rsidRPr="00C5743F" w:rsidRDefault="007C4CA1" w:rsidP="007C4CA1">
            <w:pPr>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резидентов Республики Казахстан, соответствующих условиям </w:t>
            </w:r>
            <w:hyperlink r:id="rId22" w:anchor="z5532" w:history="1">
              <w:r w:rsidRPr="00C5743F">
                <w:rPr>
                  <w:rFonts w:ascii="Times New Roman" w:eastAsia="Times New Roman" w:hAnsi="Times New Roman" w:cs="Times New Roman"/>
                  <w:sz w:val="24"/>
                  <w:szCs w:val="24"/>
                  <w:lang w:eastAsia="ru-RU"/>
                </w:rPr>
                <w:t>главы 32</w:t>
              </w:r>
            </w:hyperlink>
            <w:r w:rsidRPr="00C5743F">
              <w:rPr>
                <w:rFonts w:ascii="Times New Roman" w:eastAsia="Times New Roman" w:hAnsi="Times New Roman" w:cs="Times New Roman"/>
                <w:sz w:val="24"/>
                <w:szCs w:val="24"/>
                <w:lang w:eastAsia="ru-RU"/>
              </w:rPr>
              <w:t xml:space="preserve"> настоящего Кодекса;</w:t>
            </w:r>
          </w:p>
          <w:p w:rsidR="007C4CA1" w:rsidRPr="00C5743F" w:rsidRDefault="007C4CA1" w:rsidP="007C4CA1">
            <w:pPr>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плательщиков налога на добавленную стоимость в отношении товаров, по которым применен метод зачета;</w:t>
            </w:r>
          </w:p>
          <w:p w:rsidR="007C4CA1" w:rsidRPr="00C5743F" w:rsidRDefault="007C4CA1" w:rsidP="007C4CA1">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w:t>
            </w:r>
            <w:r w:rsidRPr="00C5743F">
              <w:rPr>
                <w:rFonts w:ascii="Times New Roman" w:eastAsia="Times New Roman" w:hAnsi="Times New Roman" w:cs="Times New Roman"/>
                <w:b/>
                <w:sz w:val="24"/>
                <w:szCs w:val="24"/>
                <w:lang w:eastAsia="ru-RU"/>
              </w:rPr>
              <w:t>три года</w:t>
            </w:r>
            <w:r w:rsidRPr="00C5743F">
              <w:rPr>
                <w:rFonts w:ascii="Times New Roman" w:eastAsia="Times New Roman" w:hAnsi="Times New Roman" w:cs="Times New Roman"/>
                <w:sz w:val="24"/>
                <w:szCs w:val="24"/>
                <w:lang w:eastAsia="ru-RU"/>
              </w:rPr>
              <w:t xml:space="preserve"> для иных налогоплательщиков, не указанных в подпункте 1) настоящего пункта.</w:t>
            </w:r>
          </w:p>
          <w:p w:rsidR="007C4CA1" w:rsidRPr="00C5743F" w:rsidRDefault="007C4CA1" w:rsidP="007C4CA1">
            <w:pPr>
              <w:tabs>
                <w:tab w:val="left" w:pos="142"/>
              </w:tabs>
              <w:ind w:firstLine="454"/>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widowControl w:val="0"/>
              <w:ind w:firstLine="113"/>
              <w:jc w:val="both"/>
              <w:rPr>
                <w:rFonts w:ascii="Times New Roman" w:hAnsi="Times New Roman" w:cs="Times New Roman"/>
                <w:sz w:val="24"/>
                <w:szCs w:val="24"/>
              </w:rPr>
            </w:pPr>
          </w:p>
        </w:tc>
        <w:tc>
          <w:tcPr>
            <w:tcW w:w="4111" w:type="dxa"/>
          </w:tcPr>
          <w:p w:rsidR="007C4CA1" w:rsidRPr="00C5743F" w:rsidRDefault="007C4CA1" w:rsidP="007C4CA1">
            <w:pPr>
              <w:widowControl w:val="0"/>
              <w:ind w:firstLine="462"/>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подпункт 2)</w:t>
            </w:r>
            <w:r w:rsidRPr="00C5743F">
              <w:rPr>
                <w:rFonts w:ascii="Times New Roman" w:hAnsi="Times New Roman" w:cs="Times New Roman"/>
                <w:sz w:val="24"/>
                <w:szCs w:val="24"/>
              </w:rPr>
              <w:t xml:space="preserve"> пункта 2 статьи 62 проекта </w:t>
            </w:r>
            <w:r w:rsidRPr="00C5743F">
              <w:rPr>
                <w:rFonts w:ascii="Times New Roman" w:hAnsi="Times New Roman" w:cs="Times New Roman"/>
                <w:b/>
                <w:sz w:val="24"/>
                <w:szCs w:val="24"/>
              </w:rPr>
              <w:t>изложить в следующей редакции:</w:t>
            </w:r>
          </w:p>
          <w:p w:rsidR="007C4CA1" w:rsidRPr="00C5743F" w:rsidRDefault="007C4CA1" w:rsidP="007C4CA1">
            <w:pPr>
              <w:widowControl w:val="0"/>
              <w:ind w:firstLine="462"/>
              <w:jc w:val="both"/>
              <w:rPr>
                <w:rFonts w:ascii="Times New Roman" w:hAnsi="Times New Roman" w:cs="Times New Roman"/>
                <w:sz w:val="24"/>
                <w:szCs w:val="24"/>
              </w:rPr>
            </w:pPr>
            <w:r w:rsidRPr="00C5743F">
              <w:rPr>
                <w:rFonts w:ascii="Times New Roman" w:hAnsi="Times New Roman" w:cs="Times New Roman"/>
                <w:sz w:val="24"/>
                <w:szCs w:val="24"/>
              </w:rPr>
              <w:t>«2)</w:t>
            </w:r>
            <w:r w:rsidRPr="00C5743F">
              <w:rPr>
                <w:rFonts w:ascii="Times New Roman" w:hAnsi="Times New Roman" w:cs="Times New Roman"/>
                <w:b/>
                <w:sz w:val="24"/>
                <w:szCs w:val="24"/>
              </w:rPr>
              <w:t xml:space="preserve"> полтора года для </w:t>
            </w:r>
            <w:r w:rsidRPr="00C5743F">
              <w:rPr>
                <w:rFonts w:ascii="Times New Roman" w:hAnsi="Times New Roman" w:cs="Times New Roman"/>
                <w:b/>
                <w:sz w:val="24"/>
                <w:szCs w:val="24"/>
              </w:rPr>
              <w:lastRenderedPageBreak/>
              <w:t xml:space="preserve">пересмотра налоговых обязательств и требований </w:t>
            </w:r>
            <w:r w:rsidRPr="00C5743F">
              <w:rPr>
                <w:rFonts w:ascii="Times New Roman" w:hAnsi="Times New Roman" w:cs="Times New Roman"/>
                <w:sz w:val="24"/>
                <w:szCs w:val="24"/>
              </w:rPr>
              <w:t>для иных налогоплательщиков, не указанных в подпункте 1) настоящего пункта»;</w:t>
            </w:r>
          </w:p>
          <w:p w:rsidR="007C4CA1" w:rsidRPr="00C5743F" w:rsidRDefault="007C4CA1" w:rsidP="007C4CA1">
            <w:pPr>
              <w:widowControl w:val="0"/>
              <w:ind w:firstLine="219"/>
              <w:jc w:val="both"/>
              <w:rPr>
                <w:rFonts w:ascii="Times New Roman" w:hAnsi="Times New Roman" w:cs="Times New Roman"/>
                <w:b/>
                <w:sz w:val="24"/>
                <w:szCs w:val="24"/>
              </w:rPr>
            </w:pPr>
          </w:p>
        </w:tc>
        <w:tc>
          <w:tcPr>
            <w:tcW w:w="3685" w:type="dxa"/>
          </w:tcPr>
          <w:p w:rsidR="007C4CA1" w:rsidRPr="00C5743F" w:rsidRDefault="007C4CA1" w:rsidP="007C4CA1">
            <w:pPr>
              <w:widowControl w:val="0"/>
              <w:jc w:val="center"/>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lastRenderedPageBreak/>
              <w:t>депутаты                                                                                                             Т. Кырыкбаев</w:t>
            </w:r>
          </w:p>
          <w:p w:rsidR="007C4CA1" w:rsidRPr="00C5743F" w:rsidRDefault="007C4CA1" w:rsidP="007C4CA1">
            <w:pPr>
              <w:widowControl w:val="0"/>
              <w:jc w:val="center"/>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Н. Сабильянов</w:t>
            </w:r>
          </w:p>
          <w:p w:rsidR="007C4CA1" w:rsidRPr="00C5743F" w:rsidRDefault="007C4CA1" w:rsidP="007C4CA1">
            <w:pPr>
              <w:widowControl w:val="0"/>
              <w:jc w:val="center"/>
              <w:rPr>
                <w:rFonts w:ascii="Times New Roman" w:hAnsi="Times New Roman" w:cs="Times New Roman"/>
                <w:sz w:val="24"/>
                <w:szCs w:val="24"/>
              </w:rPr>
            </w:pPr>
            <w:r w:rsidRPr="00C5743F">
              <w:rPr>
                <w:rFonts w:ascii="Times New Roman" w:eastAsia="Times New Roman" w:hAnsi="Times New Roman" w:cs="Times New Roman"/>
                <w:b/>
                <w:sz w:val="24"/>
                <w:szCs w:val="24"/>
                <w:lang w:val="kk-KZ" w:eastAsia="ru-RU"/>
              </w:rPr>
              <w:t>Л. Тумашинов</w:t>
            </w:r>
          </w:p>
          <w:p w:rsidR="007C4CA1" w:rsidRPr="00C5743F" w:rsidRDefault="007C4CA1" w:rsidP="007C4CA1">
            <w:pPr>
              <w:widowControl w:val="0"/>
              <w:ind w:firstLine="219"/>
              <w:jc w:val="both"/>
              <w:rPr>
                <w:rFonts w:ascii="Times New Roman" w:hAnsi="Times New Roman" w:cs="Times New Roman"/>
                <w:sz w:val="24"/>
                <w:szCs w:val="24"/>
              </w:rPr>
            </w:pP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Сокращение срока исковой давности для пересмотра налоговых обязательств и требований до полтора года позволит снизить административные барьеры, создать более прозрачную и предсказуемую систему налогообложения, улучшить инвестиционный климат и повысить доверие между государством и бизнесом. Это является важным шагом для оптимизации налогового администрирования и снижения административной нагрузки как на налоговые органы, так и на налогоплательщиков, что позволит минимизировать количество споров и снизить риск злоупотреблений со стороны как налоговых органов, так и недобросовестных налогоплательщиков.</w:t>
            </w: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 xml:space="preserve">Указанный в проекте срок исковой давности в три года создает значительное временное окно, в рамках которого налоговые органы могут инициировать пересмотр налоговых обязательств. Однако на практике большинство </w:t>
            </w:r>
            <w:r w:rsidRPr="00C5743F">
              <w:rPr>
                <w:rFonts w:ascii="Times New Roman" w:hAnsi="Times New Roman" w:cs="Times New Roman"/>
                <w:sz w:val="24"/>
                <w:szCs w:val="24"/>
              </w:rPr>
              <w:lastRenderedPageBreak/>
              <w:t>существенных нарушений выявляются в первые 1-1,5 года после завершения отчетного периода.</w:t>
            </w: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Сокращение срока до полтора года стимулирует налоговые органы оперативно проводить проверки, что повышает их эффективность и снижает вероятность затягивания процессов.</w:t>
            </w: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Длительный срок исковой давности создает для налогоплательщиков состояние неопределенности, так как в течение трех лет сохраняется риск пересмотра их налоговых обязательств. Это осложняет планирование финансовой деятельности и снижает инвестиционную привлекательность бизнеса.</w:t>
            </w:r>
          </w:p>
          <w:p w:rsidR="007C4CA1" w:rsidRPr="00C5743F" w:rsidRDefault="007C4CA1" w:rsidP="007C4CA1">
            <w:pPr>
              <w:widowControl w:val="0"/>
              <w:ind w:firstLine="219"/>
              <w:jc w:val="both"/>
              <w:rPr>
                <w:rFonts w:ascii="Times New Roman" w:hAnsi="Times New Roman" w:cs="Times New Roman"/>
                <w:sz w:val="24"/>
                <w:szCs w:val="24"/>
              </w:rPr>
            </w:pPr>
            <w:r w:rsidRPr="00C5743F">
              <w:rPr>
                <w:rFonts w:ascii="Times New Roman" w:hAnsi="Times New Roman" w:cs="Times New Roman"/>
                <w:sz w:val="24"/>
                <w:szCs w:val="24"/>
              </w:rPr>
              <w:t>Во многих странах, таких как Великобритания, Канада и Австралия, сроки исковой давности для пересмотра налоговых обязательств составляют один-два года, что показывает эффективность более коротких сроков в условиях развитых налоговых систем.</w:t>
            </w:r>
          </w:p>
          <w:p w:rsidR="007C4CA1" w:rsidRPr="00C5743F" w:rsidRDefault="007C4CA1" w:rsidP="007C4CA1">
            <w:pPr>
              <w:widowControl w:val="0"/>
              <w:ind w:firstLine="219"/>
              <w:jc w:val="both"/>
              <w:rPr>
                <w:rFonts w:ascii="Times New Roman" w:hAnsi="Times New Roman" w:cs="Times New Roman"/>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64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64. Особенности исполнения налогового обязательства при передаче государственными учреждениями имущества в доверительное управление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Доверительный управляющий:</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исполняет налоговые обязательства, если иное не установлено договором доверительного управления имуществом или актом об учреждении доверительного управления имуществом, по исчислению и уплате налогов, составлению и представлению налоговой отчетности от своего имени, по ставкам и в порядке, которые установлены </w:t>
            </w:r>
            <w:hyperlink r:id="rId23" w:anchor="z3667" w:history="1">
              <w:r w:rsidRPr="00C5743F">
                <w:rPr>
                  <w:rFonts w:ascii="Times New Roman" w:eastAsia="Times New Roman" w:hAnsi="Times New Roman" w:cs="Times New Roman"/>
                  <w:sz w:val="24"/>
                  <w:szCs w:val="24"/>
                  <w:lang w:eastAsia="ru-RU"/>
                </w:rPr>
                <w:t>Особенной частью</w:t>
              </w:r>
            </w:hyperlink>
            <w:r w:rsidRPr="00C5743F">
              <w:rPr>
                <w:rFonts w:ascii="Times New Roman" w:eastAsia="Times New Roman" w:hAnsi="Times New Roman" w:cs="Times New Roman"/>
                <w:sz w:val="24"/>
                <w:szCs w:val="24"/>
                <w:lang w:eastAsia="ru-RU"/>
              </w:rPr>
              <w:t xml:space="preserve"> настоящего Кодекса для лиц, к числу которых относится такой доверительный управляющий;</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обязан в целях исполнения налогового обязательства при передаче имущества в доверительное управление вести раздельный </w:t>
            </w:r>
            <w:r w:rsidRPr="00C5743F">
              <w:rPr>
                <w:rFonts w:ascii="Times New Roman" w:eastAsia="Times New Roman" w:hAnsi="Times New Roman" w:cs="Times New Roman"/>
                <w:b/>
                <w:sz w:val="24"/>
                <w:szCs w:val="24"/>
                <w:lang w:eastAsia="ru-RU"/>
              </w:rPr>
              <w:t>учет</w:t>
            </w:r>
            <w:r w:rsidRPr="00C5743F">
              <w:rPr>
                <w:rFonts w:ascii="Times New Roman" w:eastAsia="Times New Roman" w:hAnsi="Times New Roman" w:cs="Times New Roman"/>
                <w:sz w:val="24"/>
                <w:szCs w:val="24"/>
                <w:lang w:eastAsia="ru-RU"/>
              </w:rPr>
              <w:t xml:space="preserve"> в соответствии со статьей 203 настоящего Кодекса.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lastRenderedPageBreak/>
              <w:t>в абзаце третьем пункта 3</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 xml:space="preserve">статьи 64 проекта </w:t>
            </w: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учет</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налоговый учет</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Times New Roman" w:hAnsi="Times New Roman" w:cs="Times New Roman"/>
                <w:b/>
                <w:bCs/>
                <w:i/>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со статьей 203 проекта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65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65. Общие положения по учету доходов, затрат и имущества, возникающих в результате доверительного управления имуществом, по корпоративному и индивидуальному подоходным налогам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Доверительный управляющий в целях исполнения налогового обязательства по корпоративному и индивидуальному подоходным налогам по деятельности по договору доверительного управления обязан вести раздельный </w:t>
            </w:r>
            <w:r w:rsidRPr="00C5743F">
              <w:rPr>
                <w:rFonts w:ascii="Times New Roman" w:eastAsia="Times New Roman" w:hAnsi="Times New Roman" w:cs="Times New Roman"/>
                <w:b/>
                <w:sz w:val="24"/>
                <w:szCs w:val="24"/>
                <w:lang w:eastAsia="ru-RU"/>
              </w:rPr>
              <w:t>учет</w:t>
            </w:r>
            <w:r w:rsidRPr="00C5743F">
              <w:rPr>
                <w:rFonts w:ascii="Times New Roman" w:eastAsia="Times New Roman" w:hAnsi="Times New Roman" w:cs="Times New Roman"/>
                <w:sz w:val="24"/>
                <w:szCs w:val="24"/>
                <w:lang w:eastAsia="ru-RU"/>
              </w:rPr>
              <w:t xml:space="preserve"> в соответствии со </w:t>
            </w:r>
            <w:hyperlink r:id="rId24" w:anchor="z194" w:history="1">
              <w:r w:rsidRPr="00C5743F">
                <w:rPr>
                  <w:rFonts w:ascii="Times New Roman" w:eastAsia="Times New Roman" w:hAnsi="Times New Roman" w:cs="Times New Roman"/>
                  <w:sz w:val="24"/>
                  <w:szCs w:val="24"/>
                  <w:lang w:eastAsia="ru-RU"/>
                </w:rPr>
                <w:t>статьями 203</w:t>
              </w:r>
            </w:hyperlink>
            <w:r w:rsidRPr="00C5743F">
              <w:rPr>
                <w:rFonts w:ascii="Times New Roman" w:eastAsia="Times New Roman" w:hAnsi="Times New Roman" w:cs="Times New Roman"/>
                <w:sz w:val="24"/>
                <w:szCs w:val="24"/>
                <w:lang w:eastAsia="ru-RU"/>
              </w:rPr>
              <w:t xml:space="preserve"> и </w:t>
            </w:r>
            <w:hyperlink r:id="rId25" w:anchor="z195" w:history="1">
              <w:r w:rsidRPr="00C5743F">
                <w:rPr>
                  <w:rFonts w:ascii="Times New Roman" w:eastAsia="Times New Roman" w:hAnsi="Times New Roman" w:cs="Times New Roman"/>
                  <w:sz w:val="24"/>
                  <w:szCs w:val="24"/>
                  <w:lang w:eastAsia="ru-RU"/>
                </w:rPr>
                <w:t>204</w:t>
              </w:r>
            </w:hyperlink>
            <w:r w:rsidRPr="00C5743F">
              <w:rPr>
                <w:rFonts w:ascii="Times New Roman" w:eastAsia="Times New Roman" w:hAnsi="Times New Roman" w:cs="Times New Roman"/>
                <w:sz w:val="24"/>
                <w:szCs w:val="24"/>
                <w:lang w:eastAsia="ru-RU"/>
              </w:rPr>
              <w:t xml:space="preserve"> настоящего Кодекса.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20"/>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t>в пункте 2</w:t>
            </w:r>
            <w:r w:rsidRPr="00C5743F">
              <w:rPr>
                <w:rFonts w:ascii="Times New Roman" w:eastAsia="Times New Roman" w:hAnsi="Times New Roman" w:cs="Times New Roman"/>
                <w:bCs/>
                <w:color w:val="000000"/>
                <w:sz w:val="24"/>
                <w:szCs w:val="24"/>
                <w:lang w:eastAsia="ru-RU"/>
              </w:rPr>
              <w:t xml:space="preserve"> </w:t>
            </w:r>
            <w:r w:rsidRPr="00C5743F">
              <w:rPr>
                <w:rFonts w:ascii="Times New Roman" w:eastAsia="Times New Roman" w:hAnsi="Times New Roman" w:cs="Times New Roman"/>
                <w:b/>
                <w:bCs/>
                <w:color w:val="000000"/>
                <w:sz w:val="24"/>
                <w:szCs w:val="24"/>
                <w:lang w:eastAsia="ru-RU"/>
              </w:rPr>
              <w:t xml:space="preserve">статьи 65 проекта </w:t>
            </w:r>
            <w:r w:rsidRPr="00C5743F">
              <w:rPr>
                <w:rFonts w:ascii="Times New Roman" w:eastAsia="Times New Roman" w:hAnsi="Times New Roman" w:cs="Times New Roman"/>
                <w:bCs/>
                <w:color w:val="000000"/>
                <w:sz w:val="24"/>
                <w:szCs w:val="24"/>
                <w:lang w:eastAsia="ru-RU"/>
              </w:rPr>
              <w:t xml:space="preserve">слово </w:t>
            </w:r>
            <w:r w:rsidRPr="00C5743F">
              <w:rPr>
                <w:rFonts w:ascii="Times New Roman" w:eastAsia="Times New Roman" w:hAnsi="Times New Roman" w:cs="Times New Roman"/>
                <w:b/>
                <w:bCs/>
                <w:color w:val="000000"/>
                <w:sz w:val="24"/>
                <w:szCs w:val="24"/>
                <w:lang w:eastAsia="ru-RU"/>
              </w:rPr>
              <w:t>«учет»</w:t>
            </w:r>
            <w:r w:rsidRPr="00C5743F">
              <w:rPr>
                <w:rFonts w:ascii="Times New Roman" w:eastAsia="Times New Roman" w:hAnsi="Times New Roman" w:cs="Times New Roman"/>
                <w:bCs/>
                <w:color w:val="000000"/>
                <w:sz w:val="24"/>
                <w:szCs w:val="24"/>
                <w:lang w:eastAsia="ru-RU"/>
              </w:rPr>
              <w:t xml:space="preserve"> заменить словами </w:t>
            </w:r>
            <w:r w:rsidRPr="00C5743F">
              <w:rPr>
                <w:rFonts w:ascii="Times New Roman" w:eastAsia="Times New Roman" w:hAnsi="Times New Roman" w:cs="Times New Roman"/>
                <w:b/>
                <w:bCs/>
                <w:color w:val="000000"/>
                <w:sz w:val="24"/>
                <w:szCs w:val="24"/>
                <w:lang w:eastAsia="ru-RU"/>
              </w:rPr>
              <w:t>«налоговый учет»</w:t>
            </w:r>
            <w:r w:rsidRPr="00C5743F">
              <w:rPr>
                <w:rFonts w:ascii="Times New Roman" w:eastAsia="Times New Roman" w:hAnsi="Times New Roman" w:cs="Times New Roman"/>
                <w:bCs/>
                <w:color w:val="000000"/>
                <w:sz w:val="24"/>
                <w:szCs w:val="24"/>
                <w:lang w:eastAsia="ru-RU"/>
              </w:rPr>
              <w:t>;</w:t>
            </w:r>
          </w:p>
          <w:p w:rsidR="007C4CA1" w:rsidRPr="00C5743F" w:rsidRDefault="007C4CA1" w:rsidP="007C4CA1">
            <w:pPr>
              <w:ind w:left="-425" w:firstLine="1145"/>
              <w:jc w:val="both"/>
              <w:rPr>
                <w:rFonts w:ascii="Times New Roman" w:eastAsia="Times New Roman" w:hAnsi="Times New Roman" w:cs="Times New Roman"/>
                <w:b/>
                <w:bCs/>
                <w:i/>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39" w:firstLine="425"/>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приведение в соответствие со статьей 203 проекта Кодекса;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Принято</w:t>
            </w:r>
          </w:p>
        </w:tc>
      </w:tr>
      <w:tr w:rsidR="007C4CA1" w:rsidRPr="00C5743F" w:rsidTr="00EF4EBE">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66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66.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1. В случае,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w:t>
            </w:r>
            <w:hyperlink r:id="rId26" w:anchor="z40" w:history="1">
              <w:r w:rsidRPr="00C5743F">
                <w:rPr>
                  <w:rFonts w:ascii="Times New Roman" w:eastAsia="Times New Roman" w:hAnsi="Times New Roman" w:cs="Times New Roman"/>
                  <w:sz w:val="24"/>
                  <w:szCs w:val="24"/>
                  <w:lang w:eastAsia="ru-RU"/>
                </w:rPr>
                <w:t>статьей 63</w:t>
              </w:r>
            </w:hyperlink>
            <w:r w:rsidRPr="00C5743F">
              <w:rPr>
                <w:rFonts w:ascii="Times New Roman" w:eastAsia="Times New Roman" w:hAnsi="Times New Roman" w:cs="Times New Roman"/>
                <w:sz w:val="24"/>
                <w:szCs w:val="24"/>
                <w:lang w:eastAsia="ru-RU"/>
              </w:rPr>
              <w:t xml:space="preserve">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Вознаграждение, предусмотренное договором доверительного </w:t>
            </w:r>
            <w:r w:rsidRPr="00C5743F">
              <w:rPr>
                <w:rFonts w:ascii="Times New Roman" w:eastAsia="Times New Roman" w:hAnsi="Times New Roman" w:cs="Times New Roman"/>
                <w:b/>
                <w:sz w:val="24"/>
                <w:szCs w:val="24"/>
                <w:lang w:eastAsia="ru-RU"/>
              </w:rPr>
              <w:t>управления или</w:t>
            </w:r>
            <w:r w:rsidRPr="00C5743F">
              <w:rPr>
                <w:rFonts w:ascii="Times New Roman" w:eastAsia="Times New Roman" w:hAnsi="Times New Roman" w:cs="Times New Roman"/>
                <w:sz w:val="24"/>
                <w:szCs w:val="24"/>
                <w:lang w:eastAsia="ru-RU"/>
              </w:rPr>
              <w:t xml:space="preserve"> в иных случаях возникновения 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Доверительный управляющий при определении объекта обложения по деятельности по доверительному управлению относит на вычеты сумму вознаграждения, </w:t>
            </w:r>
            <w:r w:rsidRPr="00C5743F">
              <w:rPr>
                <w:rFonts w:ascii="Times New Roman" w:eastAsia="Times New Roman" w:hAnsi="Times New Roman" w:cs="Times New Roman"/>
                <w:sz w:val="24"/>
                <w:szCs w:val="24"/>
                <w:lang w:eastAsia="ru-RU"/>
              </w:rPr>
              <w:lastRenderedPageBreak/>
              <w:t>включенную в его совокупный годовой доход, учитываемый раздельно от доходов от доверительного управления имуществом.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6. Доверительный управляющий-физическое лицо в случаях, когда учредителем доверительного управления является физическое лицо-нерезидент, исполняет налоговые обязательства по индивидуальному подоходному налогу в порядке, определенном настоящим Кодексом, с учетом следующих особенностей:</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применяет ставку, указанную в </w:t>
            </w:r>
            <w:hyperlink r:id="rId27" w:anchor="z11736" w:history="1">
              <w:r w:rsidRPr="00C5743F">
                <w:rPr>
                  <w:rFonts w:ascii="Times New Roman" w:eastAsia="Times New Roman" w:hAnsi="Times New Roman" w:cs="Times New Roman"/>
                  <w:sz w:val="24"/>
                  <w:szCs w:val="24"/>
                  <w:lang w:eastAsia="ru-RU"/>
                </w:rPr>
                <w:t>подпункте</w:t>
              </w:r>
              <w:r w:rsidRPr="00C5743F">
                <w:rPr>
                  <w:rFonts w:ascii="Times New Roman" w:eastAsia="Times New Roman" w:hAnsi="Times New Roman" w:cs="Times New Roman"/>
                  <w:b/>
                  <w:sz w:val="24"/>
                  <w:szCs w:val="24"/>
                  <w:lang w:eastAsia="ru-RU"/>
                </w:rPr>
                <w:t xml:space="preserve"> 1)</w:t>
              </w:r>
            </w:hyperlink>
            <w:r w:rsidRPr="00C5743F">
              <w:rPr>
                <w:rFonts w:ascii="Times New Roman" w:eastAsia="Times New Roman" w:hAnsi="Times New Roman" w:cs="Times New Roman"/>
                <w:sz w:val="24"/>
                <w:szCs w:val="24"/>
                <w:lang w:eastAsia="ru-RU"/>
              </w:rPr>
              <w:t xml:space="preserve"> пункта 1 статьи 669 настоящего Кодекса, по деятельности по доверительному управлению имуществом;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не применяет положения </w:t>
            </w:r>
            <w:hyperlink r:id="rId28" w:anchor="z341" w:history="1">
              <w:r w:rsidRPr="00C5743F">
                <w:rPr>
                  <w:rFonts w:ascii="Times New Roman" w:eastAsia="Times New Roman" w:hAnsi="Times New Roman" w:cs="Times New Roman"/>
                  <w:sz w:val="24"/>
                  <w:szCs w:val="24"/>
                  <w:lang w:eastAsia="ru-RU"/>
                </w:rPr>
                <w:t>статьи 391</w:t>
              </w:r>
            </w:hyperlink>
            <w:r w:rsidRPr="00C5743F">
              <w:rPr>
                <w:rFonts w:ascii="Times New Roman" w:eastAsia="Times New Roman" w:hAnsi="Times New Roman" w:cs="Times New Roman"/>
                <w:sz w:val="24"/>
                <w:szCs w:val="24"/>
                <w:lang w:eastAsia="ru-RU"/>
              </w:rPr>
              <w:t xml:space="preserve"> настоящего Кодекса;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не применяет специальные налоговые режимы.</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66 проекта:</w:t>
            </w: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части второй пункта 1</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«управления или»</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«управления имуществом или»;</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абзац второй пункта 6</w:t>
            </w:r>
            <w:r w:rsidRPr="00C5743F">
              <w:rPr>
                <w:rFonts w:ascii="Times New Roman" w:eastAsia="Calibri" w:hAnsi="Times New Roman" w:cs="Times New Roman"/>
                <w:sz w:val="24"/>
                <w:szCs w:val="24"/>
              </w:rPr>
              <w:t xml:space="preserve"> после цифры </w:t>
            </w:r>
            <w:r w:rsidRPr="00C5743F">
              <w:rPr>
                <w:rFonts w:ascii="Times New Roman" w:eastAsia="Calibri" w:hAnsi="Times New Roman" w:cs="Times New Roman"/>
                <w:b/>
                <w:sz w:val="24"/>
                <w:szCs w:val="24"/>
              </w:rPr>
              <w:t>«1)»</w:t>
            </w:r>
            <w:r w:rsidRPr="00C5743F">
              <w:rPr>
                <w:rFonts w:ascii="Times New Roman" w:eastAsia="Calibri" w:hAnsi="Times New Roman" w:cs="Times New Roman"/>
                <w:sz w:val="24"/>
                <w:szCs w:val="24"/>
              </w:rPr>
              <w:t xml:space="preserve"> дополнить словами </w:t>
            </w:r>
            <w:r w:rsidRPr="00C5743F">
              <w:rPr>
                <w:rFonts w:ascii="Times New Roman" w:eastAsia="Calibri" w:hAnsi="Times New Roman" w:cs="Times New Roman"/>
                <w:b/>
                <w:sz w:val="24"/>
                <w:szCs w:val="24"/>
              </w:rPr>
              <w:t>«части первой»;</w:t>
            </w:r>
          </w:p>
          <w:p w:rsidR="007C4CA1" w:rsidRPr="00C5743F" w:rsidRDefault="007C4CA1" w:rsidP="007C4CA1">
            <w:pPr>
              <w:ind w:firstLine="709"/>
              <w:jc w:val="both"/>
              <w:rPr>
                <w:rFonts w:ascii="Times New Roman" w:eastAsia="Times New Roman" w:hAnsi="Times New Roman" w:cs="Times New Roman"/>
                <w:b/>
                <w:bCs/>
                <w:i/>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редакционное уточнение;</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Принято</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пункты 4 и 5 статьи 66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66. Особенности налогового учета доверительного управляющего, исполняющего налоговое обязательство по </w:t>
            </w:r>
            <w:r w:rsidRPr="00C5743F">
              <w:rPr>
                <w:rFonts w:ascii="Times New Roman" w:eastAsia="Times New Roman" w:hAnsi="Times New Roman" w:cs="Times New Roman"/>
                <w:b/>
                <w:bCs/>
                <w:sz w:val="24"/>
                <w:szCs w:val="24"/>
                <w:lang w:eastAsia="ru-RU"/>
              </w:rPr>
              <w:lastRenderedPageBreak/>
              <w:t>корпоративному и индивидуальному подоходным налогам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Доверительный управляющий-физическое лицо в случаях, когда учредителем доверительного управления является юридическое лицо:</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исполняет налоговое обязательство по исчислению индивидуального подоходного налога по деятельности по доверительному управлению имуществом по ставке, указанной в </w:t>
            </w:r>
            <w:hyperlink r:id="rId29" w:anchor="z6048" w:history="1">
              <w:r w:rsidRPr="00C5743F">
                <w:rPr>
                  <w:rFonts w:ascii="Times New Roman" w:eastAsia="Times New Roman" w:hAnsi="Times New Roman" w:cs="Times New Roman"/>
                  <w:sz w:val="24"/>
                  <w:szCs w:val="24"/>
                  <w:lang w:eastAsia="ru-RU"/>
                </w:rPr>
                <w:t>пункте 1</w:t>
              </w:r>
            </w:hyperlink>
            <w:r w:rsidRPr="00C5743F">
              <w:rPr>
                <w:rFonts w:ascii="Times New Roman" w:eastAsia="Times New Roman" w:hAnsi="Times New Roman" w:cs="Times New Roman"/>
                <w:sz w:val="24"/>
                <w:szCs w:val="24"/>
                <w:lang w:eastAsia="ru-RU"/>
              </w:rPr>
              <w:t xml:space="preserve"> статьи 348 настоящего Кодекса, без применения положений </w:t>
            </w:r>
            <w:hyperlink r:id="rId30" w:anchor="z341" w:history="1">
              <w:r w:rsidRPr="00C5743F">
                <w:rPr>
                  <w:rFonts w:ascii="Times New Roman" w:eastAsia="Times New Roman" w:hAnsi="Times New Roman" w:cs="Times New Roman"/>
                  <w:sz w:val="24"/>
                  <w:szCs w:val="24"/>
                  <w:lang w:eastAsia="ru-RU"/>
                </w:rPr>
                <w:t>статьи 391</w:t>
              </w:r>
            </w:hyperlink>
            <w:r w:rsidRPr="00C5743F">
              <w:rPr>
                <w:rFonts w:ascii="Times New Roman" w:eastAsia="Times New Roman" w:hAnsi="Times New Roman" w:cs="Times New Roman"/>
                <w:sz w:val="24"/>
                <w:szCs w:val="24"/>
                <w:lang w:eastAsia="ru-RU"/>
              </w:rPr>
              <w:t xml:space="preserve"> настоящего Кодекса;</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не вправе применять специальные налоговые режимы по деятельности по доверительному управлению имуществом;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исполняет прочие налоговые обязательства по индивидуальному подоходному налогу в порядке, который определен </w:t>
            </w:r>
            <w:hyperlink r:id="rId31" w:anchor="z3667" w:history="1">
              <w:r w:rsidRPr="00C5743F">
                <w:rPr>
                  <w:rFonts w:ascii="Times New Roman" w:eastAsia="Times New Roman" w:hAnsi="Times New Roman" w:cs="Times New Roman"/>
                  <w:sz w:val="24"/>
                  <w:szCs w:val="24"/>
                  <w:lang w:eastAsia="ru-RU"/>
                </w:rPr>
                <w:t>Особенной частью</w:t>
              </w:r>
            </w:hyperlink>
            <w:r w:rsidRPr="00C5743F">
              <w:rPr>
                <w:rFonts w:ascii="Times New Roman" w:eastAsia="Times New Roman" w:hAnsi="Times New Roman" w:cs="Times New Roman"/>
                <w:sz w:val="24"/>
                <w:szCs w:val="24"/>
                <w:lang w:eastAsia="ru-RU"/>
              </w:rPr>
              <w:t xml:space="preserve"> настоящего Кодекса для лиц, к числу которых относится доверительный управляющий.</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5. Доверительный управляющий-физическое лицо в случаях, когда учредителем доверительного управления является физическое лицо-резидент:</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исполняет налоговое обязательство по исчислению индивидуального подоходного налога по деятельности по доверительному управлению имуществом без применения положений </w:t>
            </w:r>
            <w:hyperlink r:id="rId32" w:anchor="z341" w:history="1">
              <w:r w:rsidRPr="00C5743F">
                <w:rPr>
                  <w:rFonts w:ascii="Times New Roman" w:eastAsia="Times New Roman" w:hAnsi="Times New Roman" w:cs="Times New Roman"/>
                  <w:sz w:val="24"/>
                  <w:szCs w:val="24"/>
                  <w:lang w:eastAsia="ru-RU"/>
                </w:rPr>
                <w:t>статьи 391</w:t>
              </w:r>
            </w:hyperlink>
            <w:r w:rsidRPr="00C5743F">
              <w:rPr>
                <w:rFonts w:ascii="Times New Roman" w:eastAsia="Times New Roman" w:hAnsi="Times New Roman" w:cs="Times New Roman"/>
                <w:sz w:val="24"/>
                <w:szCs w:val="24"/>
                <w:lang w:eastAsia="ru-RU"/>
              </w:rPr>
              <w:t xml:space="preserve"> настоящего Кодекса;</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не вправе применять специальный налоговый режим по деятельности по доверительному управлению;</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исполняет прочие налоговые обязательства по индивидуальному подоходному налогу в порядке, который определен Особенной частью настоящего Кодекса для лиц, к числу которых относится доверительный управляющий. </w:t>
            </w:r>
          </w:p>
          <w:p w:rsidR="007C4CA1" w:rsidRPr="00C5743F" w:rsidRDefault="007C4CA1" w:rsidP="007C4CA1">
            <w:pPr>
              <w:ind w:firstLine="709"/>
              <w:contextualSpacing/>
              <w:jc w:val="both"/>
              <w:rPr>
                <w:rFonts w:ascii="Times New Roman" w:hAnsi="Times New Roman" w:cs="Times New Roman"/>
                <w:b/>
                <w:color w:val="000000"/>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lastRenderedPageBreak/>
              <w:t>в статье 66 проекта: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b/>
                <w:sz w:val="24"/>
                <w:szCs w:val="24"/>
              </w:rPr>
            </w:pPr>
            <w:r w:rsidRPr="00C5743F">
              <w:rPr>
                <w:rFonts w:ascii="Times New Roman" w:hAnsi="Times New Roman" w:cs="Times New Roman"/>
                <w:b/>
                <w:sz w:val="24"/>
                <w:szCs w:val="24"/>
              </w:rPr>
              <w:t>абзац третий</w:t>
            </w:r>
            <w:r w:rsidRPr="00C5743F">
              <w:rPr>
                <w:rFonts w:ascii="Times New Roman" w:hAnsi="Times New Roman" w:cs="Times New Roman"/>
                <w:sz w:val="24"/>
                <w:szCs w:val="24"/>
              </w:rPr>
              <w:t xml:space="preserve"> пункта 4 </w:t>
            </w:r>
            <w:r w:rsidRPr="00C5743F">
              <w:rPr>
                <w:rFonts w:ascii="Times New Roman" w:hAnsi="Times New Roman" w:cs="Times New Roman"/>
                <w:b/>
                <w:sz w:val="24"/>
                <w:szCs w:val="24"/>
              </w:rPr>
              <w:t>исключить;</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b/>
                <w:sz w:val="24"/>
                <w:szCs w:val="24"/>
              </w:rPr>
            </w:pPr>
            <w:r w:rsidRPr="00C5743F">
              <w:rPr>
                <w:rFonts w:ascii="Times New Roman" w:hAnsi="Times New Roman" w:cs="Times New Roman"/>
                <w:sz w:val="24"/>
                <w:szCs w:val="24"/>
              </w:rPr>
              <w:lastRenderedPageBreak/>
              <w:t xml:space="preserve"> </w:t>
            </w:r>
            <w:r w:rsidRPr="00C5743F">
              <w:rPr>
                <w:rFonts w:ascii="Times New Roman" w:hAnsi="Times New Roman" w:cs="Times New Roman"/>
                <w:b/>
                <w:sz w:val="24"/>
                <w:szCs w:val="24"/>
              </w:rPr>
              <w:t>абзац третий</w:t>
            </w:r>
            <w:r w:rsidRPr="00C5743F">
              <w:rPr>
                <w:rFonts w:ascii="Times New Roman" w:hAnsi="Times New Roman" w:cs="Times New Roman"/>
                <w:sz w:val="24"/>
                <w:szCs w:val="24"/>
              </w:rPr>
              <w:t xml:space="preserve"> пункта 5 </w:t>
            </w:r>
            <w:r w:rsidRPr="00C5743F">
              <w:rPr>
                <w:rFonts w:ascii="Times New Roman" w:hAnsi="Times New Roman" w:cs="Times New Roman"/>
                <w:b/>
                <w:sz w:val="24"/>
                <w:szCs w:val="24"/>
              </w:rPr>
              <w:t>исключить;</w:t>
            </w:r>
          </w:p>
          <w:p w:rsidR="007C4CA1" w:rsidRPr="00C5743F" w:rsidRDefault="007C4CA1" w:rsidP="007C4CA1">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А. Сағандықова</w:t>
            </w: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color w:val="474747"/>
                <w:sz w:val="24"/>
                <w:szCs w:val="24"/>
              </w:rPr>
            </w:pPr>
            <w:r w:rsidRPr="00C5743F">
              <w:rPr>
                <w:rFonts w:ascii="Times New Roman" w:hAnsi="Times New Roman" w:cs="Times New Roman"/>
                <w:sz w:val="24"/>
                <w:szCs w:val="24"/>
              </w:rPr>
              <w:t xml:space="preserve">Данная норма ограничивает применение специального налогового режима по деятельности по доверительному управлению в случаях, когда доверительным управляющим является физическое лицо.  В проекте НК предусматривается, что доверительный управляющий-физическое лицо в случаях, когда учредителем доверительного управления является физическое лицо-резидент и/или юридическое лицо не вправе применять специальные налоговые режимы по деятельности по доверительному управлению. </w:t>
            </w:r>
            <w:r w:rsidRPr="00C5743F">
              <w:rPr>
                <w:rFonts w:ascii="Times New Roman" w:hAnsi="Times New Roman" w:cs="Times New Roman"/>
                <w:color w:val="333333"/>
                <w:sz w:val="24"/>
                <w:szCs w:val="24"/>
              </w:rPr>
              <w:t xml:space="preserve">Доверительное управление - это договорные отношения, в соответствии с которым имущество передается лицу, который управляет им в пользу Учредителя доверительного управления. </w:t>
            </w:r>
            <w:r w:rsidRPr="00C5743F">
              <w:rPr>
                <w:rFonts w:ascii="Times New Roman" w:hAnsi="Times New Roman" w:cs="Times New Roman"/>
                <w:sz w:val="24"/>
                <w:szCs w:val="24"/>
              </w:rPr>
              <w:t xml:space="preserve"> Налоговым Кодексом РК итак действует прямой запрет на применение специального налогового режима в зависимости от </w:t>
            </w:r>
            <w:r w:rsidRPr="00C5743F">
              <w:rPr>
                <w:rFonts w:ascii="Times New Roman" w:hAnsi="Times New Roman" w:cs="Times New Roman"/>
                <w:color w:val="474747"/>
                <w:sz w:val="24"/>
                <w:szCs w:val="24"/>
              </w:rPr>
              <w:t xml:space="preserve">вида деятельности, под которые могут подпадать договоры </w:t>
            </w:r>
            <w:r w:rsidRPr="00C5743F">
              <w:rPr>
                <w:rFonts w:ascii="Times New Roman" w:hAnsi="Times New Roman" w:cs="Times New Roman"/>
                <w:color w:val="474747"/>
                <w:sz w:val="24"/>
                <w:szCs w:val="24"/>
              </w:rPr>
              <w:lastRenderedPageBreak/>
              <w:t xml:space="preserve">доверительного управления, например сдача в аренду и эксплуатация торгового рынка или </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color w:val="474747"/>
                <w:sz w:val="24"/>
                <w:szCs w:val="24"/>
              </w:rPr>
              <w:t xml:space="preserve">сдача в субаренду торговых объектов. </w:t>
            </w:r>
            <w:r w:rsidRPr="00C5743F">
              <w:rPr>
                <w:rFonts w:ascii="Times New Roman" w:hAnsi="Times New Roman" w:cs="Times New Roman"/>
                <w:sz w:val="24"/>
                <w:szCs w:val="24"/>
              </w:rPr>
              <w:t xml:space="preserve"> Установление жестких налоговых требований по деятельности по доверительному управлению имуществом без объективных оснований неприемлемо.</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67</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67. Особенности налогового учета по корпоративному и индивидуальному подоходным налогам при доверительном </w:t>
            </w:r>
            <w:r w:rsidRPr="00C5743F">
              <w:rPr>
                <w:rFonts w:ascii="Times New Roman" w:eastAsia="Times New Roman" w:hAnsi="Times New Roman" w:cs="Times New Roman"/>
                <w:b/>
                <w:bCs/>
                <w:sz w:val="24"/>
                <w:szCs w:val="24"/>
                <w:lang w:eastAsia="ru-RU"/>
              </w:rPr>
              <w:lastRenderedPageBreak/>
              <w:t>управлении имуществом в виде доли участия и акций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Для целей налогового учета: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доход в виде дивидендов по доле участия и акциям, находящимся в доверительном управлении, уменьшенный на сумму затрат, произведенных доверительным управляющим, возмещенных (подлежащих возмещению) на основании договора доверительного управления имуществом, акта об учреждении доверительного управления имуществом или иных случаев возникновения доверительного управления имуществом и отчета доверительного управляющего о своей деятельности </w:t>
            </w:r>
            <w:r w:rsidRPr="00C5743F">
              <w:rPr>
                <w:rFonts w:ascii="Times New Roman" w:eastAsia="Times New Roman" w:hAnsi="Times New Roman" w:cs="Times New Roman"/>
                <w:b/>
                <w:sz w:val="24"/>
                <w:szCs w:val="24"/>
                <w:lang w:eastAsia="ru-RU"/>
              </w:rPr>
              <w:t>(далее – дивиденды от доверительного управления)</w:t>
            </w:r>
            <w:r w:rsidRPr="00C5743F">
              <w:rPr>
                <w:rFonts w:ascii="Times New Roman" w:eastAsia="Times New Roman" w:hAnsi="Times New Roman" w:cs="Times New Roman"/>
                <w:sz w:val="24"/>
                <w:szCs w:val="24"/>
                <w:lang w:eastAsia="ru-RU"/>
              </w:rPr>
              <w:t xml:space="preserve">, является доходом учредителя доверительного управления;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имущество от доверительного управления долей участия и акциями является имуществом учредителя доверительного управления. </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left="-425" w:firstLine="1145"/>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739"/>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t>в абзаце втором части первой пункта 1</w:t>
            </w:r>
            <w:r w:rsidRPr="00C5743F">
              <w:rPr>
                <w:rFonts w:ascii="Times New Roman" w:eastAsia="Times New Roman" w:hAnsi="Times New Roman" w:cs="Times New Roman"/>
                <w:bCs/>
                <w:color w:val="000000"/>
                <w:sz w:val="24"/>
                <w:szCs w:val="24"/>
                <w:lang w:eastAsia="ru-RU"/>
              </w:rPr>
              <w:t xml:space="preserve"> </w:t>
            </w:r>
            <w:r w:rsidRPr="00C5743F">
              <w:rPr>
                <w:rFonts w:ascii="Times New Roman" w:eastAsia="Times New Roman" w:hAnsi="Times New Roman" w:cs="Times New Roman"/>
                <w:b/>
                <w:bCs/>
                <w:color w:val="000000"/>
                <w:sz w:val="24"/>
                <w:szCs w:val="24"/>
                <w:lang w:eastAsia="ru-RU"/>
              </w:rPr>
              <w:t xml:space="preserve">по статье 67 проекта </w:t>
            </w:r>
            <w:r w:rsidRPr="00C5743F">
              <w:rPr>
                <w:rFonts w:ascii="Times New Roman" w:eastAsia="Times New Roman" w:hAnsi="Times New Roman" w:cs="Times New Roman"/>
                <w:bCs/>
                <w:color w:val="000000"/>
                <w:sz w:val="24"/>
                <w:szCs w:val="24"/>
                <w:lang w:eastAsia="ru-RU"/>
              </w:rPr>
              <w:t xml:space="preserve">слова </w:t>
            </w:r>
            <w:r w:rsidRPr="00C5743F">
              <w:rPr>
                <w:rFonts w:ascii="Times New Roman" w:eastAsia="Times New Roman" w:hAnsi="Times New Roman" w:cs="Times New Roman"/>
                <w:b/>
                <w:bCs/>
                <w:color w:val="000000"/>
                <w:sz w:val="24"/>
                <w:szCs w:val="24"/>
                <w:lang w:eastAsia="ru-RU"/>
              </w:rPr>
              <w:t>«(далее-дивиденды от доверительного управления)»</w:t>
            </w:r>
            <w:r w:rsidRPr="00C5743F">
              <w:rPr>
                <w:rFonts w:ascii="Times New Roman" w:eastAsia="Times New Roman" w:hAnsi="Times New Roman" w:cs="Times New Roman"/>
                <w:bCs/>
                <w:color w:val="000000"/>
                <w:sz w:val="24"/>
                <w:szCs w:val="24"/>
                <w:lang w:eastAsia="ru-RU"/>
              </w:rPr>
              <w:t xml:space="preserve">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юридическая техника;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70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bookmarkStart w:id="29" w:name="_Hlk163573275"/>
            <w:r w:rsidRPr="00C5743F">
              <w:rPr>
                <w:rFonts w:ascii="Times New Roman" w:eastAsia="Times New Roman" w:hAnsi="Times New Roman" w:cs="Times New Roman"/>
                <w:b/>
                <w:bCs/>
                <w:sz w:val="24"/>
                <w:szCs w:val="24"/>
                <w:lang w:eastAsia="ru-RU"/>
              </w:rPr>
              <w:t xml:space="preserve">Статья 70. Погашение налоговой задолженности умершего физического лица, </w:t>
            </w:r>
            <w:r w:rsidRPr="00C5743F">
              <w:rPr>
                <w:rFonts w:ascii="Times New Roman" w:eastAsia="Calibri" w:hAnsi="Times New Roman" w:cs="Times New Roman"/>
                <w:b/>
                <w:sz w:val="24"/>
                <w:szCs w:val="24"/>
              </w:rPr>
              <w:t>индивидуального предпринимателя или лица, занимающегося частной практикой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Налоговая задолженность умершего физического лица, образовавшаяся на день его смерти или на дату </w:t>
            </w:r>
            <w:r w:rsidRPr="00C5743F">
              <w:rPr>
                <w:rFonts w:ascii="Times New Roman" w:eastAsia="Calibri" w:hAnsi="Times New Roman" w:cs="Times New Roman"/>
                <w:spacing w:val="2"/>
                <w:sz w:val="24"/>
                <w:szCs w:val="24"/>
                <w:shd w:val="clear" w:color="auto" w:fill="FFFFFF"/>
              </w:rPr>
              <w:t>вступления в законную силу решения суда об объявлении</w:t>
            </w:r>
            <w:r w:rsidRPr="00C5743F">
              <w:rPr>
                <w:rFonts w:ascii="Times New Roman" w:eastAsia="Times New Roman" w:hAnsi="Times New Roman" w:cs="Times New Roman"/>
                <w:sz w:val="24"/>
                <w:szCs w:val="24"/>
                <w:lang w:eastAsia="ru-RU"/>
              </w:rPr>
              <w:t xml:space="preserve"> его умершим, если иное не установлено настоящей статьей, погашается наследником (наследниками) в пределах стоимости наследуемого имущества и пропорционально доле в наследстве на дату его принятия.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 xml:space="preserve">Погашение налоговой задолженности, образовавшейся </w:t>
            </w:r>
            <w:r w:rsidRPr="00C5743F">
              <w:rPr>
                <w:rFonts w:ascii="Times New Roman" w:eastAsia="Calibri" w:hAnsi="Times New Roman" w:cs="Times New Roman"/>
                <w:b/>
                <w:sz w:val="24"/>
                <w:szCs w:val="24"/>
              </w:rPr>
              <w:t>на дату смерти</w:t>
            </w:r>
            <w:r w:rsidRPr="00C5743F">
              <w:rPr>
                <w:rFonts w:ascii="Times New Roman" w:eastAsia="Calibri" w:hAnsi="Times New Roman" w:cs="Times New Roman"/>
                <w:sz w:val="24"/>
                <w:szCs w:val="24"/>
              </w:rPr>
              <w:t xml:space="preserve"> или </w:t>
            </w:r>
            <w:r w:rsidRPr="00C5743F">
              <w:rPr>
                <w:rFonts w:ascii="Times New Roman" w:eastAsia="Times New Roman" w:hAnsi="Times New Roman" w:cs="Times New Roman"/>
                <w:sz w:val="24"/>
                <w:szCs w:val="24"/>
                <w:lang w:eastAsia="ru-RU"/>
              </w:rPr>
              <w:t xml:space="preserve">на дату </w:t>
            </w:r>
            <w:r w:rsidRPr="00C5743F">
              <w:rPr>
                <w:rFonts w:ascii="Times New Roman" w:eastAsia="Calibri" w:hAnsi="Times New Roman" w:cs="Times New Roman"/>
                <w:spacing w:val="2"/>
                <w:sz w:val="24"/>
                <w:szCs w:val="24"/>
                <w:shd w:val="clear" w:color="auto" w:fill="FFFFFF"/>
              </w:rPr>
              <w:t>вступления в законную силу решения суда об объявлении</w:t>
            </w:r>
            <w:r w:rsidRPr="00C5743F">
              <w:rPr>
                <w:rFonts w:ascii="Times New Roman" w:eastAsia="Calibri" w:hAnsi="Times New Roman" w:cs="Times New Roman"/>
                <w:sz w:val="24"/>
                <w:szCs w:val="24"/>
              </w:rPr>
              <w:t xml:space="preserve"> умершим индивидуального предпринимателя или лица, занимающегося частной практикой, осуществляется в порядке, предусмотренном настоящей статьей. </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lastRenderedPageBreak/>
              <w:t>2. Если ребенок-</w:t>
            </w:r>
            <w:r w:rsidRPr="00C5743F">
              <w:rPr>
                <w:rFonts w:ascii="Times New Roman" w:eastAsia="Calibri" w:hAnsi="Times New Roman" w:cs="Times New Roman"/>
                <w:sz w:val="24"/>
                <w:szCs w:val="24"/>
              </w:rPr>
              <w:t>сирота, ребенок, оставшийся без попечения родителей</w:t>
            </w:r>
            <w:r w:rsidRPr="00C5743F">
              <w:rPr>
                <w:rFonts w:ascii="Times New Roman" w:eastAsia="Times New Roman" w:hAnsi="Times New Roman" w:cs="Times New Roman"/>
                <w:sz w:val="24"/>
                <w:szCs w:val="24"/>
                <w:lang w:eastAsia="ru-RU"/>
              </w:rPr>
              <w:t xml:space="preserve">, является наследником </w:t>
            </w:r>
            <w:r w:rsidRPr="00C5743F">
              <w:rPr>
                <w:rFonts w:ascii="Times New Roman" w:eastAsia="Calibri" w:hAnsi="Times New Roman" w:cs="Times New Roman"/>
                <w:spacing w:val="2"/>
                <w:sz w:val="24"/>
                <w:szCs w:val="24"/>
                <w:shd w:val="clear" w:color="auto" w:fill="FFFFFF"/>
              </w:rPr>
              <w:t xml:space="preserve">умершего физического лица, не состоявшего на регистрационном учете индивидуального предпринимателя и (или) лица, занимающегося частной практикой,то такой наследник </w:t>
            </w:r>
            <w:r w:rsidRPr="00C5743F">
              <w:rPr>
                <w:rFonts w:ascii="Times New Roman" w:eastAsia="Calibri" w:hAnsi="Times New Roman" w:cs="Times New Roman"/>
                <w:sz w:val="24"/>
                <w:szCs w:val="24"/>
              </w:rPr>
              <w:t>освобождается от</w:t>
            </w:r>
            <w:r w:rsidRPr="00C5743F">
              <w:rPr>
                <w:rFonts w:ascii="Times New Roman" w:eastAsia="Calibri" w:hAnsi="Times New Roman" w:cs="Times New Roman"/>
                <w:spacing w:val="2"/>
                <w:sz w:val="24"/>
                <w:szCs w:val="24"/>
                <w:shd w:val="clear" w:color="auto" w:fill="FFFFFF"/>
              </w:rPr>
              <w:t xml:space="preserve"> погашения налоговой задолженности наследодателя, а налоговая задолженность наследодателя списывается на основании решения </w:t>
            </w:r>
            <w:r w:rsidRPr="00C5743F">
              <w:rPr>
                <w:rFonts w:ascii="Times New Roman" w:eastAsia="Times New Roman" w:hAnsi="Times New Roman" w:cs="Times New Roman"/>
                <w:sz w:val="24"/>
                <w:szCs w:val="24"/>
                <w:lang w:eastAsia="ru-RU"/>
              </w:rPr>
              <w:t>о списании налоговой задолженности</w:t>
            </w: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C5743F">
              <w:rPr>
                <w:rFonts w:ascii="Times New Roman" w:eastAsia="Calibri" w:hAnsi="Times New Roman" w:cs="Times New Roman"/>
                <w:spacing w:val="2"/>
                <w:sz w:val="24"/>
                <w:szCs w:val="24"/>
                <w:shd w:val="clear" w:color="auto" w:fill="FFFFFF"/>
              </w:rPr>
              <w:t xml:space="preserve">Решение </w:t>
            </w:r>
            <w:r w:rsidRPr="00C5743F">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w:t>
            </w:r>
            <w:r w:rsidRPr="00C5743F">
              <w:rPr>
                <w:rFonts w:ascii="Times New Roman" w:eastAsia="Calibri" w:hAnsi="Times New Roman" w:cs="Times New Roman"/>
                <w:sz w:val="24"/>
                <w:szCs w:val="24"/>
              </w:rPr>
              <w:t xml:space="preserve">документа, </w:t>
            </w:r>
            <w:r w:rsidRPr="00C5743F">
              <w:rPr>
                <w:rFonts w:ascii="Times New Roman" w:eastAsia="Calibri" w:hAnsi="Times New Roman" w:cs="Times New Roman"/>
                <w:sz w:val="24"/>
                <w:szCs w:val="24"/>
                <w:shd w:val="clear" w:color="auto" w:fill="FFFFFF"/>
              </w:rPr>
              <w:t>подтверждающего</w:t>
            </w:r>
            <w:r w:rsidRPr="00C5743F">
              <w:rPr>
                <w:rFonts w:ascii="Times New Roman" w:eastAsia="Times New Roman" w:hAnsi="Times New Roman" w:cs="Times New Roman"/>
                <w:sz w:val="24"/>
                <w:szCs w:val="24"/>
                <w:shd w:val="clear" w:color="auto" w:fill="FFFFFF"/>
                <w:lang w:eastAsia="ru-RU"/>
              </w:rPr>
              <w:t xml:space="preserve"> статус ребенка-сироты,</w:t>
            </w:r>
            <w:r w:rsidRPr="00C5743F">
              <w:rPr>
                <w:rFonts w:ascii="Times New Roman" w:eastAsia="Calibri" w:hAnsi="Times New Roman" w:cs="Times New Roman"/>
                <w:sz w:val="24"/>
                <w:szCs w:val="24"/>
              </w:rPr>
              <w:t xml:space="preserve">ребенка, оставшегося без попечения родителей и данных о регистрационном учете в налоговом органе и налоговой задолженности </w:t>
            </w:r>
            <w:r w:rsidRPr="00C5743F">
              <w:rPr>
                <w:rFonts w:ascii="Times New Roman" w:eastAsia="Calibri" w:hAnsi="Times New Roman" w:cs="Times New Roman"/>
                <w:b/>
                <w:sz w:val="24"/>
                <w:szCs w:val="24"/>
              </w:rPr>
              <w:t>на дату смерти</w:t>
            </w:r>
            <w:r w:rsidRPr="00C5743F">
              <w:rPr>
                <w:rFonts w:ascii="Times New Roman" w:eastAsia="Calibri" w:hAnsi="Times New Roman" w:cs="Times New Roman"/>
                <w:spacing w:val="2"/>
                <w:sz w:val="24"/>
                <w:szCs w:val="24"/>
                <w:shd w:val="clear" w:color="auto" w:fill="FFFFFF"/>
              </w:rPr>
              <w:t>.</w:t>
            </w:r>
          </w:p>
          <w:p w:rsidR="007C4CA1" w:rsidRPr="00C5743F" w:rsidRDefault="007C4CA1" w:rsidP="007C4CA1">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C5743F">
              <w:rPr>
                <w:rFonts w:ascii="Times New Roman" w:eastAsia="Calibri" w:hAnsi="Times New Roman" w:cs="Times New Roman"/>
                <w:spacing w:val="2"/>
                <w:sz w:val="24"/>
                <w:szCs w:val="24"/>
                <w:shd w:val="clear" w:color="auto" w:fill="FFFFFF"/>
              </w:rPr>
              <w:t xml:space="preserve">3. </w:t>
            </w:r>
            <w:r w:rsidRPr="00C5743F">
              <w:rPr>
                <w:rFonts w:ascii="Times New Roman" w:eastAsia="Times New Roman" w:hAnsi="Times New Roman" w:cs="Times New Roman"/>
                <w:sz w:val="24"/>
                <w:szCs w:val="24"/>
                <w:lang w:eastAsia="ru-RU"/>
              </w:rPr>
              <w:t xml:space="preserve">Если наследником </w:t>
            </w:r>
            <w:r w:rsidRPr="00C5743F">
              <w:rPr>
                <w:rFonts w:ascii="Times New Roman" w:eastAsia="Calibri" w:hAnsi="Times New Roman" w:cs="Times New Roman"/>
                <w:spacing w:val="2"/>
                <w:sz w:val="24"/>
                <w:szCs w:val="24"/>
                <w:shd w:val="clear" w:color="auto" w:fill="FFFFFF"/>
              </w:rPr>
              <w:t>умершего индивидуального предпринимателя и (или) лица, занимающегося частной практикой,</w:t>
            </w:r>
            <w:r w:rsidRPr="00C5743F">
              <w:rPr>
                <w:rFonts w:ascii="Times New Roman" w:eastAsia="Times New Roman" w:hAnsi="Times New Roman" w:cs="Times New Roman"/>
                <w:sz w:val="24"/>
                <w:szCs w:val="24"/>
                <w:lang w:eastAsia="ru-RU"/>
              </w:rPr>
              <w:t xml:space="preserve"> являются ребенок-</w:t>
            </w:r>
            <w:r w:rsidRPr="00C5743F">
              <w:rPr>
                <w:rFonts w:ascii="Times New Roman" w:eastAsia="Calibri" w:hAnsi="Times New Roman" w:cs="Times New Roman"/>
                <w:sz w:val="24"/>
                <w:szCs w:val="24"/>
              </w:rPr>
              <w:t xml:space="preserve">сирота, ребенок, оставшийся без </w:t>
            </w:r>
            <w:r w:rsidRPr="00C5743F">
              <w:rPr>
                <w:rFonts w:ascii="Times New Roman" w:eastAsia="Calibri" w:hAnsi="Times New Roman" w:cs="Times New Roman"/>
                <w:sz w:val="24"/>
                <w:szCs w:val="24"/>
              </w:rPr>
              <w:lastRenderedPageBreak/>
              <w:t>попечения родителей</w:t>
            </w:r>
            <w:r w:rsidRPr="00C5743F">
              <w:rPr>
                <w:rFonts w:ascii="Times New Roman" w:eastAsia="Times New Roman" w:hAnsi="Times New Roman" w:cs="Times New Roman"/>
                <w:sz w:val="24"/>
                <w:szCs w:val="24"/>
                <w:lang w:eastAsia="ru-RU"/>
              </w:rPr>
              <w:t xml:space="preserve">, </w:t>
            </w:r>
            <w:r w:rsidRPr="00C5743F">
              <w:rPr>
                <w:rFonts w:ascii="Times New Roman" w:eastAsia="Calibri" w:hAnsi="Times New Roman" w:cs="Times New Roman"/>
                <w:spacing w:val="2"/>
                <w:sz w:val="24"/>
                <w:szCs w:val="24"/>
                <w:shd w:val="clear" w:color="auto" w:fill="FFFFFF"/>
              </w:rPr>
              <w:t>то обязательство по погашению налоговой задолженности наследодателя возлагается на такого наследника только на основании вступившего в законную силу решения суда</w:t>
            </w:r>
            <w:r w:rsidRPr="00C5743F">
              <w:rPr>
                <w:rFonts w:ascii="Times New Roman" w:eastAsia="Times New Roman" w:hAnsi="Times New Roman" w:cs="Times New Roman"/>
                <w:sz w:val="24"/>
                <w:szCs w:val="24"/>
                <w:lang w:eastAsia="ru-RU"/>
              </w:rPr>
              <w:t xml:space="preserve"> о взыскании налоговой задолженности</w:t>
            </w:r>
            <w:r w:rsidRPr="00C5743F">
              <w:rPr>
                <w:rFonts w:ascii="Times New Roman" w:eastAsia="Calibri" w:hAnsi="Times New Roman" w:cs="Times New Roman"/>
                <w:spacing w:val="2"/>
                <w:sz w:val="24"/>
                <w:szCs w:val="24"/>
                <w:shd w:val="clear" w:color="auto" w:fill="FFFFFF"/>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Налоговый орган обращается с иском о взыскании налоговой задолженности в суд на основании </w:t>
            </w:r>
            <w:r w:rsidRPr="00C5743F">
              <w:rPr>
                <w:rFonts w:ascii="Times New Roman" w:eastAsia="Calibri" w:hAnsi="Times New Roman" w:cs="Times New Roman"/>
                <w:sz w:val="24"/>
                <w:szCs w:val="24"/>
              </w:rPr>
              <w:t>документа</w:t>
            </w:r>
            <w:r w:rsidRPr="00C5743F">
              <w:rPr>
                <w:rFonts w:ascii="Times New Roman" w:eastAsia="Calibri" w:hAnsi="Times New Roman" w:cs="Times New Roman"/>
                <w:sz w:val="24"/>
                <w:szCs w:val="24"/>
                <w:shd w:val="clear" w:color="auto" w:fill="FFFFFF"/>
              </w:rPr>
              <w:t>, подтверждающего</w:t>
            </w:r>
            <w:r w:rsidRPr="00C5743F">
              <w:rPr>
                <w:rFonts w:ascii="Times New Roman" w:eastAsia="Times New Roman" w:hAnsi="Times New Roman" w:cs="Times New Roman"/>
                <w:sz w:val="24"/>
                <w:szCs w:val="24"/>
                <w:shd w:val="clear" w:color="auto" w:fill="FFFFFF"/>
                <w:lang w:eastAsia="ru-RU"/>
              </w:rPr>
              <w:t xml:space="preserve"> статус ребенка-сироты, </w:t>
            </w:r>
            <w:r w:rsidRPr="00C5743F">
              <w:rPr>
                <w:rFonts w:ascii="Times New Roman" w:eastAsia="Calibri" w:hAnsi="Times New Roman" w:cs="Times New Roman"/>
                <w:sz w:val="24"/>
                <w:szCs w:val="24"/>
              </w:rPr>
              <w:t xml:space="preserve">ребенка, оставшегося без попечения родителей, данных о регистрационном учете в налоговом органе и налоговой задолженности </w:t>
            </w:r>
            <w:r w:rsidRPr="00C5743F">
              <w:rPr>
                <w:rFonts w:ascii="Times New Roman" w:eastAsia="Calibri" w:hAnsi="Times New Roman" w:cs="Times New Roman"/>
                <w:b/>
                <w:sz w:val="24"/>
                <w:szCs w:val="24"/>
              </w:rPr>
              <w:t>на дату смерти</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отказе в удовлетворении иска о взыскании налоговой задолженности </w:t>
            </w:r>
            <w:r w:rsidRPr="00C5743F">
              <w:rPr>
                <w:rFonts w:ascii="Times New Roman" w:eastAsia="Calibri" w:hAnsi="Times New Roman" w:cs="Times New Roman"/>
                <w:spacing w:val="2"/>
                <w:sz w:val="24"/>
                <w:szCs w:val="24"/>
                <w:shd w:val="clear" w:color="auto" w:fill="FFFFFF"/>
              </w:rPr>
              <w:t xml:space="preserve">налоговая задолженность наследодателя списывается согласно решению </w:t>
            </w:r>
            <w:r w:rsidRPr="00C5743F">
              <w:rPr>
                <w:rFonts w:ascii="Times New Roman" w:eastAsia="Times New Roman" w:hAnsi="Times New Roman" w:cs="Times New Roman"/>
                <w:sz w:val="24"/>
                <w:szCs w:val="24"/>
                <w:lang w:eastAsia="ru-RU"/>
              </w:rPr>
              <w:t>о списании налоговой задолженности.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Решение о списании налоговой задолженности выносится налоговым органом на основании вступившего в законную силу решения суда об отказе в удовлетворении иска о </w:t>
            </w:r>
            <w:r w:rsidRPr="00C5743F">
              <w:rPr>
                <w:rFonts w:ascii="Times New Roman" w:eastAsia="Times New Roman" w:hAnsi="Times New Roman" w:cs="Times New Roman"/>
                <w:sz w:val="24"/>
                <w:szCs w:val="24"/>
                <w:lang w:eastAsia="ru-RU"/>
              </w:rPr>
              <w:lastRenderedPageBreak/>
              <w:t>взыскании налоговой задолженности.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При отсутствии наследников или отказе всех наследников от наследства и передаче имущества в коммунальную собственность налоговая</w:t>
            </w:r>
            <w:r w:rsidRPr="00C5743F">
              <w:rPr>
                <w:rFonts w:ascii="Times New Roman" w:eastAsia="Calibri" w:hAnsi="Times New Roman" w:cs="Times New Roman"/>
                <w:sz w:val="24"/>
                <w:szCs w:val="24"/>
              </w:rPr>
              <w:t xml:space="preserve"> задолженность умершего физического лица списывается </w:t>
            </w:r>
            <w:r w:rsidRPr="00C5743F">
              <w:rPr>
                <w:rFonts w:ascii="Times New Roman" w:eastAsia="Calibri" w:hAnsi="Times New Roman" w:cs="Times New Roman"/>
                <w:spacing w:val="2"/>
                <w:sz w:val="24"/>
                <w:szCs w:val="24"/>
                <w:shd w:val="clear" w:color="auto" w:fill="FFFFFF"/>
              </w:rPr>
              <w:t xml:space="preserve">согласно решению </w:t>
            </w:r>
            <w:r w:rsidRPr="00C5743F">
              <w:rPr>
                <w:rFonts w:ascii="Times New Roman" w:eastAsia="Times New Roman" w:hAnsi="Times New Roman" w:cs="Times New Roman"/>
                <w:sz w:val="24"/>
                <w:szCs w:val="24"/>
                <w:lang w:eastAsia="ru-RU"/>
              </w:rPr>
              <w:t>о списании налоговой задолженности.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pacing w:val="2"/>
                <w:sz w:val="24"/>
                <w:szCs w:val="24"/>
                <w:shd w:val="clear" w:color="auto" w:fill="FFFFFF"/>
              </w:rPr>
              <w:t xml:space="preserve">Решение </w:t>
            </w:r>
            <w:r w:rsidRPr="00C5743F">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вступившего </w:t>
            </w:r>
            <w:r w:rsidRPr="00C5743F">
              <w:rPr>
                <w:rFonts w:ascii="Times New Roman" w:eastAsia="Times New Roman" w:hAnsi="Times New Roman" w:cs="Times New Roman"/>
                <w:b/>
                <w:sz w:val="24"/>
                <w:szCs w:val="24"/>
                <w:lang w:eastAsia="ru-RU"/>
              </w:rPr>
              <w:t>в силу</w:t>
            </w:r>
            <w:r w:rsidRPr="00C5743F">
              <w:rPr>
                <w:rFonts w:ascii="Times New Roman" w:eastAsia="Times New Roman" w:hAnsi="Times New Roman" w:cs="Times New Roman"/>
                <w:sz w:val="24"/>
                <w:szCs w:val="24"/>
                <w:lang w:eastAsia="ru-RU"/>
              </w:rPr>
              <w:t xml:space="preserve"> решения суда о признании имущества </w:t>
            </w:r>
            <w:r w:rsidRPr="00C5743F">
              <w:rPr>
                <w:rFonts w:ascii="Times New Roman" w:eastAsia="Calibri" w:hAnsi="Times New Roman" w:cs="Times New Roman"/>
                <w:sz w:val="24"/>
                <w:szCs w:val="24"/>
              </w:rPr>
              <w:t xml:space="preserve">умершего </w:t>
            </w:r>
            <w:r w:rsidRPr="00C5743F">
              <w:rPr>
                <w:rFonts w:ascii="Times New Roman" w:eastAsia="Calibri" w:hAnsi="Times New Roman" w:cs="Times New Roman"/>
                <w:b/>
                <w:sz w:val="24"/>
                <w:szCs w:val="24"/>
              </w:rPr>
              <w:t>физического</w:t>
            </w:r>
            <w:r w:rsidRPr="00C5743F">
              <w:rPr>
                <w:rFonts w:ascii="Times New Roman" w:eastAsia="Calibri" w:hAnsi="Times New Roman" w:cs="Times New Roman"/>
                <w:sz w:val="24"/>
                <w:szCs w:val="24"/>
              </w:rPr>
              <w:t xml:space="preserve"> </w:t>
            </w:r>
            <w:r w:rsidRPr="00C5743F">
              <w:rPr>
                <w:rFonts w:ascii="Times New Roman" w:eastAsia="Times New Roman" w:hAnsi="Times New Roman" w:cs="Times New Roman"/>
                <w:sz w:val="24"/>
                <w:szCs w:val="24"/>
                <w:lang w:eastAsia="ru-RU"/>
              </w:rPr>
              <w:t>выморочным.</w:t>
            </w:r>
          </w:p>
          <w:bookmarkEnd w:id="29"/>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lastRenderedPageBreak/>
              <w:t>в статье 70 проекта:</w:t>
            </w: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p>
          <w:p w:rsidR="007C4CA1" w:rsidRPr="00C5743F" w:rsidRDefault="007C4CA1" w:rsidP="007C4CA1">
            <w:pPr>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t>в пункте 1:</w:t>
            </w: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i/>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t>в части второй</w:t>
            </w:r>
            <w:r w:rsidRPr="00C5743F">
              <w:rPr>
                <w:rFonts w:ascii="Times New Roman" w:eastAsia="Times New Roman" w:hAnsi="Times New Roman" w:cs="Times New Roman"/>
                <w:bCs/>
                <w:color w:val="000000"/>
                <w:sz w:val="24"/>
                <w:szCs w:val="24"/>
                <w:lang w:eastAsia="ru-RU"/>
              </w:rPr>
              <w:t xml:space="preserve"> слова </w:t>
            </w:r>
            <w:r w:rsidRPr="00C5743F">
              <w:rPr>
                <w:rFonts w:ascii="Times New Roman" w:eastAsia="Times New Roman" w:hAnsi="Times New Roman" w:cs="Times New Roman"/>
                <w:b/>
                <w:bCs/>
                <w:color w:val="000000"/>
                <w:sz w:val="24"/>
                <w:szCs w:val="24"/>
                <w:lang w:eastAsia="ru-RU"/>
              </w:rPr>
              <w:t>«на дату смерти»</w:t>
            </w:r>
            <w:r w:rsidRPr="00C5743F">
              <w:rPr>
                <w:rFonts w:ascii="Times New Roman" w:eastAsia="Times New Roman" w:hAnsi="Times New Roman" w:cs="Times New Roman"/>
                <w:bCs/>
                <w:color w:val="000000"/>
                <w:sz w:val="24"/>
                <w:szCs w:val="24"/>
                <w:lang w:eastAsia="ru-RU"/>
              </w:rPr>
              <w:t xml:space="preserve"> заменить словами </w:t>
            </w:r>
            <w:r w:rsidRPr="00C5743F">
              <w:rPr>
                <w:rFonts w:ascii="Times New Roman" w:eastAsia="Times New Roman" w:hAnsi="Times New Roman" w:cs="Times New Roman"/>
                <w:b/>
                <w:bCs/>
                <w:color w:val="000000"/>
                <w:sz w:val="24"/>
                <w:szCs w:val="24"/>
                <w:lang w:eastAsia="ru-RU"/>
              </w:rPr>
              <w:t>«на день смерти»;</w:t>
            </w:r>
          </w:p>
          <w:p w:rsidR="007C4CA1" w:rsidRPr="00C5743F" w:rsidRDefault="007C4CA1" w:rsidP="007C4CA1">
            <w:pPr>
              <w:ind w:firstLine="597"/>
              <w:jc w:val="both"/>
              <w:rPr>
                <w:rFonts w:ascii="Times New Roman" w:eastAsia="Times New Roman" w:hAnsi="Times New Roman" w:cs="Times New Roman"/>
                <w:bCs/>
                <w:i/>
                <w:color w:val="000000"/>
                <w:sz w:val="24"/>
                <w:szCs w:val="24"/>
                <w:lang w:eastAsia="ru-RU"/>
              </w:rPr>
            </w:pPr>
            <w:r w:rsidRPr="00C5743F">
              <w:rPr>
                <w:rFonts w:ascii="Times New Roman" w:eastAsia="Times New Roman" w:hAnsi="Times New Roman" w:cs="Times New Roman"/>
                <w:bCs/>
                <w:i/>
                <w:color w:val="000000"/>
                <w:sz w:val="24"/>
                <w:szCs w:val="24"/>
                <w:lang w:eastAsia="ru-RU"/>
              </w:rPr>
              <w:t xml:space="preserve">Аналогичное замечание учесть в пунктах 2 и 3; </w:t>
            </w: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
                <w:bCs/>
                <w:color w:val="000000"/>
                <w:sz w:val="24"/>
                <w:szCs w:val="24"/>
                <w:lang w:eastAsia="ru-RU"/>
              </w:rPr>
              <w:t>в части второй</w:t>
            </w:r>
            <w:r w:rsidRPr="00C5743F">
              <w:rPr>
                <w:rFonts w:ascii="Times New Roman" w:eastAsia="Times New Roman" w:hAnsi="Times New Roman" w:cs="Times New Roman"/>
                <w:b/>
                <w:bCs/>
                <w:i/>
                <w:color w:val="000000"/>
                <w:sz w:val="24"/>
                <w:szCs w:val="24"/>
                <w:lang w:eastAsia="ru-RU"/>
              </w:rPr>
              <w:t xml:space="preserve"> </w:t>
            </w:r>
            <w:r w:rsidRPr="00C5743F">
              <w:rPr>
                <w:rFonts w:ascii="Times New Roman" w:eastAsia="Times New Roman" w:hAnsi="Times New Roman" w:cs="Times New Roman"/>
                <w:b/>
                <w:bCs/>
                <w:color w:val="000000"/>
                <w:sz w:val="24"/>
                <w:szCs w:val="24"/>
                <w:lang w:eastAsia="ru-RU"/>
              </w:rPr>
              <w:t>пункта 5:</w:t>
            </w: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Calibri" w:hAnsi="Times New Roman" w:cs="Times New Roman"/>
                <w:b/>
                <w:color w:val="000000"/>
                <w:sz w:val="24"/>
                <w:szCs w:val="24"/>
              </w:rPr>
            </w:pPr>
            <w:r w:rsidRPr="00C5743F">
              <w:rPr>
                <w:rFonts w:ascii="Times New Roman" w:eastAsia="Times New Roman" w:hAnsi="Times New Roman" w:cs="Times New Roman"/>
                <w:bCs/>
                <w:color w:val="000000"/>
                <w:sz w:val="24"/>
                <w:szCs w:val="24"/>
                <w:lang w:eastAsia="ru-RU"/>
              </w:rPr>
              <w:t xml:space="preserve">слова </w:t>
            </w:r>
            <w:r w:rsidRPr="00C5743F">
              <w:rPr>
                <w:rFonts w:ascii="Times New Roman" w:eastAsia="Times New Roman" w:hAnsi="Times New Roman" w:cs="Times New Roman"/>
                <w:b/>
                <w:bCs/>
                <w:color w:val="000000"/>
                <w:sz w:val="24"/>
                <w:szCs w:val="24"/>
                <w:lang w:eastAsia="ru-RU"/>
              </w:rPr>
              <w:t>«в силу»</w:t>
            </w:r>
            <w:r w:rsidRPr="00C5743F">
              <w:rPr>
                <w:rFonts w:ascii="Times New Roman" w:eastAsia="Times New Roman" w:hAnsi="Times New Roman" w:cs="Times New Roman"/>
                <w:bCs/>
                <w:color w:val="000000"/>
                <w:sz w:val="24"/>
                <w:szCs w:val="24"/>
                <w:lang w:eastAsia="ru-RU"/>
              </w:rPr>
              <w:t xml:space="preserve"> заменить словами </w:t>
            </w:r>
            <w:r w:rsidRPr="00C5743F">
              <w:rPr>
                <w:rFonts w:ascii="Times New Roman" w:eastAsia="Times New Roman" w:hAnsi="Times New Roman" w:cs="Times New Roman"/>
                <w:b/>
                <w:bCs/>
                <w:color w:val="000000"/>
                <w:sz w:val="24"/>
                <w:szCs w:val="24"/>
                <w:lang w:eastAsia="ru-RU"/>
              </w:rPr>
              <w:t>«в законную силу»;</w:t>
            </w: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597"/>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 xml:space="preserve">слово </w:t>
            </w:r>
            <w:r w:rsidRPr="00C5743F">
              <w:rPr>
                <w:rFonts w:ascii="Times New Roman" w:eastAsia="Times New Roman" w:hAnsi="Times New Roman" w:cs="Times New Roman"/>
                <w:b/>
                <w:bCs/>
                <w:color w:val="000000"/>
                <w:sz w:val="24"/>
                <w:szCs w:val="24"/>
                <w:lang w:eastAsia="ru-RU"/>
              </w:rPr>
              <w:t>«физического»</w:t>
            </w:r>
            <w:r w:rsidRPr="00C5743F">
              <w:rPr>
                <w:rFonts w:ascii="Times New Roman" w:eastAsia="Times New Roman" w:hAnsi="Times New Roman" w:cs="Times New Roman"/>
                <w:bCs/>
                <w:color w:val="000000"/>
                <w:sz w:val="24"/>
                <w:szCs w:val="24"/>
                <w:lang w:eastAsia="ru-RU"/>
              </w:rPr>
              <w:t xml:space="preserve"> заменить словами </w:t>
            </w:r>
            <w:r w:rsidRPr="00C5743F">
              <w:rPr>
                <w:rFonts w:ascii="Times New Roman" w:eastAsia="Times New Roman" w:hAnsi="Times New Roman" w:cs="Times New Roman"/>
                <w:b/>
                <w:bCs/>
                <w:color w:val="000000"/>
                <w:sz w:val="24"/>
                <w:szCs w:val="24"/>
                <w:lang w:eastAsia="ru-RU"/>
              </w:rPr>
              <w:t>«физического лица»;</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приведение в соответствие с частью первой пункта 1 статьи 70 проекта Кодекса;</w:t>
            </w: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Calibri" w:hAnsi="Times New Roman" w:cs="Times New Roman"/>
                <w:color w:val="000000"/>
                <w:sz w:val="24"/>
                <w:szCs w:val="24"/>
              </w:rPr>
            </w:pPr>
            <w:r w:rsidRPr="00C5743F">
              <w:rPr>
                <w:rFonts w:ascii="Times New Roman" w:eastAsia="Times New Roman" w:hAnsi="Times New Roman" w:cs="Times New Roman"/>
                <w:bCs/>
                <w:color w:val="000000"/>
                <w:sz w:val="24"/>
                <w:szCs w:val="24"/>
                <w:lang w:eastAsia="ru-RU"/>
              </w:rPr>
              <w:t>приведение в соответствие с частью второй статьи 21</w:t>
            </w:r>
            <w:r w:rsidRPr="00C5743F">
              <w:rPr>
                <w:rFonts w:ascii="Times New Roman" w:eastAsia="Calibri" w:hAnsi="Times New Roman" w:cs="Times New Roman"/>
                <w:color w:val="000000"/>
                <w:sz w:val="24"/>
                <w:szCs w:val="24"/>
              </w:rPr>
              <w:t xml:space="preserve"> Гражданского процессуального кодекса;</w:t>
            </w:r>
          </w:p>
          <w:p w:rsidR="007C4CA1" w:rsidRPr="00C5743F" w:rsidRDefault="007C4CA1" w:rsidP="007C4CA1">
            <w:pPr>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456"/>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редакционное уточнение;</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Часть 2 пункта 1, пункт 3 статьи 70</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bCs/>
                <w:sz w:val="24"/>
                <w:szCs w:val="24"/>
                <w:lang w:eastAsia="ru-RU"/>
              </w:rPr>
              <w:t xml:space="preserve">Статья 70. Погашение налоговой задолженности умершего физического лица, </w:t>
            </w:r>
            <w:r w:rsidRPr="00C5743F">
              <w:rPr>
                <w:rFonts w:ascii="Times New Roman" w:eastAsia="Calibri" w:hAnsi="Times New Roman" w:cs="Times New Roman"/>
                <w:b/>
                <w:sz w:val="24"/>
                <w:szCs w:val="24"/>
              </w:rPr>
              <w:t>индивидуального предпринимателя или лица, занимающегося частной практикой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Налоговая задолженность умершего физического лица, образовавшаяся на день его смерти или на дату </w:t>
            </w:r>
            <w:r w:rsidRPr="00C5743F">
              <w:rPr>
                <w:rFonts w:ascii="Times New Roman" w:eastAsia="Calibri" w:hAnsi="Times New Roman" w:cs="Times New Roman"/>
                <w:spacing w:val="2"/>
                <w:sz w:val="24"/>
                <w:szCs w:val="24"/>
                <w:shd w:val="clear" w:color="auto" w:fill="FFFFFF"/>
              </w:rPr>
              <w:t xml:space="preserve">вступления в законную </w:t>
            </w:r>
            <w:r w:rsidRPr="00C5743F">
              <w:rPr>
                <w:rFonts w:ascii="Times New Roman" w:eastAsia="Calibri" w:hAnsi="Times New Roman" w:cs="Times New Roman"/>
                <w:spacing w:val="2"/>
                <w:sz w:val="24"/>
                <w:szCs w:val="24"/>
                <w:shd w:val="clear" w:color="auto" w:fill="FFFFFF"/>
              </w:rPr>
              <w:lastRenderedPageBreak/>
              <w:t>силу решения суда об объявлении</w:t>
            </w:r>
            <w:r w:rsidRPr="00C5743F">
              <w:rPr>
                <w:rFonts w:ascii="Times New Roman" w:eastAsia="Times New Roman" w:hAnsi="Times New Roman" w:cs="Times New Roman"/>
                <w:sz w:val="24"/>
                <w:szCs w:val="24"/>
                <w:lang w:eastAsia="ru-RU"/>
              </w:rPr>
              <w:t xml:space="preserve"> его умершим, если иное не установлено настоящей статьей, погашается наследником (наследниками) в пределах стоимости наследуемого имущества и пропорционально доле в наследстве на дату его принятия.</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sz w:val="24"/>
                <w:szCs w:val="24"/>
              </w:rPr>
              <w:t xml:space="preserve">Погашение налоговой задолженности, образовавшейся на дату смерти или </w:t>
            </w:r>
            <w:r w:rsidRPr="00C5743F">
              <w:rPr>
                <w:rFonts w:ascii="Times New Roman" w:eastAsia="Times New Roman" w:hAnsi="Times New Roman" w:cs="Times New Roman"/>
                <w:b/>
                <w:sz w:val="24"/>
                <w:szCs w:val="24"/>
                <w:lang w:eastAsia="ru-RU"/>
              </w:rPr>
              <w:t xml:space="preserve">на дату </w:t>
            </w:r>
            <w:r w:rsidRPr="00C5743F">
              <w:rPr>
                <w:rFonts w:ascii="Times New Roman" w:eastAsia="Calibri" w:hAnsi="Times New Roman" w:cs="Times New Roman"/>
                <w:b/>
                <w:spacing w:val="2"/>
                <w:sz w:val="24"/>
                <w:szCs w:val="24"/>
                <w:shd w:val="clear" w:color="auto" w:fill="FFFFFF"/>
              </w:rPr>
              <w:t>вступления в законную силу решения суда об объявлении</w:t>
            </w:r>
            <w:r w:rsidRPr="00C5743F">
              <w:rPr>
                <w:rFonts w:ascii="Times New Roman" w:eastAsia="Calibri" w:hAnsi="Times New Roman" w:cs="Times New Roman"/>
                <w:b/>
                <w:sz w:val="24"/>
                <w:szCs w:val="24"/>
              </w:rPr>
              <w:t xml:space="preserve"> умершим индивидуального предпринимателя или лица, занимающегося частной практикой, осуществляется в порядке, предусмотренном настоящей статьей. </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2. Если ребенок-</w:t>
            </w:r>
            <w:r w:rsidRPr="00C5743F">
              <w:rPr>
                <w:rFonts w:ascii="Times New Roman" w:eastAsia="Calibri" w:hAnsi="Times New Roman" w:cs="Times New Roman"/>
                <w:sz w:val="24"/>
                <w:szCs w:val="24"/>
              </w:rPr>
              <w:t>сирота, ребенок, оставшийся без попечения родителей</w:t>
            </w:r>
            <w:r w:rsidRPr="00C5743F">
              <w:rPr>
                <w:rFonts w:ascii="Times New Roman" w:eastAsia="Times New Roman" w:hAnsi="Times New Roman" w:cs="Times New Roman"/>
                <w:sz w:val="24"/>
                <w:szCs w:val="24"/>
                <w:lang w:eastAsia="ru-RU"/>
              </w:rPr>
              <w:t xml:space="preserve">, является наследником </w:t>
            </w:r>
            <w:r w:rsidRPr="00C5743F">
              <w:rPr>
                <w:rFonts w:ascii="Times New Roman" w:eastAsia="Calibri" w:hAnsi="Times New Roman" w:cs="Times New Roman"/>
                <w:spacing w:val="2"/>
                <w:sz w:val="24"/>
                <w:szCs w:val="24"/>
                <w:shd w:val="clear" w:color="auto" w:fill="FFFFFF"/>
              </w:rPr>
              <w:t xml:space="preserve">умершего физического лица, </w:t>
            </w:r>
            <w:r w:rsidRPr="00C5743F">
              <w:rPr>
                <w:rFonts w:ascii="Times New Roman" w:eastAsia="Calibri" w:hAnsi="Times New Roman" w:cs="Times New Roman"/>
                <w:b/>
                <w:spacing w:val="2"/>
                <w:sz w:val="24"/>
                <w:szCs w:val="24"/>
                <w:shd w:val="clear" w:color="auto" w:fill="FFFFFF"/>
              </w:rPr>
              <w:t>не состоявшего на регистрационном учете индивидуального предпринимателя и (или) лица, занимающегося частной практикой</w:t>
            </w:r>
            <w:r w:rsidRPr="00C5743F">
              <w:rPr>
                <w:rFonts w:ascii="Times New Roman" w:eastAsia="Calibri" w:hAnsi="Times New Roman" w:cs="Times New Roman"/>
                <w:spacing w:val="2"/>
                <w:sz w:val="24"/>
                <w:szCs w:val="24"/>
                <w:shd w:val="clear" w:color="auto" w:fill="FFFFFF"/>
              </w:rPr>
              <w:t xml:space="preserve">,то такой наследник </w:t>
            </w:r>
            <w:r w:rsidRPr="00C5743F">
              <w:rPr>
                <w:rFonts w:ascii="Times New Roman" w:eastAsia="Calibri" w:hAnsi="Times New Roman" w:cs="Times New Roman"/>
                <w:sz w:val="24"/>
                <w:szCs w:val="24"/>
              </w:rPr>
              <w:t>освобождается от</w:t>
            </w:r>
            <w:r w:rsidRPr="00C5743F">
              <w:rPr>
                <w:rFonts w:ascii="Times New Roman" w:eastAsia="Calibri" w:hAnsi="Times New Roman" w:cs="Times New Roman"/>
                <w:spacing w:val="2"/>
                <w:sz w:val="24"/>
                <w:szCs w:val="24"/>
                <w:shd w:val="clear" w:color="auto" w:fill="FFFFFF"/>
              </w:rPr>
              <w:t xml:space="preserve"> погашения налоговой задолженности </w:t>
            </w:r>
            <w:r w:rsidRPr="00C5743F">
              <w:rPr>
                <w:rFonts w:ascii="Times New Roman" w:eastAsia="Calibri" w:hAnsi="Times New Roman" w:cs="Times New Roman"/>
                <w:spacing w:val="2"/>
                <w:sz w:val="24"/>
                <w:szCs w:val="24"/>
                <w:shd w:val="clear" w:color="auto" w:fill="FFFFFF"/>
              </w:rPr>
              <w:lastRenderedPageBreak/>
              <w:t xml:space="preserve">наследодателя, а налоговая задолженность наследодателя списывается на основании решения </w:t>
            </w:r>
            <w:r w:rsidRPr="00C5743F">
              <w:rPr>
                <w:rFonts w:ascii="Times New Roman" w:eastAsia="Times New Roman" w:hAnsi="Times New Roman" w:cs="Times New Roman"/>
                <w:sz w:val="24"/>
                <w:szCs w:val="24"/>
                <w:lang w:eastAsia="ru-RU"/>
              </w:rPr>
              <w:t>о списании налоговой задолженности</w:t>
            </w: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spacing w:val="2"/>
                <w:sz w:val="24"/>
                <w:szCs w:val="24"/>
                <w:shd w:val="clear" w:color="auto" w:fill="FFFFFF"/>
              </w:rPr>
            </w:pPr>
            <w:r w:rsidRPr="00C5743F">
              <w:rPr>
                <w:rFonts w:ascii="Times New Roman" w:eastAsia="Calibri" w:hAnsi="Times New Roman" w:cs="Times New Roman"/>
                <w:spacing w:val="2"/>
                <w:sz w:val="24"/>
                <w:szCs w:val="24"/>
                <w:shd w:val="clear" w:color="auto" w:fill="FFFFFF"/>
              </w:rPr>
              <w:t xml:space="preserve">Решение </w:t>
            </w:r>
            <w:r w:rsidRPr="00C5743F">
              <w:rPr>
                <w:rFonts w:ascii="Times New Roman" w:eastAsia="Times New Roman" w:hAnsi="Times New Roman" w:cs="Times New Roman"/>
                <w:sz w:val="24"/>
                <w:szCs w:val="24"/>
                <w:lang w:eastAsia="ru-RU"/>
              </w:rPr>
              <w:t xml:space="preserve">о списании налоговой задолженности выносится налоговым органом на основании </w:t>
            </w:r>
            <w:r w:rsidRPr="00C5743F">
              <w:rPr>
                <w:rFonts w:ascii="Times New Roman" w:eastAsia="Calibri" w:hAnsi="Times New Roman" w:cs="Times New Roman"/>
                <w:sz w:val="24"/>
                <w:szCs w:val="24"/>
              </w:rPr>
              <w:t xml:space="preserve">документа, </w:t>
            </w:r>
            <w:r w:rsidRPr="00C5743F">
              <w:rPr>
                <w:rFonts w:ascii="Times New Roman" w:eastAsia="Calibri" w:hAnsi="Times New Roman" w:cs="Times New Roman"/>
                <w:sz w:val="24"/>
                <w:szCs w:val="24"/>
                <w:shd w:val="clear" w:color="auto" w:fill="FFFFFF"/>
              </w:rPr>
              <w:t>подтверждающего</w:t>
            </w:r>
            <w:r w:rsidRPr="00C5743F">
              <w:rPr>
                <w:rFonts w:ascii="Times New Roman" w:eastAsia="Times New Roman" w:hAnsi="Times New Roman" w:cs="Times New Roman"/>
                <w:sz w:val="24"/>
                <w:szCs w:val="24"/>
                <w:shd w:val="clear" w:color="auto" w:fill="FFFFFF"/>
                <w:lang w:eastAsia="ru-RU"/>
              </w:rPr>
              <w:t xml:space="preserve"> статус ребенка-сироты,</w:t>
            </w:r>
            <w:r w:rsidRPr="00C5743F">
              <w:rPr>
                <w:rFonts w:ascii="Times New Roman" w:eastAsia="Calibri" w:hAnsi="Times New Roman" w:cs="Times New Roman"/>
                <w:sz w:val="24"/>
                <w:szCs w:val="24"/>
              </w:rPr>
              <w:t>ребенка, оставшегося без попечения родителей и данных о регистрационном учете в налоговом органе и налоговой задолженности на дату смерти</w:t>
            </w:r>
            <w:r w:rsidRPr="00C5743F">
              <w:rPr>
                <w:rFonts w:ascii="Times New Roman" w:eastAsia="Calibri" w:hAnsi="Times New Roman" w:cs="Times New Roman"/>
                <w:spacing w:val="2"/>
                <w:sz w:val="24"/>
                <w:szCs w:val="24"/>
                <w:shd w:val="clear" w:color="auto" w:fill="FFFFFF"/>
              </w:rPr>
              <w:t>.</w:t>
            </w:r>
          </w:p>
          <w:p w:rsidR="007C4CA1" w:rsidRPr="00C5743F" w:rsidRDefault="007C4CA1" w:rsidP="007C4CA1">
            <w:pPr>
              <w:tabs>
                <w:tab w:val="left" w:pos="142"/>
              </w:tabs>
              <w:ind w:firstLine="709"/>
              <w:contextualSpacing/>
              <w:jc w:val="both"/>
              <w:rPr>
                <w:rFonts w:ascii="Times New Roman" w:eastAsia="Calibri" w:hAnsi="Times New Roman" w:cs="Times New Roman"/>
                <w:b/>
                <w:spacing w:val="2"/>
                <w:sz w:val="24"/>
                <w:szCs w:val="24"/>
                <w:shd w:val="clear" w:color="auto" w:fill="FFFFFF"/>
              </w:rPr>
            </w:pPr>
            <w:r w:rsidRPr="00C5743F">
              <w:rPr>
                <w:rFonts w:ascii="Times New Roman" w:eastAsia="Calibri" w:hAnsi="Times New Roman" w:cs="Times New Roman"/>
                <w:b/>
                <w:spacing w:val="2"/>
                <w:sz w:val="24"/>
                <w:szCs w:val="24"/>
                <w:shd w:val="clear" w:color="auto" w:fill="FFFFFF"/>
              </w:rPr>
              <w:t xml:space="preserve">3. </w:t>
            </w:r>
            <w:r w:rsidRPr="00C5743F">
              <w:rPr>
                <w:rFonts w:ascii="Times New Roman" w:eastAsia="Times New Roman" w:hAnsi="Times New Roman" w:cs="Times New Roman"/>
                <w:b/>
                <w:sz w:val="24"/>
                <w:szCs w:val="24"/>
                <w:lang w:eastAsia="ru-RU"/>
              </w:rPr>
              <w:t xml:space="preserve">Если наследником </w:t>
            </w:r>
            <w:r w:rsidRPr="00C5743F">
              <w:rPr>
                <w:rFonts w:ascii="Times New Roman" w:eastAsia="Calibri" w:hAnsi="Times New Roman" w:cs="Times New Roman"/>
                <w:b/>
                <w:spacing w:val="2"/>
                <w:sz w:val="24"/>
                <w:szCs w:val="24"/>
                <w:shd w:val="clear" w:color="auto" w:fill="FFFFFF"/>
              </w:rPr>
              <w:t>умершего индивидуального предпринимателя и (или) лица, занимающегося частной практикой,</w:t>
            </w:r>
            <w:r w:rsidRPr="00C5743F">
              <w:rPr>
                <w:rFonts w:ascii="Times New Roman" w:eastAsia="Times New Roman" w:hAnsi="Times New Roman" w:cs="Times New Roman"/>
                <w:b/>
                <w:sz w:val="24"/>
                <w:szCs w:val="24"/>
                <w:lang w:eastAsia="ru-RU"/>
              </w:rPr>
              <w:t xml:space="preserve"> являются ребенок-</w:t>
            </w:r>
            <w:r w:rsidRPr="00C5743F">
              <w:rPr>
                <w:rFonts w:ascii="Times New Roman" w:eastAsia="Calibri" w:hAnsi="Times New Roman" w:cs="Times New Roman"/>
                <w:b/>
                <w:sz w:val="24"/>
                <w:szCs w:val="24"/>
              </w:rPr>
              <w:t>сирота, ребенок, оставшийся без попечения родителей</w:t>
            </w:r>
            <w:r w:rsidRPr="00C5743F">
              <w:rPr>
                <w:rFonts w:ascii="Times New Roman" w:eastAsia="Times New Roman" w:hAnsi="Times New Roman" w:cs="Times New Roman"/>
                <w:b/>
                <w:sz w:val="24"/>
                <w:szCs w:val="24"/>
                <w:lang w:eastAsia="ru-RU"/>
              </w:rPr>
              <w:t xml:space="preserve">, </w:t>
            </w:r>
            <w:r w:rsidRPr="00C5743F">
              <w:rPr>
                <w:rFonts w:ascii="Times New Roman" w:eastAsia="Calibri" w:hAnsi="Times New Roman" w:cs="Times New Roman"/>
                <w:b/>
                <w:spacing w:val="2"/>
                <w:sz w:val="24"/>
                <w:szCs w:val="24"/>
                <w:shd w:val="clear" w:color="auto" w:fill="FFFFFF"/>
              </w:rPr>
              <w:t>то обязательство по погашению налоговой задолженности наследодателя возлагается на такого наследника только на основании вступившего в законную силу решения суда</w:t>
            </w:r>
            <w:r w:rsidRPr="00C5743F">
              <w:rPr>
                <w:rFonts w:ascii="Times New Roman" w:eastAsia="Times New Roman" w:hAnsi="Times New Roman" w:cs="Times New Roman"/>
                <w:b/>
                <w:sz w:val="24"/>
                <w:szCs w:val="24"/>
                <w:lang w:eastAsia="ru-RU"/>
              </w:rPr>
              <w:t xml:space="preserve"> о взыскании налоговой задолженности</w:t>
            </w:r>
            <w:r w:rsidRPr="00C5743F">
              <w:rPr>
                <w:rFonts w:ascii="Times New Roman" w:eastAsia="Calibri" w:hAnsi="Times New Roman" w:cs="Times New Roman"/>
                <w:b/>
                <w:spacing w:val="2"/>
                <w:sz w:val="24"/>
                <w:szCs w:val="24"/>
                <w:shd w:val="clear" w:color="auto" w:fill="FFFFFF"/>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Налоговый орган обращается с иском о взыскании налоговой задолженности в суд </w:t>
            </w:r>
            <w:r w:rsidRPr="00C5743F">
              <w:rPr>
                <w:rFonts w:ascii="Times New Roman" w:eastAsia="Times New Roman" w:hAnsi="Times New Roman" w:cs="Times New Roman"/>
                <w:b/>
                <w:sz w:val="24"/>
                <w:szCs w:val="24"/>
                <w:lang w:eastAsia="ru-RU"/>
              </w:rPr>
              <w:lastRenderedPageBreak/>
              <w:t xml:space="preserve">на основании </w:t>
            </w:r>
            <w:r w:rsidRPr="00C5743F">
              <w:rPr>
                <w:rFonts w:ascii="Times New Roman" w:eastAsia="Calibri" w:hAnsi="Times New Roman" w:cs="Times New Roman"/>
                <w:b/>
                <w:sz w:val="24"/>
                <w:szCs w:val="24"/>
              </w:rPr>
              <w:t>документа</w:t>
            </w:r>
            <w:r w:rsidRPr="00C5743F">
              <w:rPr>
                <w:rFonts w:ascii="Times New Roman" w:eastAsia="Calibri" w:hAnsi="Times New Roman" w:cs="Times New Roman"/>
                <w:b/>
                <w:sz w:val="24"/>
                <w:szCs w:val="24"/>
                <w:shd w:val="clear" w:color="auto" w:fill="FFFFFF"/>
              </w:rPr>
              <w:t>, подтверждающего</w:t>
            </w:r>
            <w:r w:rsidRPr="00C5743F">
              <w:rPr>
                <w:rFonts w:ascii="Times New Roman" w:eastAsia="Times New Roman" w:hAnsi="Times New Roman" w:cs="Times New Roman"/>
                <w:b/>
                <w:sz w:val="24"/>
                <w:szCs w:val="24"/>
                <w:shd w:val="clear" w:color="auto" w:fill="FFFFFF"/>
                <w:lang w:eastAsia="ru-RU"/>
              </w:rPr>
              <w:t xml:space="preserve"> статус ребенка-сироты, </w:t>
            </w:r>
            <w:r w:rsidRPr="00C5743F">
              <w:rPr>
                <w:rFonts w:ascii="Times New Roman" w:eastAsia="Calibri" w:hAnsi="Times New Roman" w:cs="Times New Roman"/>
                <w:b/>
                <w:sz w:val="24"/>
                <w:szCs w:val="24"/>
              </w:rPr>
              <w:t>ребенка, оставшегося без попечения родителей, данных о регистрационном учете в налоговом органе и налоговой задолженности на дату смерти</w:t>
            </w:r>
            <w:r w:rsidRPr="00C5743F">
              <w:rPr>
                <w:rFonts w:ascii="Times New Roman" w:eastAsia="Times New Roman" w:hAnsi="Times New Roman" w:cs="Times New Roman"/>
                <w:b/>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 отказе в удовлетворении иска о взыскании налоговой задолженности </w:t>
            </w:r>
            <w:r w:rsidRPr="00C5743F">
              <w:rPr>
                <w:rFonts w:ascii="Times New Roman" w:eastAsia="Calibri" w:hAnsi="Times New Roman" w:cs="Times New Roman"/>
                <w:b/>
                <w:spacing w:val="2"/>
                <w:sz w:val="24"/>
                <w:szCs w:val="24"/>
                <w:shd w:val="clear" w:color="auto" w:fill="FFFFFF"/>
              </w:rPr>
              <w:t xml:space="preserve">налоговая задолженность наследодателя списывается согласно решению </w:t>
            </w:r>
            <w:r w:rsidRPr="00C5743F">
              <w:rPr>
                <w:rFonts w:ascii="Times New Roman" w:eastAsia="Times New Roman" w:hAnsi="Times New Roman" w:cs="Times New Roman"/>
                <w:b/>
                <w:sz w:val="24"/>
                <w:szCs w:val="24"/>
                <w:lang w:eastAsia="ru-RU"/>
              </w:rPr>
              <w:t>о списании налоговой задолженности.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Решение о списании налоговой задолженности выносится налоговым органом на основании вступившего в законную силу решения суда об отказе в удовлетворении иска о взыскании налоговой задолженности.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Pr>
          <w:p w:rsidR="007C4CA1" w:rsidRPr="00C5743F" w:rsidRDefault="007C4CA1" w:rsidP="007C4CA1">
            <w:pPr>
              <w:ind w:firstLine="709"/>
              <w:contextualSpacing/>
              <w:jc w:val="both"/>
              <w:rPr>
                <w:rFonts w:ascii="Times New Roman" w:hAnsi="Times New Roman" w:cs="Times New Roman"/>
                <w:sz w:val="24"/>
                <w:szCs w:val="24"/>
              </w:rPr>
            </w:pPr>
            <w:r w:rsidRPr="00C5743F">
              <w:rPr>
                <w:rFonts w:ascii="Times New Roman" w:hAnsi="Times New Roman" w:cs="Times New Roman"/>
                <w:sz w:val="24"/>
                <w:szCs w:val="24"/>
              </w:rPr>
              <w:lastRenderedPageBreak/>
              <w:t>в статье 70 проекта:</w:t>
            </w: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r w:rsidRPr="00C5743F">
              <w:rPr>
                <w:rFonts w:ascii="Times New Roman" w:hAnsi="Times New Roman" w:cs="Times New Roman"/>
                <w:b/>
                <w:bCs/>
                <w:sz w:val="24"/>
                <w:szCs w:val="24"/>
              </w:rPr>
              <w:t>часть вторую пункта 1 исключить;</w:t>
            </w: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в части первой пункта 2 слова </w:t>
            </w:r>
            <w:r w:rsidRPr="00C5743F">
              <w:rPr>
                <w:rFonts w:ascii="Times New Roman" w:hAnsi="Times New Roman" w:cs="Times New Roman"/>
                <w:b/>
                <w:bCs/>
                <w:sz w:val="24"/>
                <w:szCs w:val="24"/>
              </w:rPr>
              <w:t>«</w:t>
            </w:r>
            <w:r w:rsidRPr="00C5743F">
              <w:rPr>
                <w:rFonts w:ascii="Times New Roman" w:eastAsia="Calibri" w:hAnsi="Times New Roman" w:cs="Times New Roman"/>
                <w:b/>
                <w:spacing w:val="2"/>
                <w:sz w:val="24"/>
                <w:szCs w:val="24"/>
                <w:shd w:val="clear" w:color="auto" w:fill="FFFFFF"/>
              </w:rPr>
              <w:t>не состоявшего на регистрационном учете индивидуального предпринимателя и (или) лица, занимающегося частной практикой,</w:t>
            </w:r>
            <w:r w:rsidRPr="00C5743F">
              <w:rPr>
                <w:rFonts w:ascii="Times New Roman" w:hAnsi="Times New Roman" w:cs="Times New Roman"/>
                <w:b/>
                <w:bCs/>
                <w:sz w:val="24"/>
                <w:szCs w:val="24"/>
              </w:rPr>
              <w:t>»</w:t>
            </w:r>
            <w:r w:rsidRPr="00C5743F">
              <w:rPr>
                <w:rFonts w:ascii="Times New Roman" w:hAnsi="Times New Roman" w:cs="Times New Roman"/>
                <w:bCs/>
                <w:sz w:val="24"/>
                <w:szCs w:val="24"/>
              </w:rPr>
              <w:t xml:space="preserve"> исключить;</w:t>
            </w:r>
          </w:p>
          <w:p w:rsidR="007C4CA1" w:rsidRPr="00C5743F" w:rsidRDefault="007C4CA1" w:rsidP="007C4CA1">
            <w:pPr>
              <w:ind w:firstLine="709"/>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hAnsi="Times New Roman" w:cs="Times New Roman"/>
                <w:b/>
                <w:bCs/>
                <w:sz w:val="24"/>
                <w:szCs w:val="24"/>
              </w:rPr>
            </w:pPr>
            <w:r w:rsidRPr="00C5743F">
              <w:rPr>
                <w:rFonts w:ascii="Times New Roman" w:hAnsi="Times New Roman" w:cs="Times New Roman"/>
                <w:b/>
                <w:bCs/>
                <w:sz w:val="24"/>
                <w:szCs w:val="24"/>
              </w:rPr>
              <w:t>пункт 3 исключить;</w:t>
            </w: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tc>
        <w:tc>
          <w:tcPr>
            <w:tcW w:w="3685" w:type="dxa"/>
          </w:tcPr>
          <w:p w:rsidR="007C4CA1" w:rsidRPr="00C5743F"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jc w:val="both"/>
              <w:rPr>
                <w:rFonts w:ascii="Times New Roman" w:eastAsia="Times New Roman" w:hAnsi="Times New Roman" w:cs="Times New Roman"/>
                <w:sz w:val="24"/>
                <w:szCs w:val="24"/>
                <w:lang w:eastAsia="ru-RU"/>
              </w:rPr>
            </w:pPr>
          </w:p>
          <w:p w:rsidR="007C4CA1" w:rsidRPr="00C5743F" w:rsidRDefault="007C4CA1" w:rsidP="007C4CA1">
            <w:pPr>
              <w:ind w:firstLine="709"/>
              <w:jc w:val="both"/>
              <w:rPr>
                <w:rFonts w:ascii="Times New Roman" w:hAnsi="Times New Roman" w:cs="Times New Roman"/>
                <w:b/>
                <w:bCs/>
                <w:sz w:val="24"/>
                <w:szCs w:val="24"/>
              </w:rPr>
            </w:pPr>
            <w:r w:rsidRPr="00C5743F">
              <w:rPr>
                <w:rFonts w:ascii="Times New Roman" w:eastAsia="Times New Roman" w:hAnsi="Times New Roman" w:cs="Times New Roman"/>
                <w:sz w:val="24"/>
                <w:szCs w:val="24"/>
                <w:lang w:eastAsia="ru-RU"/>
              </w:rPr>
              <w:t xml:space="preserve">Вопросы наследования, в том числе включения задолженности в состав наследственной массы, регулируются гражданским кодексом Республики Казахстан </w:t>
            </w:r>
            <w:r w:rsidRPr="00C5743F">
              <w:rPr>
                <w:rFonts w:ascii="Times New Roman" w:eastAsia="Times New Roman" w:hAnsi="Times New Roman" w:cs="Times New Roman"/>
                <w:sz w:val="24"/>
                <w:szCs w:val="24"/>
                <w:lang w:eastAsia="ru-RU"/>
              </w:rPr>
              <w:lastRenderedPageBreak/>
              <w:t>(Особенная часть), который не разделяет умерших лиц на индивидуальных предпринимателей и лиц, занимающихся частной практикой, все они просто являются умершими физическими лицами. Порядок погашения налоговой задолженности лиц, занимающихся частной практикой, и индивидуальных предпринимателей должен быть одинаковым для всех физических лиц. В этой связи необходимо исключить из статьи 59 проекта отдельные нормы, касающиеся лиц, занимающихся частной практикой, и индивидуальных предпринимателей, как это есть сейчас в действующем Налоговом кодексе.</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71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bCs/>
                <w:sz w:val="24"/>
                <w:szCs w:val="24"/>
                <w:lang w:eastAsia="ru-RU"/>
              </w:rPr>
              <w:t xml:space="preserve">Статья </w:t>
            </w:r>
            <w:bookmarkStart w:id="30" w:name="_Hlk161277108"/>
            <w:r w:rsidRPr="00C5743F">
              <w:rPr>
                <w:rFonts w:ascii="Times New Roman" w:eastAsia="Times New Roman" w:hAnsi="Times New Roman" w:cs="Times New Roman"/>
                <w:b/>
                <w:bCs/>
                <w:sz w:val="24"/>
                <w:szCs w:val="24"/>
                <w:lang w:eastAsia="ru-RU"/>
              </w:rPr>
              <w:t xml:space="preserve">71. Общие положения исполнения налогового обязательства </w:t>
            </w:r>
            <w:bookmarkEnd w:id="30"/>
            <w:r w:rsidRPr="00C5743F">
              <w:rPr>
                <w:rFonts w:ascii="Times New Roman" w:eastAsia="Times New Roman" w:hAnsi="Times New Roman" w:cs="Times New Roman"/>
                <w:b/>
                <w:bCs/>
                <w:sz w:val="24"/>
                <w:szCs w:val="24"/>
                <w:lang w:eastAsia="ru-RU"/>
              </w:rPr>
              <w:t>при ликвидации, реорганизации и прекращении деятельности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7. Исключение налогоплательщика из списка налогоплательщиков, находящихся на стадии ликвидации (прекращения деятельности), производится налоговым органом </w:t>
            </w:r>
            <w:r w:rsidRPr="00C5743F">
              <w:rPr>
                <w:rFonts w:ascii="Times New Roman" w:eastAsia="Times New Roman" w:hAnsi="Times New Roman" w:cs="Times New Roman"/>
                <w:b/>
                <w:sz w:val="24"/>
                <w:szCs w:val="24"/>
                <w:lang w:eastAsia="ru-RU"/>
              </w:rPr>
              <w:t>в нижеперечисленных случаях и</w:t>
            </w:r>
            <w:r w:rsidRPr="00C5743F">
              <w:rPr>
                <w:rFonts w:ascii="Times New Roman" w:eastAsia="Times New Roman" w:hAnsi="Times New Roman" w:cs="Times New Roman"/>
                <w:sz w:val="24"/>
                <w:szCs w:val="24"/>
                <w:lang w:eastAsia="ru-RU"/>
              </w:rPr>
              <w:t xml:space="preserve"> в течение трех рабочих дней, следующих за днем: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получения сведений об исключении из реестров номеров;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снятия с регистрационного учета индивидуального предпринимателя или лица, занимающегося частной практикой;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вынесения </w:t>
            </w:r>
            <w:bookmarkStart w:id="31" w:name="_Hlk162648092"/>
            <w:r w:rsidRPr="00C5743F">
              <w:rPr>
                <w:rFonts w:ascii="Times New Roman" w:eastAsia="Times New Roman" w:hAnsi="Times New Roman" w:cs="Times New Roman"/>
                <w:sz w:val="24"/>
                <w:szCs w:val="24"/>
                <w:lang w:eastAsia="ru-RU"/>
              </w:rPr>
              <w:t>решения об отказе в снятии с регистрационного учета индивидуального предпринимателя или лица, занимающегося частной практикой</w:t>
            </w:r>
            <w:bookmarkEnd w:id="31"/>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t>4) обращения налогоплательщика об изменении решения о ликвидации (прекращении деятельности).</w:t>
            </w:r>
          </w:p>
        </w:tc>
        <w:tc>
          <w:tcPr>
            <w:tcW w:w="4111" w:type="dxa"/>
          </w:tcPr>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 xml:space="preserve">в абзаце первом пункта 7 статьи 71 проекта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«в нижеперечисленных случаях и»</w:t>
            </w:r>
            <w:r w:rsidRPr="00C5743F">
              <w:rPr>
                <w:rFonts w:ascii="Times New Roman" w:eastAsia="Calibri" w:hAnsi="Times New Roman" w:cs="Times New Roman"/>
                <w:sz w:val="24"/>
                <w:szCs w:val="24"/>
              </w:rPr>
              <w:t xml:space="preserve">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редакционное уточнение;</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72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72. Особенности исполнения налогового обязательства при ликвидации </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Излишне (ошибочно) уплаченные ликвидируемым налогоплательщиком суммы налогов, платежей в бюджет и пени, штрафов, </w:t>
            </w:r>
            <w:r w:rsidRPr="00C5743F">
              <w:rPr>
                <w:rFonts w:ascii="Times New Roman" w:eastAsia="Times New Roman" w:hAnsi="Times New Roman" w:cs="Times New Roman"/>
                <w:b/>
                <w:sz w:val="24"/>
                <w:szCs w:val="24"/>
                <w:lang w:eastAsia="ru-RU"/>
              </w:rPr>
              <w:t>а также</w:t>
            </w:r>
            <w:r w:rsidRPr="00C5743F">
              <w:rPr>
                <w:rFonts w:ascii="Times New Roman" w:eastAsia="Times New Roman" w:hAnsi="Times New Roman" w:cs="Times New Roman"/>
                <w:sz w:val="24"/>
                <w:szCs w:val="24"/>
                <w:lang w:eastAsia="ru-RU"/>
              </w:rPr>
              <w:t xml:space="preserve"> таможенных пошлин, </w:t>
            </w:r>
            <w:r w:rsidRPr="00C5743F">
              <w:rPr>
                <w:rFonts w:ascii="Times New Roman" w:eastAsia="Times New Roman" w:hAnsi="Times New Roman" w:cs="Times New Roman"/>
                <w:b/>
                <w:sz w:val="24"/>
                <w:szCs w:val="24"/>
                <w:lang w:eastAsia="ru-RU"/>
              </w:rPr>
              <w:t>налогов, таможенных сборов</w:t>
            </w:r>
            <w:r w:rsidRPr="00C5743F">
              <w:rPr>
                <w:rFonts w:ascii="Times New Roman" w:eastAsia="Times New Roman" w:hAnsi="Times New Roman" w:cs="Times New Roman"/>
                <w:sz w:val="24"/>
                <w:szCs w:val="24"/>
                <w:lang w:eastAsia="ru-RU"/>
              </w:rPr>
              <w:t xml:space="preserve"> и пени, взимаемых таможенными органами, подлежат зачету в счет погашения его задолженности и возврату оставшаяся часть </w:t>
            </w:r>
            <w:r w:rsidRPr="00C5743F">
              <w:rPr>
                <w:rFonts w:ascii="Times New Roman" w:eastAsia="Calibri" w:hAnsi="Times New Roman" w:cs="Times New Roman"/>
                <w:sz w:val="24"/>
                <w:szCs w:val="24"/>
              </w:rPr>
              <w:t>л</w:t>
            </w:r>
            <w:r w:rsidRPr="00C5743F">
              <w:rPr>
                <w:rFonts w:ascii="Times New Roman" w:eastAsia="Times New Roman" w:hAnsi="Times New Roman" w:cs="Times New Roman"/>
                <w:sz w:val="24"/>
                <w:szCs w:val="24"/>
                <w:lang w:eastAsia="ru-RU"/>
              </w:rPr>
              <w:t>иквидируемому налогоплательщиком в порядке и с учетом условий, установленных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случае, если ликвидируемый налогоплательщик на дату снятия с регистрационного учета плательщика налога на добавленную стоимость имеет сумму превышения по налогу на добавленную стоимость, относимого в зачет, над суммой начисленного налога, подлежащую возврату, указанное превышение подлежит возврату в порядке, определенном настоящим Кодексом.</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части первой пункта 3 статьи 72 проекта:</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«налогов, таможенных сборов»</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таможенных сборов, налогов»</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i/>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sz w:val="24"/>
                <w:szCs w:val="24"/>
              </w:rPr>
              <w:t xml:space="preserve">Аналогичное замечание учесть по всему тексту проекта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после слов </w:t>
            </w:r>
            <w:r w:rsidRPr="00C5743F">
              <w:rPr>
                <w:rFonts w:ascii="Times New Roman" w:eastAsia="Calibri" w:hAnsi="Times New Roman" w:cs="Times New Roman"/>
                <w:b/>
                <w:sz w:val="24"/>
                <w:szCs w:val="24"/>
              </w:rPr>
              <w:t>«а также»</w:t>
            </w:r>
            <w:r w:rsidRPr="00C5743F">
              <w:rPr>
                <w:rFonts w:ascii="Times New Roman" w:eastAsia="Calibri" w:hAnsi="Times New Roman" w:cs="Times New Roman"/>
                <w:sz w:val="24"/>
                <w:szCs w:val="24"/>
              </w:rPr>
              <w:t xml:space="preserve"> дополнить словами </w:t>
            </w:r>
            <w:r w:rsidRPr="00C5743F">
              <w:rPr>
                <w:rFonts w:ascii="Times New Roman" w:eastAsia="Calibri" w:hAnsi="Times New Roman" w:cs="Times New Roman"/>
                <w:b/>
                <w:sz w:val="24"/>
                <w:szCs w:val="24"/>
              </w:rPr>
              <w:t>«излишне уплаченные и (или) излишне взысканные суммы»;</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редакционное уточнение;</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со статьей 110 Кодекса Республики Казахстан «О таможенном регулировании в Республике Казахстан»;</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МФ на доработку</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73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73.</w:t>
            </w:r>
            <w:bookmarkStart w:id="32" w:name="_Hlk161277119"/>
            <w:r w:rsidRPr="00C5743F">
              <w:rPr>
                <w:rFonts w:ascii="Times New Roman" w:eastAsia="Times New Roman" w:hAnsi="Times New Roman" w:cs="Times New Roman"/>
                <w:b/>
                <w:bCs/>
                <w:sz w:val="24"/>
                <w:szCs w:val="24"/>
                <w:lang w:eastAsia="ru-RU"/>
              </w:rPr>
              <w:t xml:space="preserve"> Особенности исполнения налогового </w:t>
            </w:r>
            <w:r w:rsidRPr="00C5743F">
              <w:rPr>
                <w:rFonts w:ascii="Times New Roman" w:eastAsia="Times New Roman" w:hAnsi="Times New Roman" w:cs="Times New Roman"/>
                <w:b/>
                <w:bCs/>
                <w:sz w:val="24"/>
                <w:szCs w:val="24"/>
                <w:lang w:eastAsia="ru-RU"/>
              </w:rPr>
              <w:lastRenderedPageBreak/>
              <w:t xml:space="preserve">обязательства индивидуальным предпринимателем и лицом, занимающимся частной практикой, при прекращении деятельности </w:t>
            </w:r>
            <w:bookmarkEnd w:id="32"/>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Налоговый орган вправе проводить налоговое администрирование деятельности индивидуального предпринимателя или лица, занимающегося частной практикой, после прекращения физическим лицом такой деятельности в упрощенном порядке в пределах срока исковой давности.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выявлении налоговым органом расхождений (нарушений) по деятельности, указанной в части первой настоящего пункта, физическое лицо:</w:t>
            </w:r>
          </w:p>
          <w:p w:rsidR="007C4CA1" w:rsidRPr="00C5743F" w:rsidRDefault="007C4CA1" w:rsidP="007C4CA1">
            <w:pPr>
              <w:numPr>
                <w:ilvl w:val="0"/>
                <w:numId w:val="8"/>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исчисляет налоговые обязательства по налогам, платежам в бюджет и социальное обязательство в соответствии с законодательством Республики Казахстан, действовавшим на момент осуществления такой деятельности;</w:t>
            </w:r>
          </w:p>
          <w:p w:rsidR="007C4CA1" w:rsidRPr="00C5743F" w:rsidRDefault="007C4CA1" w:rsidP="007C4CA1">
            <w:pPr>
              <w:numPr>
                <w:ilvl w:val="0"/>
                <w:numId w:val="8"/>
              </w:numPr>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исполняет налоговые обязательства и социальное </w:t>
            </w:r>
            <w:r w:rsidRPr="00C5743F">
              <w:rPr>
                <w:rFonts w:ascii="Times New Roman" w:eastAsia="Times New Roman" w:hAnsi="Times New Roman" w:cs="Times New Roman"/>
                <w:sz w:val="24"/>
                <w:szCs w:val="24"/>
                <w:lang w:eastAsia="ru-RU"/>
              </w:rPr>
              <w:lastRenderedPageBreak/>
              <w:t xml:space="preserve">обязательство в соответствии с </w:t>
            </w:r>
            <w:r w:rsidRPr="00C5743F">
              <w:rPr>
                <w:rFonts w:ascii="Times New Roman" w:eastAsia="Times New Roman" w:hAnsi="Times New Roman" w:cs="Times New Roman"/>
                <w:b/>
                <w:sz w:val="24"/>
                <w:szCs w:val="24"/>
                <w:lang w:eastAsia="ru-RU"/>
              </w:rPr>
              <w:t>действующим</w:t>
            </w:r>
            <w:r w:rsidRPr="00C5743F">
              <w:rPr>
                <w:rFonts w:ascii="Times New Roman" w:eastAsia="Times New Roman" w:hAnsi="Times New Roman" w:cs="Times New Roman"/>
                <w:sz w:val="24"/>
                <w:szCs w:val="24"/>
                <w:lang w:eastAsia="ru-RU"/>
              </w:rPr>
              <w:t xml:space="preserve">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в подпункте 2) части второй пункта 3 статьи 73 проекта </w:t>
            </w:r>
            <w:r w:rsidRPr="00C5743F">
              <w:rPr>
                <w:rFonts w:ascii="Times New Roman" w:eastAsia="Calibri" w:hAnsi="Times New Roman" w:cs="Times New Roman"/>
                <w:sz w:val="24"/>
                <w:szCs w:val="24"/>
              </w:rPr>
              <w:t xml:space="preserve">слово </w:t>
            </w:r>
            <w:r w:rsidRPr="00C5743F">
              <w:rPr>
                <w:rFonts w:ascii="Times New Roman" w:eastAsia="Calibri" w:hAnsi="Times New Roman" w:cs="Times New Roman"/>
                <w:b/>
                <w:sz w:val="24"/>
                <w:szCs w:val="24"/>
              </w:rPr>
              <w:t>«действующим»</w:t>
            </w:r>
            <w:r w:rsidRPr="00C5743F">
              <w:rPr>
                <w:rFonts w:ascii="Times New Roman" w:eastAsia="Calibri" w:hAnsi="Times New Roman" w:cs="Times New Roman"/>
                <w:sz w:val="24"/>
                <w:szCs w:val="24"/>
              </w:rPr>
              <w:t xml:space="preserve"> исключить;</w:t>
            </w:r>
          </w:p>
          <w:p w:rsidR="007C4CA1" w:rsidRPr="00C5743F" w:rsidRDefault="007C4CA1" w:rsidP="007C4CA1">
            <w:pPr>
              <w:ind w:firstLine="709"/>
              <w:jc w:val="both"/>
              <w:rPr>
                <w:rFonts w:ascii="Times New Roman" w:eastAsia="Calibri" w:hAnsi="Times New Roman" w:cs="Times New Roman"/>
                <w:i/>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sz w:val="24"/>
                <w:szCs w:val="24"/>
              </w:rPr>
              <w:t xml:space="preserve">Аналогичное замечание учесть по всему тексту проекта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юридическая техника;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74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74. Особенности исполнения налогового обязательства при реорганизации юридического лица и </w:t>
            </w:r>
            <w:r w:rsidRPr="00C5743F">
              <w:rPr>
                <w:rFonts w:ascii="Times New Roman" w:eastAsia="Calibri" w:hAnsi="Times New Roman" w:cs="Times New Roman"/>
                <w:b/>
                <w:bCs/>
                <w:sz w:val="24"/>
                <w:szCs w:val="24"/>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5. Налоговый орган после получения сведений реестров номеров о реорганизации юридического лица передает сальдо по лицевым счетам </w:t>
            </w:r>
            <w:r w:rsidRPr="00C5743F">
              <w:rPr>
                <w:rFonts w:ascii="Times New Roman" w:eastAsia="Times New Roman" w:hAnsi="Times New Roman" w:cs="Times New Roman"/>
                <w:b/>
                <w:sz w:val="24"/>
                <w:szCs w:val="24"/>
                <w:lang w:eastAsia="ru-RU"/>
              </w:rPr>
              <w:t>юридических лиц</w:t>
            </w:r>
            <w:r w:rsidRPr="00C5743F">
              <w:rPr>
                <w:rFonts w:ascii="Times New Roman" w:eastAsia="Times New Roman" w:hAnsi="Times New Roman" w:cs="Times New Roman"/>
                <w:sz w:val="24"/>
                <w:szCs w:val="24"/>
                <w:lang w:eastAsia="ru-RU"/>
              </w:rPr>
              <w:t xml:space="preserve"> в соответствующий налоговый орган.</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5</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 xml:space="preserve">по статье 74 проекта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«юридических лиц»</w:t>
            </w:r>
            <w:r w:rsidRPr="00C5743F">
              <w:rPr>
                <w:rFonts w:ascii="Times New Roman" w:eastAsia="Calibri" w:hAnsi="Times New Roman" w:cs="Times New Roman"/>
                <w:sz w:val="24"/>
                <w:szCs w:val="24"/>
              </w:rPr>
              <w:t xml:space="preserve">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6) статьи 19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75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75. Основания прекращения налогового обязательства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Налоговое обязательство физического лица прекращается </w:t>
            </w:r>
            <w:r w:rsidRPr="00C5743F">
              <w:rPr>
                <w:rFonts w:ascii="Times New Roman" w:eastAsia="Times New Roman" w:hAnsi="Times New Roman" w:cs="Times New Roman"/>
                <w:b/>
                <w:sz w:val="24"/>
                <w:szCs w:val="24"/>
                <w:lang w:eastAsia="ru-RU"/>
              </w:rPr>
              <w:t>при его смерти и объявления</w:t>
            </w:r>
            <w:r w:rsidRPr="00C5743F">
              <w:rPr>
                <w:rFonts w:ascii="Times New Roman" w:eastAsia="Times New Roman" w:hAnsi="Times New Roman" w:cs="Times New Roman"/>
                <w:sz w:val="24"/>
                <w:szCs w:val="24"/>
                <w:lang w:eastAsia="ru-RU"/>
              </w:rPr>
              <w:t xml:space="preserve"> его умершим на основании вступившего в законную силу решения суда.</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3 статьи 75 проекта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«при его смерти и объявления»</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«в случае смерти или объявления»;</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редакционное уточнение;</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76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76. Обеспечение исполнения налогового обязательства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2</w:t>
            </w:r>
            <w:r w:rsidRPr="00C5743F">
              <w:rPr>
                <w:rFonts w:ascii="Times New Roman" w:eastAsia="Calibri" w:hAnsi="Times New Roman" w:cs="Times New Roman"/>
                <w:sz w:val="24"/>
                <w:szCs w:val="24"/>
              </w:rPr>
              <w:t xml:space="preserve">. Способы обеспечения исполнения налогового обязательства (далее в целях данной главы – способ обеспечения) – меры имущественного и (или) ограничительного характера, стимулирующее надлежащее исполнение налогового обязательства налогоплательщиком (налоговым агентом).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w:t>
            </w:r>
            <w:r w:rsidRPr="00C5743F">
              <w:rPr>
                <w:rFonts w:ascii="Times New Roman" w:eastAsia="Calibri" w:hAnsi="Times New Roman" w:cs="Times New Roman"/>
                <w:sz w:val="24"/>
                <w:szCs w:val="24"/>
              </w:rPr>
              <w:t>.</w:t>
            </w:r>
            <w:r w:rsidRPr="00C5743F">
              <w:rPr>
                <w:rFonts w:ascii="Times New Roman" w:eastAsia="Times New Roman" w:hAnsi="Times New Roman" w:cs="Times New Roman"/>
                <w:sz w:val="24"/>
                <w:szCs w:val="24"/>
                <w:lang w:eastAsia="ru-RU"/>
              </w:rPr>
              <w:t xml:space="preserve"> Способы обеспечения, указанные в подпунктах 2) и 3) </w:t>
            </w:r>
            <w:r w:rsidRPr="00C5743F">
              <w:rPr>
                <w:rFonts w:ascii="Times New Roman" w:eastAsia="Times New Roman" w:hAnsi="Times New Roman" w:cs="Times New Roman"/>
                <w:sz w:val="24"/>
                <w:szCs w:val="24"/>
                <w:lang w:eastAsia="ru-RU"/>
              </w:rPr>
              <w:lastRenderedPageBreak/>
              <w:t>пункта 3настоящей статьи, подлежат отмене: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со дня вступления в законную силу решения суда о признании налогоплательщика банкротом, в части сумм, включенных в реестр требований кредиторов;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со дня утверждения судом соглашения об утверждении плана реабилитационной процедуры, в части сумм, включенных в реестр требований кредиторов;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со дня вступления в законную силу определения суда об утверждении соглашения о реструктуризации задолженности, в части сумм, включенных в такое соглашение; </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4) </w:t>
            </w:r>
            <w:r w:rsidRPr="00C5743F">
              <w:rPr>
                <w:rFonts w:ascii="Times New Roman" w:eastAsia="Times New Roman" w:hAnsi="Times New Roman" w:cs="Times New Roman"/>
                <w:b/>
                <w:sz w:val="24"/>
                <w:szCs w:val="24"/>
                <w:lang w:eastAsia="ru-RU"/>
              </w:rPr>
              <w:t>с даты</w:t>
            </w:r>
            <w:r w:rsidRPr="00C5743F">
              <w:rPr>
                <w:rFonts w:ascii="Times New Roman" w:eastAsia="Times New Roman" w:hAnsi="Times New Roman" w:cs="Times New Roman"/>
                <w:sz w:val="24"/>
                <w:szCs w:val="24"/>
                <w:lang w:eastAsia="ru-RU"/>
              </w:rPr>
              <w:t xml:space="preserve">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C5743F">
              <w:rPr>
                <w:rFonts w:ascii="Times New Roman" w:eastAsia="Calibri" w:hAnsi="Times New Roman" w:cs="Times New Roman"/>
                <w:sz w:val="24"/>
                <w:szCs w:val="24"/>
              </w:rPr>
              <w:t xml:space="preserve"> на проведение банковских операций;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lastRenderedPageBreak/>
              <w:t xml:space="preserve">5) </w:t>
            </w:r>
            <w:r w:rsidRPr="00C5743F">
              <w:rPr>
                <w:rFonts w:ascii="Times New Roman" w:eastAsia="Calibri" w:hAnsi="Times New Roman" w:cs="Times New Roman"/>
                <w:b/>
                <w:sz w:val="24"/>
                <w:szCs w:val="24"/>
              </w:rPr>
              <w:t>с даты</w:t>
            </w:r>
            <w:r w:rsidRPr="00C5743F">
              <w:rPr>
                <w:rFonts w:ascii="Times New Roman" w:eastAsia="Calibri" w:hAnsi="Times New Roman" w:cs="Times New Roman"/>
                <w:sz w:val="24"/>
                <w:szCs w:val="24"/>
              </w:rPr>
              <w:t xml:space="preserve"> вступления в законную силу решения суда о принудительной ликвидации </w:t>
            </w:r>
            <w:r w:rsidRPr="00C5743F">
              <w:rPr>
                <w:rFonts w:ascii="Times New Roman" w:eastAsia="Times New Roman" w:hAnsi="Times New Roman" w:cs="Times New Roman"/>
                <w:sz w:val="24"/>
                <w:szCs w:val="24"/>
                <w:lang w:eastAsia="ru-RU"/>
              </w:rPr>
              <w:t>банка второго уровня, страховой (перестраховочной) организацией.</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sz w:val="24"/>
                <w:szCs w:val="24"/>
                <w:lang w:eastAsia="ru-RU"/>
              </w:rPr>
              <w:t>5</w:t>
            </w:r>
            <w:r w:rsidRPr="00C5743F">
              <w:rPr>
                <w:rFonts w:ascii="Times New Roman" w:eastAsia="Calibri" w:hAnsi="Times New Roman" w:cs="Times New Roman"/>
                <w:b/>
                <w:sz w:val="24"/>
                <w:szCs w:val="24"/>
              </w:rPr>
              <w:t>. Обжалование действий по обеспечению исполнения налогового обязательства не приостанавливает применение или действие способов обеспечения   исполнения налогового обязательства.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76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пункте 2</w:t>
            </w:r>
            <w:r w:rsidRPr="00C5743F">
              <w:rPr>
                <w:rFonts w:ascii="Times New Roman" w:eastAsia="Calibri" w:hAnsi="Times New Roman" w:cs="Times New Roman"/>
                <w:sz w:val="24"/>
                <w:szCs w:val="24"/>
              </w:rPr>
              <w:t xml:space="preserve"> слово «данной» заменить словом «настоящей»;</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4:</w:t>
            </w: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 xml:space="preserve">в подпунктах 4) и 5)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«с даты»</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«со дня»;</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пункт 5 </w:t>
            </w:r>
            <w:r w:rsidRPr="00C5743F">
              <w:rPr>
                <w:rFonts w:ascii="Times New Roman" w:eastAsia="Calibri" w:hAnsi="Times New Roman" w:cs="Times New Roman"/>
                <w:sz w:val="24"/>
                <w:szCs w:val="24"/>
              </w:rPr>
              <w:t>исключить;</w:t>
            </w: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подпунктами 1), 2) и 3) пункта 4 статьи 76 проекта Кодекса;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частью второй пункта 3 статьи 24 Закона «О правовых актах» (дублирование с пунктом 2 статьи 193 проекта Кодекса);</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Принято</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 xml:space="preserve"> статья 80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80</w:t>
            </w:r>
            <w:r w:rsidRPr="00C5743F">
              <w:rPr>
                <w:rFonts w:ascii="Times New Roman" w:eastAsia="Times New Roman" w:hAnsi="Times New Roman" w:cs="Times New Roman"/>
                <w:bCs/>
                <w:sz w:val="24"/>
                <w:szCs w:val="24"/>
                <w:lang w:eastAsia="ru-RU"/>
              </w:rPr>
              <w:t xml:space="preserve">. </w:t>
            </w:r>
            <w:r w:rsidRPr="00C5743F">
              <w:rPr>
                <w:rFonts w:ascii="Times New Roman" w:eastAsia="Times New Roman" w:hAnsi="Times New Roman" w:cs="Times New Roman"/>
                <w:b/>
                <w:bCs/>
                <w:sz w:val="24"/>
                <w:szCs w:val="24"/>
                <w:lang w:eastAsia="ru-RU"/>
              </w:rPr>
              <w:t>Пени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Пени не начисляется: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5) при признании физического лица безвестно отсутствующим – </w:t>
            </w:r>
            <w:r w:rsidRPr="00C5743F">
              <w:rPr>
                <w:rFonts w:ascii="Times New Roman" w:eastAsia="Times New Roman" w:hAnsi="Times New Roman" w:cs="Times New Roman"/>
                <w:b/>
                <w:sz w:val="24"/>
                <w:szCs w:val="24"/>
                <w:lang w:eastAsia="ru-RU"/>
              </w:rPr>
              <w:t>с даты вступления в законную силу соответствующего решения суда</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в подпункте 5)</w:t>
            </w:r>
            <w:r w:rsidRPr="00C5743F">
              <w:rPr>
                <w:rFonts w:ascii="Times New Roman" w:eastAsia="Calibri" w:hAnsi="Times New Roman" w:cs="Times New Roman"/>
                <w:b/>
                <w:i/>
                <w:color w:val="000000"/>
                <w:sz w:val="24"/>
                <w:szCs w:val="24"/>
              </w:rPr>
              <w:t xml:space="preserve"> </w:t>
            </w:r>
            <w:r w:rsidRPr="00C5743F">
              <w:rPr>
                <w:rFonts w:ascii="Times New Roman" w:eastAsia="Calibri" w:hAnsi="Times New Roman" w:cs="Times New Roman"/>
                <w:b/>
                <w:color w:val="000000"/>
                <w:sz w:val="24"/>
                <w:szCs w:val="24"/>
              </w:rPr>
              <w:t xml:space="preserve">пункта 3 статьи 80 проекта </w:t>
            </w:r>
            <w:r w:rsidRPr="00C5743F">
              <w:rPr>
                <w:rFonts w:ascii="Times New Roman" w:eastAsia="Calibri" w:hAnsi="Times New Roman" w:cs="Times New Roman"/>
                <w:color w:val="000000"/>
                <w:sz w:val="24"/>
                <w:szCs w:val="24"/>
              </w:rPr>
              <w:t xml:space="preserve">слова </w:t>
            </w:r>
            <w:r w:rsidRPr="00C5743F">
              <w:rPr>
                <w:rFonts w:ascii="Times New Roman" w:eastAsia="Calibri" w:hAnsi="Times New Roman" w:cs="Times New Roman"/>
                <w:b/>
                <w:color w:val="000000"/>
                <w:sz w:val="24"/>
                <w:szCs w:val="24"/>
              </w:rPr>
              <w:t>«с даты вступления в законную силу соответствующего решения суда»</w:t>
            </w:r>
            <w:r w:rsidRPr="00C5743F">
              <w:rPr>
                <w:rFonts w:ascii="Times New Roman" w:eastAsia="Calibri" w:hAnsi="Times New Roman" w:cs="Times New Roman"/>
                <w:color w:val="000000"/>
                <w:sz w:val="24"/>
                <w:szCs w:val="24"/>
              </w:rPr>
              <w:t xml:space="preserve"> заменить словами «</w:t>
            </w:r>
            <w:r w:rsidRPr="00C5743F">
              <w:rPr>
                <w:rFonts w:ascii="Times New Roman" w:eastAsia="Calibri" w:hAnsi="Times New Roman" w:cs="Times New Roman"/>
                <w:b/>
                <w:color w:val="000000"/>
                <w:sz w:val="24"/>
                <w:szCs w:val="24"/>
              </w:rPr>
              <w:t>со дня вступления в законную силу судебного акта о признании его безвестно отсутствующим»;</w:t>
            </w:r>
          </w:p>
          <w:p w:rsidR="007C4CA1" w:rsidRPr="00C5743F" w:rsidRDefault="007C4CA1" w:rsidP="007C4CA1">
            <w:pPr>
              <w:ind w:firstLine="709"/>
              <w:jc w:val="both"/>
              <w:rPr>
                <w:rFonts w:ascii="Times New Roman" w:eastAsia="Calibri" w:hAnsi="Times New Roman" w:cs="Times New Roman"/>
                <w:i/>
                <w:color w:val="000000"/>
                <w:sz w:val="24"/>
                <w:szCs w:val="24"/>
              </w:rPr>
            </w:pPr>
            <w:r w:rsidRPr="00C5743F">
              <w:rPr>
                <w:rFonts w:ascii="Times New Roman" w:eastAsia="Calibri" w:hAnsi="Times New Roman" w:cs="Times New Roman"/>
                <w:i/>
                <w:color w:val="000000"/>
                <w:sz w:val="24"/>
                <w:szCs w:val="24"/>
              </w:rPr>
              <w:t>Аналогичные поправки учесть по всему тексту проекта Кодекса</w:t>
            </w:r>
          </w:p>
          <w:p w:rsidR="007C4CA1" w:rsidRPr="00C5743F" w:rsidRDefault="007C4CA1" w:rsidP="007C4CA1">
            <w:pPr>
              <w:ind w:firstLine="313"/>
              <w:jc w:val="both"/>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 xml:space="preserve">приведение в соответствие со статьей 21 </w:t>
            </w:r>
            <w:r w:rsidRPr="00C5743F">
              <w:rPr>
                <w:rFonts w:ascii="Times New Roman" w:eastAsia="Calibri" w:hAnsi="Times New Roman" w:cs="Times New Roman"/>
                <w:sz w:val="24"/>
                <w:szCs w:val="24"/>
              </w:rPr>
              <w:t xml:space="preserve">Гражданского процессуального кодекса, </w:t>
            </w:r>
            <w:r w:rsidRPr="00C5743F">
              <w:rPr>
                <w:rFonts w:ascii="Times New Roman" w:eastAsia="Calibri" w:hAnsi="Times New Roman" w:cs="Times New Roman"/>
                <w:bCs/>
                <w:sz w:val="24"/>
                <w:szCs w:val="24"/>
              </w:rPr>
              <w:t>а также пунктом 2 статьи 18 Административного процедурно-процессуального кодекса.</w:t>
            </w:r>
          </w:p>
          <w:p w:rsidR="007C4CA1" w:rsidRPr="00C5743F" w:rsidRDefault="007C4CA1" w:rsidP="007C4CA1">
            <w:pPr>
              <w:ind w:firstLine="709"/>
              <w:jc w:val="both"/>
              <w:rPr>
                <w:rFonts w:ascii="Times New Roman" w:hAnsi="Times New Roman" w:cs="Times New Roman"/>
                <w:b/>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 xml:space="preserve">в редакции </w:t>
            </w: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i/>
                <w:sz w:val="24"/>
                <w:szCs w:val="24"/>
              </w:rPr>
              <w:t>«со дня вступления в законную силу соответствующего решения суда о признании его безвестно отсутствующим».</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1 статьи 83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83. Приостановление выписки электронных счетов-фактур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 Приостановление выписки электронных счетов-фактур производится налоговым органом в течение одного рабочего дня, следующего за днем:</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1) неисполнения или вынесения решения налоговым органом о признания неисполненным </w:t>
            </w:r>
            <w:bookmarkStart w:id="33" w:name="_Hlk162649442"/>
            <w:r w:rsidRPr="00C5743F">
              <w:rPr>
                <w:rFonts w:ascii="Times New Roman" w:eastAsia="Times New Roman" w:hAnsi="Times New Roman" w:cs="Times New Roman"/>
                <w:b/>
                <w:sz w:val="24"/>
                <w:szCs w:val="24"/>
                <w:lang w:eastAsia="ru-RU"/>
              </w:rPr>
              <w:t>уведомления о подтверждении фактического совершения оборота по реализации товаров, выполнению работ и оказанию услуг;</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неисполнения уведомления о подтверждении места нахождения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3) истечения срока представления налоговой отчетности по налогу на добавленную стоимость плательщиком налога на добавленную стоимость, не представлявшим такую налоговую отчетность в течение шести предыдущих месяцев;</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4) </w:t>
            </w:r>
            <w:r w:rsidRPr="00C5743F">
              <w:rPr>
                <w:rFonts w:ascii="Times New Roman" w:eastAsia="Calibri" w:hAnsi="Times New Roman" w:cs="Times New Roman"/>
                <w:b/>
                <w:bCs/>
                <w:spacing w:val="2"/>
                <w:sz w:val="24"/>
                <w:szCs w:val="24"/>
                <w:bdr w:val="none" w:sz="0" w:space="0" w:color="auto" w:frame="1"/>
                <w:shd w:val="clear" w:color="auto" w:fill="FFFFFF"/>
              </w:rPr>
              <w:t>приостановления плательщиком налога на добавленную стоимость представления налоговой отчетности по такому налогу до даты возобновления представления такой налоговой отчетности;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5) вступления в законную силу решения суда о признании недействительной регистрации индивидуального предпринимателя или юридического лица;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6) вступления в законную силу решения суда о признании недействительной перерегистрации юридического лица; </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7) </w:t>
            </w:r>
            <w:r w:rsidRPr="00C5743F">
              <w:rPr>
                <w:rFonts w:ascii="Times New Roman" w:eastAsia="Times New Roman" w:hAnsi="Times New Roman" w:cs="Times New Roman"/>
                <w:b/>
                <w:sz w:val="24"/>
                <w:szCs w:val="24"/>
                <w:lang w:eastAsia="ru-RU"/>
              </w:rPr>
              <w:t xml:space="preserve">вступления в законную силу решения суда о признании </w:t>
            </w:r>
            <w:r w:rsidRPr="00C5743F">
              <w:rPr>
                <w:rFonts w:ascii="Times New Roman" w:eastAsia="Times New Roman" w:hAnsi="Times New Roman" w:cs="Times New Roman"/>
                <w:b/>
                <w:bCs/>
                <w:sz w:val="24"/>
                <w:szCs w:val="24"/>
                <w:lang w:eastAsia="ru-RU"/>
              </w:rPr>
              <w:t xml:space="preserve">недееспособным или ограниченно дееспособным физическое лицо, являющееся </w:t>
            </w:r>
            <w:r w:rsidRPr="00C5743F">
              <w:rPr>
                <w:rFonts w:ascii="Times New Roman" w:eastAsia="Times New Roman" w:hAnsi="Times New Roman" w:cs="Times New Roman"/>
                <w:b/>
                <w:sz w:val="24"/>
                <w:szCs w:val="24"/>
                <w:lang w:eastAsia="ru-RU"/>
              </w:rPr>
              <w:t>первым руководителем или единственным учредителем (участником) юридического лица, или индивидуальным предпринимателем</w:t>
            </w:r>
            <w:r w:rsidRPr="00C5743F">
              <w:rPr>
                <w:rFonts w:ascii="Times New Roman" w:eastAsia="Times New Roman" w:hAnsi="Times New Roman" w:cs="Times New Roman"/>
                <w:b/>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8) </w:t>
            </w:r>
            <w:r w:rsidRPr="00C5743F">
              <w:rPr>
                <w:rFonts w:ascii="Times New Roman" w:eastAsia="Times New Roman" w:hAnsi="Times New Roman" w:cs="Times New Roman"/>
                <w:b/>
                <w:sz w:val="24"/>
                <w:szCs w:val="24"/>
                <w:lang w:eastAsia="ru-RU"/>
              </w:rPr>
              <w:t>вступления в законную силу решения суда о признании</w:t>
            </w:r>
            <w:r w:rsidRPr="00C5743F">
              <w:rPr>
                <w:rFonts w:ascii="Times New Roman" w:eastAsia="Times New Roman" w:hAnsi="Times New Roman" w:cs="Times New Roman"/>
                <w:b/>
                <w:bCs/>
                <w:sz w:val="24"/>
                <w:szCs w:val="24"/>
                <w:lang w:eastAsia="ru-RU"/>
              </w:rPr>
              <w:t xml:space="preserve"> безвестно отсутствующим физическое лицо, являющееся </w:t>
            </w:r>
            <w:r w:rsidRPr="00C5743F">
              <w:rPr>
                <w:rFonts w:ascii="Times New Roman" w:eastAsia="Times New Roman" w:hAnsi="Times New Roman" w:cs="Times New Roman"/>
                <w:b/>
                <w:sz w:val="24"/>
                <w:szCs w:val="24"/>
                <w:lang w:eastAsia="ru-RU"/>
              </w:rPr>
              <w:lastRenderedPageBreak/>
              <w:t>первым руководителем или единственным учредителем (участником) юридического лица, или индивидуальным предпринимателем</w:t>
            </w:r>
            <w:r w:rsidRPr="00C5743F">
              <w:rPr>
                <w:rFonts w:ascii="Times New Roman" w:eastAsia="Times New Roman" w:hAnsi="Times New Roman" w:cs="Times New Roman"/>
                <w:b/>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sz w:val="24"/>
                <w:szCs w:val="24"/>
                <w:lang w:eastAsia="ru-RU"/>
              </w:rPr>
              <w:t xml:space="preserve">9) поступления сведений с реестра номеров о смерти или признания умершим </w:t>
            </w:r>
            <w:r w:rsidRPr="00C5743F">
              <w:rPr>
                <w:rFonts w:ascii="Times New Roman" w:eastAsia="Times New Roman" w:hAnsi="Times New Roman" w:cs="Times New Roman"/>
                <w:b/>
                <w:bCs/>
                <w:sz w:val="24"/>
                <w:szCs w:val="24"/>
                <w:lang w:eastAsia="ru-RU"/>
              </w:rPr>
              <w:t>физического лица, являющегосяпервым</w:t>
            </w:r>
            <w:r w:rsidRPr="00C5743F">
              <w:rPr>
                <w:rFonts w:ascii="Times New Roman" w:eastAsia="Times New Roman" w:hAnsi="Times New Roman" w:cs="Times New Roman"/>
                <w:b/>
                <w:sz w:val="24"/>
                <w:szCs w:val="24"/>
                <w:lang w:eastAsia="ru-RU"/>
              </w:rPr>
              <w:t>руководителем или единственным учредителем (участником) юридического лица, или индивидуальным предпринимателем</w:t>
            </w:r>
            <w:r w:rsidRPr="00C5743F">
              <w:rPr>
                <w:rFonts w:ascii="Times New Roman" w:eastAsia="Times New Roman" w:hAnsi="Times New Roman" w:cs="Times New Roman"/>
                <w:b/>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10) вступления в законную силу приговора суда, которым физическое лицо, являющееся первым </w:t>
            </w:r>
            <w:r w:rsidRPr="00C5743F">
              <w:rPr>
                <w:rFonts w:ascii="Times New Roman" w:eastAsia="Times New Roman" w:hAnsi="Times New Roman" w:cs="Times New Roman"/>
                <w:b/>
                <w:sz w:val="24"/>
                <w:szCs w:val="24"/>
                <w:lang w:eastAsia="ru-RU"/>
              </w:rPr>
              <w:t>руководителем или единственным учредителем (участником) юридического лица, или индивидуальным предпринимателем,</w:t>
            </w:r>
            <w:r w:rsidRPr="00C5743F">
              <w:rPr>
                <w:rFonts w:ascii="Times New Roman" w:eastAsia="Times New Roman" w:hAnsi="Times New Roman" w:cs="Times New Roman"/>
                <w:b/>
                <w:bCs/>
                <w:sz w:val="24"/>
                <w:szCs w:val="24"/>
                <w:lang w:eastAsia="ru-RU"/>
              </w:rPr>
              <w:t xml:space="preserve"> признано виновным в совершении уголовного правонарушения по статьям 216, 238 или 245 Уголовного кодекса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11) вынесения постановления о розыске физического лица, являющегося первым </w:t>
            </w:r>
            <w:r w:rsidRPr="00C5743F">
              <w:rPr>
                <w:rFonts w:ascii="Times New Roman" w:eastAsia="Times New Roman" w:hAnsi="Times New Roman" w:cs="Times New Roman"/>
                <w:b/>
                <w:sz w:val="24"/>
                <w:szCs w:val="24"/>
                <w:lang w:eastAsia="ru-RU"/>
              </w:rPr>
              <w:t xml:space="preserve">руководителем или единственным учредителем </w:t>
            </w:r>
            <w:r w:rsidRPr="00C5743F">
              <w:rPr>
                <w:rFonts w:ascii="Times New Roman" w:eastAsia="Times New Roman" w:hAnsi="Times New Roman" w:cs="Times New Roman"/>
                <w:b/>
                <w:sz w:val="24"/>
                <w:szCs w:val="24"/>
                <w:lang w:eastAsia="ru-RU"/>
              </w:rPr>
              <w:lastRenderedPageBreak/>
              <w:t>(участником) юридического лица, или индивидуальным предпринимателем</w:t>
            </w:r>
            <w:r w:rsidRPr="00C5743F">
              <w:rPr>
                <w:rFonts w:ascii="Times New Roman" w:eastAsia="Times New Roman" w:hAnsi="Times New Roman" w:cs="Times New Roman"/>
                <w:b/>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12) поступления сведений о том, цель пребывания не связана с осуществлением трудовой деятельности в Республике Казахстан либо истечении разрешенного срока пребывания на территории Республики Казахстан физического лица-иностранца или лица без гражданства, являющегося </w:t>
            </w:r>
            <w:r w:rsidRPr="00C5743F">
              <w:rPr>
                <w:rFonts w:ascii="Times New Roman" w:eastAsia="Times New Roman" w:hAnsi="Times New Roman" w:cs="Times New Roman"/>
                <w:b/>
                <w:sz w:val="24"/>
                <w:szCs w:val="24"/>
                <w:lang w:eastAsia="ru-RU"/>
              </w:rPr>
              <w:t>первым руководителем или единственным учредителем (участником) юридического лица, или индивидуальным предпринимателем;</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13) включения индивидуального предпринимателя в реестр бездействующих налогоплательщиков;</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14) включения в реестр бездействующих налогоплательщиков налогоплательщика, первым руководителем или единственным учредителем (участником), которого является первый руководитель или единственный учредитель </w:t>
            </w:r>
            <w:r w:rsidRPr="00C5743F">
              <w:rPr>
                <w:rFonts w:ascii="Times New Roman" w:eastAsia="Times New Roman" w:hAnsi="Times New Roman" w:cs="Times New Roman"/>
                <w:b/>
                <w:bCs/>
                <w:sz w:val="24"/>
                <w:szCs w:val="24"/>
                <w:lang w:eastAsia="ru-RU"/>
              </w:rPr>
              <w:lastRenderedPageBreak/>
              <w:t>(участник) юридического лица плательщика налога на добавленную стоимость.</w:t>
            </w:r>
          </w:p>
          <w:bookmarkEnd w:id="33"/>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Приостановление выписки электронных счетов-фактур отменяется налоговым органом в течение одного рабочего дня, следующего за днем устранения причин такого приостановления, за исключением случая, предусмотренного в подпункте 5) пункта 1 настоящей статьи.</w:t>
            </w:r>
          </w:p>
          <w:p w:rsidR="007C4CA1" w:rsidRPr="00C5743F" w:rsidRDefault="007C4CA1" w:rsidP="007C4CA1">
            <w:pPr>
              <w:ind w:firstLine="355"/>
              <w:jc w:val="both"/>
              <w:rPr>
                <w:rFonts w:ascii="Times New Roman" w:hAnsi="Times New Roman" w:cs="Times New Roman"/>
                <w:color w:val="000000"/>
                <w:sz w:val="24"/>
                <w:szCs w:val="24"/>
              </w:rPr>
            </w:pPr>
            <w:r w:rsidRPr="00C5743F">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313"/>
              <w:jc w:val="both"/>
              <w:rPr>
                <w:rFonts w:ascii="Times New Roman" w:hAnsi="Times New Roman" w:cs="Times New Roman"/>
                <w:sz w:val="24"/>
                <w:szCs w:val="24"/>
              </w:rPr>
            </w:pPr>
            <w:r w:rsidRPr="00C5743F">
              <w:rPr>
                <w:rFonts w:ascii="Times New Roman" w:hAnsi="Times New Roman" w:cs="Times New Roman"/>
                <w:b/>
                <w:sz w:val="24"/>
                <w:szCs w:val="24"/>
              </w:rPr>
              <w:lastRenderedPageBreak/>
              <w:t>пункт 1</w:t>
            </w:r>
            <w:r w:rsidRPr="00C5743F">
              <w:rPr>
                <w:rFonts w:ascii="Times New Roman" w:hAnsi="Times New Roman" w:cs="Times New Roman"/>
                <w:sz w:val="24"/>
                <w:szCs w:val="24"/>
              </w:rPr>
              <w:t xml:space="preserve"> статьи 83 проекта </w:t>
            </w:r>
            <w:r w:rsidRPr="00C5743F">
              <w:rPr>
                <w:rFonts w:ascii="Times New Roman" w:hAnsi="Times New Roman" w:cs="Times New Roman"/>
                <w:b/>
                <w:sz w:val="24"/>
                <w:szCs w:val="24"/>
              </w:rPr>
              <w:t>исключить;</w:t>
            </w:r>
          </w:p>
          <w:p w:rsidR="007C4CA1" w:rsidRPr="00C5743F" w:rsidRDefault="007C4CA1" w:rsidP="007C4CA1">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Ограничение доступа участнику ИС ЭСФ к ИС ЭСФ фактически относится к способу обеспечения исполнения, не выполненного в срок налогового обязательства, не предусмотренному в Проекте Налогового кодекса.</w:t>
            </w:r>
            <w:r w:rsidRPr="00C5743F">
              <w:rPr>
                <w:rFonts w:ascii="Times New Roman" w:hAnsi="Times New Roman" w:cs="Times New Roman"/>
                <w:sz w:val="24"/>
                <w:szCs w:val="24"/>
              </w:rPr>
              <w:br/>
              <w:t>Тогда как только в случае несвоевременной и неполной уплаты налогов, налоговый орган применяет способы обеспечения исполнения не выполненного в срок налогового обязательства, а не при случаях, указанных ст. 83 Проекта Налогового Кодекса .</w:t>
            </w:r>
            <w:r w:rsidRPr="00C5743F">
              <w:rPr>
                <w:rFonts w:ascii="Times New Roman" w:hAnsi="Times New Roman" w:cs="Times New Roman"/>
                <w:sz w:val="24"/>
                <w:szCs w:val="24"/>
              </w:rPr>
              <w:br/>
              <w:t>Данную норму ст. 83, которая ведет к ограничению предпринимательской деятельности, требуем исключить с Проекта Налогового Кодекса.</w:t>
            </w:r>
            <w:r w:rsidRPr="00C5743F">
              <w:rPr>
                <w:rFonts w:ascii="Times New Roman" w:hAnsi="Times New Roman" w:cs="Times New Roman"/>
                <w:sz w:val="24"/>
                <w:szCs w:val="24"/>
              </w:rPr>
              <w:br/>
              <w:t xml:space="preserve">Администрировать первичный налоговый документ — это абсурд, ведь он лишь отражает уже совершенную хозяйственную операцию в налоговом учете.  Но, </w:t>
            </w:r>
            <w:r w:rsidRPr="00C5743F">
              <w:rPr>
                <w:rFonts w:ascii="Times New Roman" w:hAnsi="Times New Roman" w:cs="Times New Roman"/>
                <w:sz w:val="24"/>
                <w:szCs w:val="24"/>
              </w:rPr>
              <w:lastRenderedPageBreak/>
              <w:t xml:space="preserve">в случае ошибочного приостановления сотрудниками УГД РК выписки электронных счетов-фактур кодекс не предусматривает в соответствии со ст. 9 Гражданского кодекса РК их ответственность и возмещение убытков, упущенной выгоды Республикой Казахстан. </w:t>
            </w:r>
            <w:r w:rsidRPr="00C5743F">
              <w:rPr>
                <w:rFonts w:ascii="Times New Roman" w:hAnsi="Times New Roman" w:cs="Times New Roman"/>
                <w:sz w:val="24"/>
                <w:szCs w:val="24"/>
              </w:rPr>
              <w:br/>
              <w:t>Ст 9 п 5.ГК РК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w:t>
            </w:r>
            <w:r w:rsidRPr="00C5743F">
              <w:rPr>
                <w:rFonts w:ascii="Times New Roman" w:hAnsi="Times New Roman" w:cs="Times New Roman"/>
                <w:sz w:val="24"/>
                <w:szCs w:val="24"/>
              </w:rPr>
              <w:br/>
              <w:t xml:space="preserve">Так как статья 9 Гражданского кодекса обеспечивает равную защиту прав сторон, каждая из сторон считается действующей добросовестно, пока не будет доказано обратное. </w:t>
            </w:r>
            <w:r w:rsidRPr="00C5743F">
              <w:rPr>
                <w:rFonts w:ascii="Times New Roman" w:hAnsi="Times New Roman" w:cs="Times New Roman"/>
                <w:sz w:val="24"/>
                <w:szCs w:val="24"/>
              </w:rPr>
              <w:br/>
              <w:t xml:space="preserve">Доказывание состоит в собирании, исследовании, оценке и использовании доказательств с целью установления </w:t>
            </w:r>
            <w:r w:rsidRPr="00C5743F">
              <w:rPr>
                <w:rFonts w:ascii="Times New Roman" w:hAnsi="Times New Roman" w:cs="Times New Roman"/>
                <w:sz w:val="24"/>
                <w:szCs w:val="24"/>
              </w:rPr>
              <w:lastRenderedPageBreak/>
              <w:t>обстоятельств, имеющих значение для законного обоснованного и справедливого разрешения дела. но сроки, установленные п 1  ст 83 Проекта НК РК не позволяют воспользоваться этим правом.</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84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84</w:t>
            </w:r>
            <w:r w:rsidRPr="00C5743F">
              <w:rPr>
                <w:rFonts w:ascii="Times New Roman" w:eastAsia="Calibri" w:hAnsi="Times New Roman" w:cs="Times New Roman"/>
                <w:b/>
                <w:sz w:val="24"/>
                <w:szCs w:val="24"/>
              </w:rPr>
              <w:t>.О</w:t>
            </w:r>
            <w:r w:rsidRPr="00C5743F">
              <w:rPr>
                <w:rFonts w:ascii="Times New Roman" w:eastAsia="Times New Roman" w:hAnsi="Times New Roman" w:cs="Times New Roman"/>
                <w:b/>
                <w:bCs/>
                <w:sz w:val="24"/>
                <w:szCs w:val="24"/>
                <w:lang w:eastAsia="ru-RU"/>
              </w:rPr>
              <w:t>граничение доступа к интернет-ресурсам иностранной компании, осуществляющейдеятельность посредством интернет-площадки на территории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1. Ограничение доступа к интернет-ресурсаминостранной компании,осуществляющей</w:t>
            </w:r>
            <w:r w:rsidRPr="00C5743F">
              <w:rPr>
                <w:rFonts w:ascii="Times New Roman" w:eastAsia="Calibri" w:hAnsi="Times New Roman" w:cs="Times New Roman"/>
                <w:sz w:val="24"/>
                <w:szCs w:val="24"/>
              </w:rPr>
              <w:t xml:space="preserve"> деятельность </w:t>
            </w:r>
            <w:r w:rsidRPr="00C5743F">
              <w:rPr>
                <w:rFonts w:ascii="Times New Roman" w:eastAsia="Times New Roman" w:hAnsi="Times New Roman" w:cs="Times New Roman"/>
                <w:bCs/>
                <w:sz w:val="24"/>
                <w:szCs w:val="24"/>
                <w:lang w:eastAsia="ru-RU"/>
              </w:rPr>
              <w:t xml:space="preserve">посредством интернет-площадки на территории Республики Казахстан (далее в целях настоящей статьи – ограничение доступа к интернет-ресурсам),производится уполномоченным органом в области </w:t>
            </w:r>
            <w:r w:rsidRPr="00C5743F">
              <w:rPr>
                <w:rFonts w:ascii="Times New Roman" w:eastAsia="Times New Roman" w:hAnsi="Times New Roman" w:cs="Times New Roman"/>
                <w:b/>
                <w:bCs/>
                <w:sz w:val="24"/>
                <w:szCs w:val="24"/>
                <w:lang w:eastAsia="ru-RU"/>
              </w:rPr>
              <w:t xml:space="preserve">средств массовой </w:t>
            </w:r>
            <w:r w:rsidRPr="00C5743F">
              <w:rPr>
                <w:rFonts w:ascii="Times New Roman" w:eastAsia="Times New Roman" w:hAnsi="Times New Roman" w:cs="Times New Roman"/>
                <w:b/>
                <w:bCs/>
                <w:sz w:val="24"/>
                <w:szCs w:val="24"/>
                <w:lang w:eastAsia="ru-RU"/>
              </w:rPr>
              <w:lastRenderedPageBreak/>
              <w:t>информации и связи</w:t>
            </w:r>
            <w:r w:rsidRPr="00C5743F">
              <w:rPr>
                <w:rFonts w:ascii="Times New Roman" w:eastAsia="Times New Roman" w:hAnsi="Times New Roman" w:cs="Times New Roman"/>
                <w:bCs/>
                <w:sz w:val="24"/>
                <w:szCs w:val="24"/>
                <w:lang w:eastAsia="ru-RU"/>
              </w:rPr>
              <w:t xml:space="preserve"> на основании </w:t>
            </w:r>
            <w:bookmarkStart w:id="34" w:name="_Hlk162648473"/>
            <w:r w:rsidRPr="00C5743F">
              <w:rPr>
                <w:rFonts w:ascii="Times New Roman" w:eastAsia="Times New Roman" w:hAnsi="Times New Roman" w:cs="Times New Roman"/>
                <w:bCs/>
                <w:sz w:val="24"/>
                <w:szCs w:val="24"/>
                <w:lang w:eastAsia="ru-RU"/>
              </w:rPr>
              <w:t>решения налогового органа об ограничении доступа</w:t>
            </w:r>
            <w:bookmarkEnd w:id="34"/>
            <w:r w:rsidRPr="00C5743F">
              <w:rPr>
                <w:rFonts w:ascii="Times New Roman" w:eastAsia="Times New Roman" w:hAnsi="Times New Roman" w:cs="Times New Roman"/>
                <w:bCs/>
                <w:sz w:val="24"/>
                <w:szCs w:val="24"/>
                <w:lang w:eastAsia="ru-RU"/>
              </w:rPr>
              <w:t xml:space="preserve"> к интернет-ресурсам.</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3. Уполномоченный орган в области средств массовой информации и связи в</w:t>
            </w:r>
            <w:r w:rsidRPr="00C5743F">
              <w:rPr>
                <w:rFonts w:ascii="Times New Roman" w:eastAsia="Times New Roman" w:hAnsi="Times New Roman" w:cs="Times New Roman"/>
                <w:b/>
                <w:sz w:val="24"/>
                <w:szCs w:val="24"/>
                <w:lang w:eastAsia="ru-RU"/>
              </w:rPr>
              <w:t xml:space="preserve"> течение трех рабочих дней, следующих за днем поступления решения </w:t>
            </w:r>
            <w:r w:rsidRPr="00C5743F">
              <w:rPr>
                <w:rFonts w:ascii="Times New Roman" w:eastAsia="Times New Roman" w:hAnsi="Times New Roman" w:cs="Times New Roman"/>
                <w:b/>
                <w:bCs/>
                <w:sz w:val="24"/>
                <w:szCs w:val="24"/>
                <w:lang w:eastAsia="ru-RU"/>
              </w:rPr>
              <w:t>об ограничении доступа к интернет-ресурсам, производит ограничение доступа к интернет-ресурсам иностранной компании,осуществляющей деятельность посредством интернет-площадки на территории Республики Казахстан.</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84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по пункту 1:</w:t>
            </w: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средств информации и связи</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масс-медиа</w:t>
            </w:r>
            <w:r w:rsidRPr="00C5743F">
              <w:rPr>
                <w:rFonts w:ascii="Times New Roman" w:eastAsia="Calibri" w:hAnsi="Times New Roman" w:cs="Times New Roman"/>
                <w:sz w:val="24"/>
                <w:szCs w:val="24"/>
              </w:rPr>
              <w:t>»;</w:t>
            </w:r>
          </w:p>
          <w:p w:rsidR="007C4CA1" w:rsidRPr="00C5743F" w:rsidRDefault="007C4CA1" w:rsidP="007C4CA1">
            <w:pPr>
              <w:ind w:firstLine="720"/>
              <w:jc w:val="both"/>
              <w:rPr>
                <w:rFonts w:ascii="Times New Roman" w:eastAsia="Calibri" w:hAnsi="Times New Roman" w:cs="Times New Roman"/>
                <w:i/>
                <w:iCs/>
                <w:sz w:val="24"/>
                <w:szCs w:val="24"/>
              </w:rPr>
            </w:pPr>
          </w:p>
          <w:p w:rsidR="007C4CA1" w:rsidRPr="00C5743F" w:rsidRDefault="007C4CA1" w:rsidP="007C4CA1">
            <w:pPr>
              <w:ind w:firstLine="720"/>
              <w:jc w:val="both"/>
              <w:rPr>
                <w:rFonts w:ascii="Times New Roman" w:eastAsia="Calibri" w:hAnsi="Times New Roman" w:cs="Times New Roman"/>
                <w:i/>
                <w:iCs/>
                <w:sz w:val="24"/>
                <w:szCs w:val="24"/>
              </w:rPr>
            </w:pPr>
            <w:r w:rsidRPr="00C5743F">
              <w:rPr>
                <w:rFonts w:ascii="Times New Roman" w:eastAsia="Calibri" w:hAnsi="Times New Roman" w:cs="Times New Roman"/>
                <w:i/>
                <w:iCs/>
                <w:sz w:val="24"/>
                <w:szCs w:val="24"/>
              </w:rPr>
              <w:t>Аналогичное замечание учесть по всему тексту проекта Кодекса</w:t>
            </w:r>
          </w:p>
          <w:p w:rsidR="007C4CA1" w:rsidRPr="00C5743F" w:rsidRDefault="007C4CA1" w:rsidP="007C4CA1">
            <w:pPr>
              <w:ind w:firstLine="720"/>
              <w:jc w:val="both"/>
              <w:rPr>
                <w:rFonts w:ascii="Times New Roman" w:eastAsia="Calibri" w:hAnsi="Times New Roman" w:cs="Times New Roman"/>
                <w:iCs/>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пункт 3</w:t>
            </w:r>
            <w:r w:rsidRPr="00C5743F">
              <w:rPr>
                <w:rFonts w:ascii="Times New Roman" w:eastAsia="Calibri" w:hAnsi="Times New Roman" w:cs="Times New Roman"/>
                <w:sz w:val="24"/>
                <w:szCs w:val="24"/>
              </w:rPr>
              <w:t xml:space="preserve"> изложить в следующей редакции:</w:t>
            </w:r>
          </w:p>
          <w:p w:rsidR="007C4CA1" w:rsidRPr="00C5743F" w:rsidRDefault="007C4CA1" w:rsidP="007C4CA1">
            <w:pPr>
              <w:ind w:firstLine="7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 «3</w:t>
            </w:r>
            <w:r w:rsidRPr="00C5743F">
              <w:rPr>
                <w:rFonts w:ascii="Times New Roman" w:eastAsia="Times New Roman" w:hAnsi="Times New Roman" w:cs="Times New Roman"/>
                <w:b/>
                <w:bCs/>
                <w:sz w:val="24"/>
                <w:szCs w:val="24"/>
                <w:lang w:eastAsia="ru-RU"/>
              </w:rPr>
              <w:t>. Уполномоченный орган в области масс-медиа, производит ограничение доступа к интернет-ресурсам в</w:t>
            </w:r>
            <w:r w:rsidRPr="00C5743F">
              <w:rPr>
                <w:rFonts w:ascii="Times New Roman" w:eastAsia="Times New Roman" w:hAnsi="Times New Roman" w:cs="Times New Roman"/>
                <w:b/>
                <w:sz w:val="24"/>
                <w:szCs w:val="24"/>
                <w:lang w:eastAsia="ru-RU"/>
              </w:rPr>
              <w:t xml:space="preserve"> течение трех рабочих дней, следующих за днем поступления решения </w:t>
            </w:r>
            <w:r w:rsidRPr="00C5743F">
              <w:rPr>
                <w:rFonts w:ascii="Times New Roman" w:eastAsia="Times New Roman" w:hAnsi="Times New Roman" w:cs="Times New Roman"/>
                <w:b/>
                <w:color w:val="000000"/>
                <w:sz w:val="24"/>
                <w:szCs w:val="24"/>
                <w:lang w:eastAsia="ru-RU"/>
              </w:rPr>
              <w:t xml:space="preserve">налогового органа </w:t>
            </w:r>
            <w:r w:rsidRPr="00C5743F">
              <w:rPr>
                <w:rFonts w:ascii="Times New Roman" w:eastAsia="Times New Roman" w:hAnsi="Times New Roman" w:cs="Times New Roman"/>
                <w:b/>
                <w:bCs/>
                <w:sz w:val="24"/>
                <w:szCs w:val="24"/>
                <w:lang w:eastAsia="ru-RU"/>
              </w:rPr>
              <w:t>об ограничении доступа к интернет-ресурсам.»;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24) статьи 1 Закона «О масс-медиа».</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уточнение редакции, приведение в соответствие с пунктом 1 статьи 84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пункты 2 и 4 статьи 85 проекта</w:t>
            </w:r>
          </w:p>
        </w:tc>
        <w:tc>
          <w:tcPr>
            <w:tcW w:w="3828" w:type="dxa"/>
          </w:tcPr>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bCs/>
                <w:sz w:val="24"/>
                <w:szCs w:val="24"/>
              </w:rPr>
              <w:t>Статья 85.Понятие и виды налогового администрирования</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2. Налоговое администрирование основывается на принципах создания сервисных процедур иприменения уведомительных (предупредительных) мер до применения контрольных (принудительных) мер.</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целях настоящего Кодекса под сервисными процедурами понимается извещение, в том числе посредством объектов информатизации, налогоплательщика (налогового агента) о наступлении сроков представления налоговых форм, уплаты налогов и платежей в бюджет, постановки на регистрационный учет и (или) необходимости исполнения иных налоговых обязательств.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При налоговом администрировании налоговые органы применяют способы обеспечения исполнения налогового обязательства.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Налоговое администрирование включает:</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1) налоговую регистрацию;</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bookmarkStart w:id="35" w:name="_Hlk166156259"/>
            <w:r w:rsidRPr="00C5743F">
              <w:rPr>
                <w:rFonts w:ascii="Times New Roman" w:eastAsia="Calibri" w:hAnsi="Times New Roman" w:cs="Times New Roman"/>
                <w:sz w:val="24"/>
                <w:szCs w:val="24"/>
              </w:rPr>
              <w:t xml:space="preserve">2) </w:t>
            </w:r>
            <w:bookmarkEnd w:id="35"/>
            <w:r w:rsidRPr="00C5743F">
              <w:rPr>
                <w:rFonts w:ascii="Times New Roman" w:eastAsia="Calibri" w:hAnsi="Times New Roman" w:cs="Times New Roman"/>
                <w:sz w:val="24"/>
                <w:szCs w:val="24"/>
              </w:rPr>
              <w:t>применение контрольно-кассовых машин;</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прием налоговых форм;</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учет исполнения налогового обязательства, обязанности по перечислению социальных платежей, штрафов и пени;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изменение сроков исполнения налогового обязательства;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6) камеральный контроль;</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7) контроль выписки электронный счетов-фактур;</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8) налоговый мониторинг; </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9) налоговый контроль; </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10) прочие формы контроля;</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11) принудительное взыскание налоговой задолженности.</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lastRenderedPageBreak/>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lastRenderedPageBreak/>
              <w:t>в статье 85 проекта:</w:t>
            </w: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t>пункт 2</w:t>
            </w:r>
            <w:r w:rsidRPr="00C5743F">
              <w:rPr>
                <w:rFonts w:ascii="Times New Roman" w:hAnsi="Times New Roman" w:cs="Times New Roman"/>
                <w:sz w:val="24"/>
                <w:szCs w:val="24"/>
              </w:rPr>
              <w:t xml:space="preserve"> изложить в следующей редакции: </w:t>
            </w: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«2. Налоговое администрирование основывается на принципах:</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1) законности;</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 xml:space="preserve">2)  повышения эффективности взаимодействия между налогоплательщиком и </w:t>
            </w:r>
            <w:r w:rsidRPr="00C5743F">
              <w:rPr>
                <w:rFonts w:ascii="Times New Roman" w:hAnsi="Times New Roman" w:cs="Times New Roman"/>
                <w:b/>
                <w:sz w:val="24"/>
                <w:szCs w:val="24"/>
              </w:rPr>
              <w:lastRenderedPageBreak/>
              <w:t>налоговыми органами путем создания сервисных процедур и применения уведомительных (предупредительных) мер до применения контрольных (принудительных) мер.</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В целях настоящего Кодекса под сервисными процедурами понимается извещение посредством объектов информатизации, налогоплательщика (налогового агента):</w:t>
            </w:r>
          </w:p>
          <w:p w:rsidR="007C4CA1" w:rsidRPr="00C5743F" w:rsidRDefault="007C4CA1" w:rsidP="007C4CA1">
            <w:pPr>
              <w:numPr>
                <w:ilvl w:val="0"/>
                <w:numId w:val="16"/>
              </w:numPr>
              <w:ind w:left="0" w:firstLine="455"/>
              <w:jc w:val="both"/>
              <w:rPr>
                <w:rFonts w:ascii="Times New Roman" w:hAnsi="Times New Roman" w:cs="Times New Roman"/>
                <w:b/>
                <w:sz w:val="24"/>
                <w:szCs w:val="24"/>
              </w:rPr>
            </w:pPr>
            <w:r w:rsidRPr="00C5743F">
              <w:rPr>
                <w:rFonts w:ascii="Times New Roman" w:hAnsi="Times New Roman" w:cs="Times New Roman"/>
                <w:b/>
                <w:sz w:val="24"/>
                <w:szCs w:val="24"/>
              </w:rPr>
              <w:t>При регистрации, перерегистрации в качестве налогоплательщика (налогового агента): о порядке ведения налогового учета, налогообложения деятельности</w:t>
            </w:r>
          </w:p>
          <w:p w:rsidR="007C4CA1" w:rsidRPr="00C5743F" w:rsidRDefault="007C4CA1" w:rsidP="007C4CA1">
            <w:pPr>
              <w:numPr>
                <w:ilvl w:val="0"/>
                <w:numId w:val="16"/>
              </w:numPr>
              <w:ind w:left="0" w:firstLine="455"/>
              <w:jc w:val="both"/>
              <w:rPr>
                <w:rFonts w:ascii="Times New Roman" w:hAnsi="Times New Roman" w:cs="Times New Roman"/>
                <w:b/>
                <w:sz w:val="24"/>
                <w:szCs w:val="24"/>
              </w:rPr>
            </w:pPr>
            <w:r w:rsidRPr="00C5743F">
              <w:rPr>
                <w:rFonts w:ascii="Times New Roman" w:hAnsi="Times New Roman" w:cs="Times New Roman"/>
                <w:b/>
                <w:sz w:val="24"/>
                <w:szCs w:val="24"/>
              </w:rPr>
              <w:t>о наступлении сроков представления налоговых форм</w:t>
            </w:r>
          </w:p>
          <w:p w:rsidR="007C4CA1" w:rsidRPr="00C5743F" w:rsidRDefault="007C4CA1" w:rsidP="007C4CA1">
            <w:pPr>
              <w:numPr>
                <w:ilvl w:val="0"/>
                <w:numId w:val="16"/>
              </w:numPr>
              <w:ind w:left="0" w:firstLine="455"/>
              <w:jc w:val="both"/>
              <w:rPr>
                <w:rFonts w:ascii="Times New Roman" w:hAnsi="Times New Roman" w:cs="Times New Roman"/>
                <w:b/>
                <w:sz w:val="24"/>
                <w:szCs w:val="24"/>
              </w:rPr>
            </w:pPr>
            <w:r w:rsidRPr="00C5743F">
              <w:rPr>
                <w:rFonts w:ascii="Times New Roman" w:hAnsi="Times New Roman" w:cs="Times New Roman"/>
                <w:b/>
                <w:sz w:val="24"/>
                <w:szCs w:val="24"/>
              </w:rPr>
              <w:t xml:space="preserve"> уплаты налогов и платежей в бюджет</w:t>
            </w:r>
          </w:p>
          <w:p w:rsidR="007C4CA1" w:rsidRPr="00C5743F" w:rsidRDefault="007C4CA1" w:rsidP="007C4CA1">
            <w:pPr>
              <w:numPr>
                <w:ilvl w:val="0"/>
                <w:numId w:val="16"/>
              </w:numPr>
              <w:ind w:left="0" w:firstLine="455"/>
              <w:jc w:val="both"/>
              <w:rPr>
                <w:rFonts w:ascii="Times New Roman" w:hAnsi="Times New Roman" w:cs="Times New Roman"/>
                <w:b/>
                <w:sz w:val="24"/>
                <w:szCs w:val="24"/>
              </w:rPr>
            </w:pPr>
            <w:r w:rsidRPr="00C5743F">
              <w:rPr>
                <w:rFonts w:ascii="Times New Roman" w:hAnsi="Times New Roman" w:cs="Times New Roman"/>
                <w:b/>
                <w:sz w:val="24"/>
                <w:szCs w:val="24"/>
              </w:rPr>
              <w:t xml:space="preserve">постановки на регистрационный учет </w:t>
            </w:r>
          </w:p>
          <w:p w:rsidR="007C4CA1" w:rsidRPr="00C5743F" w:rsidRDefault="007C4CA1" w:rsidP="007C4CA1">
            <w:pPr>
              <w:numPr>
                <w:ilvl w:val="0"/>
                <w:numId w:val="16"/>
              </w:numPr>
              <w:ind w:left="0" w:firstLine="455"/>
              <w:jc w:val="both"/>
              <w:rPr>
                <w:rFonts w:ascii="Times New Roman" w:hAnsi="Times New Roman" w:cs="Times New Roman"/>
                <w:b/>
                <w:sz w:val="24"/>
                <w:szCs w:val="24"/>
              </w:rPr>
            </w:pPr>
            <w:r w:rsidRPr="00C5743F">
              <w:rPr>
                <w:rFonts w:ascii="Times New Roman" w:hAnsi="Times New Roman" w:cs="Times New Roman"/>
                <w:b/>
                <w:sz w:val="24"/>
                <w:szCs w:val="24"/>
              </w:rPr>
              <w:t>необходимости исполнения иных налоговых обязательств.</w:t>
            </w:r>
          </w:p>
          <w:p w:rsidR="007C4CA1" w:rsidRPr="00C5743F" w:rsidRDefault="007C4CA1" w:rsidP="007C4CA1">
            <w:pPr>
              <w:numPr>
                <w:ilvl w:val="0"/>
                <w:numId w:val="16"/>
              </w:numPr>
              <w:ind w:left="0" w:firstLine="455"/>
              <w:jc w:val="both"/>
              <w:rPr>
                <w:rFonts w:ascii="Times New Roman" w:hAnsi="Times New Roman" w:cs="Times New Roman"/>
                <w:b/>
                <w:sz w:val="24"/>
                <w:szCs w:val="24"/>
              </w:rPr>
            </w:pPr>
            <w:r w:rsidRPr="00C5743F">
              <w:rPr>
                <w:rFonts w:ascii="Times New Roman" w:hAnsi="Times New Roman" w:cs="Times New Roman"/>
                <w:b/>
                <w:sz w:val="24"/>
                <w:szCs w:val="24"/>
              </w:rPr>
              <w:t>о применяемом налоговом режиме</w:t>
            </w:r>
          </w:p>
          <w:p w:rsidR="007C4CA1" w:rsidRPr="00C5743F" w:rsidRDefault="007C4CA1" w:rsidP="007C4CA1">
            <w:pPr>
              <w:numPr>
                <w:ilvl w:val="0"/>
                <w:numId w:val="16"/>
              </w:numPr>
              <w:ind w:left="0" w:firstLine="455"/>
              <w:jc w:val="both"/>
              <w:rPr>
                <w:rFonts w:ascii="Times New Roman" w:hAnsi="Times New Roman" w:cs="Times New Roman"/>
                <w:b/>
                <w:sz w:val="24"/>
                <w:szCs w:val="24"/>
              </w:rPr>
            </w:pPr>
            <w:r w:rsidRPr="00C5743F">
              <w:rPr>
                <w:rFonts w:ascii="Times New Roman" w:hAnsi="Times New Roman" w:cs="Times New Roman"/>
                <w:b/>
                <w:sz w:val="24"/>
                <w:szCs w:val="24"/>
              </w:rPr>
              <w:t>о присвоении степени риска с пояснением что явилось основанием к присвоению данной степени риска»;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подпункты 1), 7) и 10)</w:t>
            </w:r>
            <w:r w:rsidRPr="00C5743F">
              <w:rPr>
                <w:rFonts w:ascii="Times New Roman" w:eastAsia="Times New Roman" w:hAnsi="Times New Roman" w:cs="Times New Roman"/>
                <w:sz w:val="24"/>
                <w:szCs w:val="24"/>
                <w:lang w:eastAsia="ru-RU"/>
              </w:rPr>
              <w:t xml:space="preserve"> пункта 4 исключить; </w:t>
            </w:r>
          </w:p>
          <w:p w:rsidR="007C4CA1" w:rsidRPr="00C5743F" w:rsidRDefault="007C4CA1" w:rsidP="007C4CA1">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Согласно ст. 5 Закона РК «О доступе к информации» </w:t>
            </w:r>
            <w:r w:rsidRPr="00C5743F">
              <w:rPr>
                <w:rFonts w:ascii="Times New Roman" w:hAnsi="Times New Roman" w:cs="Times New Roman"/>
                <w:sz w:val="24"/>
                <w:szCs w:val="24"/>
              </w:rPr>
              <w:br/>
              <w:t>Статья 5. Ограничение права на доступ к информации</w:t>
            </w:r>
            <w:r w:rsidRPr="00C5743F">
              <w:rPr>
                <w:rFonts w:ascii="Times New Roman" w:hAnsi="Times New Roman" w:cs="Times New Roman"/>
                <w:sz w:val="24"/>
                <w:szCs w:val="24"/>
              </w:rPr>
              <w:br/>
              <w:t xml:space="preserve">Право на доступ к информации </w:t>
            </w:r>
            <w:r w:rsidRPr="00C5743F">
              <w:rPr>
                <w:rFonts w:ascii="Times New Roman" w:hAnsi="Times New Roman" w:cs="Times New Roman"/>
                <w:sz w:val="24"/>
                <w:szCs w:val="24"/>
              </w:rPr>
              <w:lastRenderedPageBreak/>
              <w:t>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r w:rsidRPr="00C5743F">
              <w:rPr>
                <w:rFonts w:ascii="Times New Roman" w:hAnsi="Times New Roman" w:cs="Times New Roman"/>
                <w:sz w:val="24"/>
                <w:szCs w:val="24"/>
              </w:rPr>
              <w:br/>
              <w:t xml:space="preserve">Согласно ст. 6 Закона РК «О доступе к информации» </w:t>
            </w:r>
            <w:r w:rsidRPr="00C5743F">
              <w:rPr>
                <w:rFonts w:ascii="Times New Roman" w:hAnsi="Times New Roman" w:cs="Times New Roman"/>
                <w:sz w:val="24"/>
                <w:szCs w:val="24"/>
              </w:rPr>
              <w:br/>
              <w:t>Статья 6. Информация, доступ к которой не подлежит ограничению</w:t>
            </w:r>
            <w:r w:rsidRPr="00C5743F">
              <w:rPr>
                <w:rFonts w:ascii="Times New Roman" w:hAnsi="Times New Roman" w:cs="Times New Roman"/>
                <w:sz w:val="24"/>
                <w:szCs w:val="24"/>
              </w:rPr>
              <w:br/>
              <w:t>Не подлежит ограничению доступ к следующей информации:</w:t>
            </w:r>
            <w:r w:rsidRPr="00C5743F">
              <w:rPr>
                <w:rFonts w:ascii="Times New Roman" w:hAnsi="Times New Roman" w:cs="Times New Roman"/>
                <w:sz w:val="24"/>
                <w:szCs w:val="24"/>
              </w:rPr>
              <w:br/>
              <w:t>8) содержащей тексты нормативных правовых актов Республики Казахстан, за исключением нормативных правовых актов, содержащих государственные секреты и иные охраняемые законом тайны, а также их проекты;</w:t>
            </w:r>
            <w:r w:rsidRPr="00C5743F">
              <w:rPr>
                <w:rFonts w:ascii="Times New Roman" w:hAnsi="Times New Roman" w:cs="Times New Roman"/>
                <w:sz w:val="24"/>
                <w:szCs w:val="24"/>
              </w:rPr>
              <w:br/>
              <w:t>11) о фактах нарушения законности обладателями информации, их должностными лицами;</w:t>
            </w:r>
            <w:r w:rsidRPr="00C5743F">
              <w:rPr>
                <w:rFonts w:ascii="Times New Roman" w:hAnsi="Times New Roman" w:cs="Times New Roman"/>
                <w:sz w:val="24"/>
                <w:szCs w:val="24"/>
              </w:rPr>
              <w:br/>
              <w:t>Мы усматриваем противоречие ст  87 Проекта налогового кодекса и ст 5 и 6 Закона РК «О доступе к информации».</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Согласно ст.85. проекта налогового кодекса Налоговое администрирование основывается на принципах создания сервисных процедур и применения уведомительных (предупредительных) мер до применения контрольных (принудительных) мер.</w:t>
            </w:r>
          </w:p>
          <w:p w:rsidR="007C4CA1" w:rsidRPr="00C5743F" w:rsidRDefault="007C4CA1" w:rsidP="007C4CA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налоговая регистрация производится органами юстиции и налоговыми органами, согласно подпункту 1 получается, что налоговый орган сам себя планирует проверять, те администрировать свою же запись о гос. регистрации юр лица или ИП.</w:t>
            </w:r>
          </w:p>
          <w:p w:rsidR="007C4CA1" w:rsidRPr="00C5743F" w:rsidRDefault="007C4CA1" w:rsidP="007C4CA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7) Счет-фактура не является документом, порождающим права и обязанности </w:t>
            </w:r>
            <w:r w:rsidRPr="00C5743F">
              <w:rPr>
                <w:rFonts w:ascii="Times New Roman" w:eastAsia="Times New Roman" w:hAnsi="Times New Roman" w:cs="Times New Roman"/>
                <w:sz w:val="24"/>
                <w:szCs w:val="24"/>
                <w:lang w:eastAsia="ru-RU"/>
              </w:rPr>
              <w:lastRenderedPageBreak/>
              <w:t>(правоотношение) между субъектами частного предпринимательства, а поэтому даже если оно и будет выписано, при этом между лицами, указанными в диспозиции статьи не будет заключена сделка и подписан договор, то это не является преступлением. Счет-фактура относится к финансово-налоговым документам, правовое положение, регулирование, заполнение, сроки выписки, порядок внесения в них изменений и дополнений и пр., производится в соответствии с действующим законодательством. За нарушение этого законодательства, наступает иная ответственность (дисциплинарная или административная).</w:t>
            </w:r>
          </w:p>
          <w:p w:rsidR="007C4CA1" w:rsidRPr="00C5743F" w:rsidRDefault="007C4CA1" w:rsidP="007C4CA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10) “прочие формы контроля” носит неопределенное определение, и может вызывать различное трактование, что не должно быть в налоговом кодексе.</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9 статьи 86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tabs>
                <w:tab w:val="left" w:pos="142"/>
              </w:tabs>
              <w:ind w:firstLine="453"/>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rPr>
              <w:t xml:space="preserve">Статья </w:t>
            </w:r>
            <w:r w:rsidRPr="00C5743F">
              <w:rPr>
                <w:rFonts w:ascii="Times New Roman" w:eastAsia="Times New Roman" w:hAnsi="Times New Roman" w:cs="Times New Roman"/>
                <w:b/>
                <w:bCs/>
                <w:sz w:val="24"/>
                <w:szCs w:val="24"/>
                <w:lang w:eastAsia="ru-RU"/>
              </w:rPr>
              <w:t>86.</w:t>
            </w:r>
            <w:r w:rsidRPr="00C5743F">
              <w:rPr>
                <w:rFonts w:ascii="Times New Roman" w:eastAsia="Calibri" w:hAnsi="Times New Roman" w:cs="Times New Roman"/>
                <w:b/>
                <w:sz w:val="24"/>
                <w:szCs w:val="24"/>
                <w:lang w:eastAsia="ru-RU"/>
              </w:rPr>
              <w:t>Пилотны</w:t>
            </w:r>
            <w:r w:rsidRPr="00C5743F">
              <w:rPr>
                <w:rFonts w:ascii="Times New Roman" w:eastAsia="Calibri" w:hAnsi="Times New Roman" w:cs="Times New Roman"/>
                <w:b/>
                <w:sz w:val="24"/>
                <w:szCs w:val="24"/>
              </w:rPr>
              <w:t>е п</w:t>
            </w:r>
            <w:r w:rsidRPr="00C5743F">
              <w:rPr>
                <w:rFonts w:ascii="Times New Roman" w:eastAsia="Calibri" w:hAnsi="Times New Roman" w:cs="Times New Roman"/>
                <w:b/>
                <w:sz w:val="24"/>
                <w:szCs w:val="24"/>
                <w:lang w:eastAsia="ru-RU"/>
              </w:rPr>
              <w:t>роекты</w:t>
            </w:r>
            <w:r w:rsidRPr="00C5743F">
              <w:rPr>
                <w:rFonts w:ascii="Times New Roman" w:eastAsia="Times New Roman" w:hAnsi="Times New Roman" w:cs="Times New Roman"/>
                <w:b/>
                <w:sz w:val="24"/>
                <w:szCs w:val="24"/>
                <w:lang w:eastAsia="ru-RU"/>
              </w:rPr>
              <w:t>по совершенствованию налогового администрирования</w:t>
            </w:r>
          </w:p>
          <w:p w:rsidR="007C4CA1" w:rsidRPr="00C5743F" w:rsidRDefault="007C4CA1" w:rsidP="007C4CA1">
            <w:pPr>
              <w:tabs>
                <w:tab w:val="left" w:pos="142"/>
              </w:tabs>
              <w:ind w:firstLine="453"/>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w:t>
            </w:r>
          </w:p>
          <w:p w:rsidR="007C4CA1" w:rsidRPr="00C5743F" w:rsidRDefault="007C4CA1" w:rsidP="007C4CA1">
            <w:pPr>
              <w:tabs>
                <w:tab w:val="left" w:pos="142"/>
              </w:tabs>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9. Налоговые органы вправе начать в течение календарного года не более </w:t>
            </w:r>
            <w:r w:rsidRPr="00C5743F">
              <w:rPr>
                <w:rFonts w:ascii="Times New Roman" w:eastAsia="Calibri" w:hAnsi="Times New Roman" w:cs="Times New Roman"/>
                <w:b/>
                <w:sz w:val="24"/>
                <w:szCs w:val="24"/>
              </w:rPr>
              <w:t>пяти</w:t>
            </w:r>
            <w:r w:rsidRPr="00C5743F">
              <w:rPr>
                <w:rFonts w:ascii="Times New Roman" w:eastAsia="Calibri" w:hAnsi="Times New Roman" w:cs="Times New Roman"/>
                <w:sz w:val="24"/>
                <w:szCs w:val="24"/>
              </w:rPr>
              <w:t xml:space="preserve"> пилотных проектов с продолжительностью каждого пилотного проекта до трех лет.</w:t>
            </w:r>
          </w:p>
          <w:p w:rsidR="007C4CA1" w:rsidRPr="00C5743F" w:rsidRDefault="007C4CA1" w:rsidP="007C4CA1">
            <w:pPr>
              <w:tabs>
                <w:tab w:val="left" w:pos="142"/>
              </w:tabs>
              <w:ind w:firstLine="45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lastRenderedPageBreak/>
              <w:t>пункт 9</w:t>
            </w:r>
            <w:r w:rsidRPr="00C5743F">
              <w:rPr>
                <w:rFonts w:ascii="Times New Roman" w:hAnsi="Times New Roman" w:cs="Times New Roman"/>
                <w:sz w:val="24"/>
                <w:szCs w:val="24"/>
              </w:rPr>
              <w:t xml:space="preserve"> статьи 86 проекта изложить в следующей редакции:</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 xml:space="preserve">«9. Налоговые органы вправе начать в течение календарного года </w:t>
            </w:r>
            <w:r w:rsidRPr="00C5743F">
              <w:rPr>
                <w:rFonts w:ascii="Times New Roman" w:hAnsi="Times New Roman" w:cs="Times New Roman"/>
                <w:b/>
                <w:sz w:val="24"/>
                <w:szCs w:val="24"/>
              </w:rPr>
              <w:lastRenderedPageBreak/>
              <w:t>не более одного пилотного проекта с продолжительностью каждого пилотного проекта до трех лет с добровольным участием налогоплательщиков.»;</w:t>
            </w:r>
          </w:p>
          <w:p w:rsidR="007C4CA1" w:rsidRPr="00C5743F" w:rsidRDefault="007C4CA1" w:rsidP="007C4CA1">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Количество пилотов в 5 штук в течение года, ставит под сомнение стабильность налоговое законодательство, отвлекает большое количество денежных средств у предпринимателей.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В общем дестабилизирует инвестиционную привлекательность страны.</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Учитывая, что продолжительность пилотов может составить 3 года, получается что в год может действовать до 15 пилотов</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Норму необходимо исключить либо осуществлять пилотные проекты только с добровольным участием налогоплательщиков.</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Система пилотных проектов с обязательным участием налогоплательщиков  существует в прямое нарушение принципов определенности налогообложения и единства налоговой системы.</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При реализации такой системы происходит фактическая подмена роли законодателя действиями налогового органа.</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lastRenderedPageBreak/>
              <w:t>Практика продемонстрировала, что пилотные проекты порождают критически большую массу нарушений прав и интересов налогоплательщиков и, соответственно, налоговых споров.</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86</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rPr>
              <w:t xml:space="preserve">Статья </w:t>
            </w:r>
            <w:r w:rsidRPr="00C5743F">
              <w:rPr>
                <w:rFonts w:ascii="Times New Roman" w:eastAsia="Times New Roman" w:hAnsi="Times New Roman" w:cs="Times New Roman"/>
                <w:b/>
                <w:bCs/>
                <w:sz w:val="24"/>
                <w:szCs w:val="24"/>
                <w:lang w:eastAsia="ru-RU"/>
              </w:rPr>
              <w:t>86.</w:t>
            </w:r>
            <w:r w:rsidRPr="00C5743F">
              <w:rPr>
                <w:rFonts w:ascii="Times New Roman" w:eastAsia="Calibri" w:hAnsi="Times New Roman" w:cs="Times New Roman"/>
                <w:b/>
                <w:sz w:val="24"/>
                <w:szCs w:val="24"/>
                <w:lang w:eastAsia="ru-RU"/>
              </w:rPr>
              <w:t>Пилотны</w:t>
            </w:r>
            <w:r w:rsidRPr="00C5743F">
              <w:rPr>
                <w:rFonts w:ascii="Times New Roman" w:eastAsia="Calibri" w:hAnsi="Times New Roman" w:cs="Times New Roman"/>
                <w:b/>
                <w:sz w:val="24"/>
                <w:szCs w:val="24"/>
              </w:rPr>
              <w:t>е п</w:t>
            </w:r>
            <w:r w:rsidRPr="00C5743F">
              <w:rPr>
                <w:rFonts w:ascii="Times New Roman" w:eastAsia="Calibri" w:hAnsi="Times New Roman" w:cs="Times New Roman"/>
                <w:b/>
                <w:sz w:val="24"/>
                <w:szCs w:val="24"/>
                <w:lang w:eastAsia="ru-RU"/>
              </w:rPr>
              <w:t>роекты</w:t>
            </w:r>
            <w:r w:rsidRPr="00C5743F">
              <w:rPr>
                <w:rFonts w:ascii="Times New Roman" w:eastAsia="Times New Roman" w:hAnsi="Times New Roman" w:cs="Times New Roman"/>
                <w:b/>
                <w:sz w:val="24"/>
                <w:szCs w:val="24"/>
                <w:lang w:eastAsia="ru-RU"/>
              </w:rPr>
              <w:t>по совершенствованию налогового администрирования</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lang w:eastAsia="ru-RU"/>
              </w:rPr>
              <w:t xml:space="preserve">1. </w:t>
            </w:r>
            <w:r w:rsidRPr="00C5743F">
              <w:rPr>
                <w:rFonts w:ascii="Times New Roman" w:eastAsia="Times New Roman" w:hAnsi="Times New Roman" w:cs="Times New Roman"/>
                <w:sz w:val="24"/>
                <w:szCs w:val="24"/>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Правила и сроки реализации пилотного проекта, категории налогоплательщиков (налоговых </w:t>
            </w:r>
            <w:r w:rsidRPr="00C5743F">
              <w:rPr>
                <w:rFonts w:ascii="Times New Roman" w:eastAsia="Times New Roman" w:hAnsi="Times New Roman" w:cs="Times New Roman"/>
                <w:sz w:val="24"/>
                <w:szCs w:val="24"/>
                <w:lang w:eastAsia="ru-RU"/>
              </w:rPr>
              <w:lastRenderedPageBreak/>
              <w:t>агентов), права и обязанности налогоплательщиков,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Правила реализации пилотного проекта должны содержать:</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порядок реализации пилотного проекта;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срок реализации пилотного проекта;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4) территорию (участок) распространения пилотного проекта.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Пилотный проект реализуется по итогам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Анализ подлежит опубликованию на интернет-ресурсе уполномоченного органа.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Решение о реализации пилотного проекта принимается при одновременном соблюдении следующих условий:</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обоснованность, под которой понимается, что модернизация и совершенствование налогового </w:t>
            </w:r>
            <w:r w:rsidRPr="00C5743F">
              <w:rPr>
                <w:rFonts w:ascii="Times New Roman" w:eastAsia="Calibri" w:hAnsi="Times New Roman" w:cs="Times New Roman"/>
                <w:sz w:val="24"/>
                <w:szCs w:val="24"/>
              </w:rPr>
              <w:lastRenderedPageBreak/>
              <w:t xml:space="preserve">администрирования осуществляется в целях облегчения исполнения налоговых обязательств, пресечения </w:t>
            </w:r>
            <w:r w:rsidRPr="00C5743F">
              <w:rPr>
                <w:rFonts w:ascii="Times New Roman" w:eastAsia="Times New Roman" w:hAnsi="Times New Roman" w:cs="Times New Roman"/>
                <w:sz w:val="24"/>
                <w:szCs w:val="24"/>
                <w:lang w:eastAsia="ru-RU"/>
              </w:rPr>
              <w:t>нелегальной экономической деятельности и схем уклонения от уплаты налогов</w:t>
            </w:r>
            <w:r w:rsidRPr="00C5743F">
              <w:rPr>
                <w:rFonts w:ascii="Times New Roman" w:eastAsia="Calibri" w:hAnsi="Times New Roman" w:cs="Times New Roman"/>
                <w:sz w:val="24"/>
                <w:szCs w:val="24"/>
                <w:lang w:eastAsia="ru-RU"/>
              </w:rPr>
              <w:t>,</w:t>
            </w:r>
            <w:r w:rsidRPr="00C5743F">
              <w:rPr>
                <w:rFonts w:ascii="Times New Roman" w:eastAsia="Calibri" w:hAnsi="Times New Roman" w:cs="Times New Roman"/>
                <w:sz w:val="24"/>
                <w:szCs w:val="24"/>
              </w:rPr>
              <w:t xml:space="preserve"> а также защиты прав и законных интересов добросовестных налогоплательщиков;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открытость, под которой понимается доступность информации о вводимом пилотном проекте, ясность мотивов его введения, с учетом ограничений, установленных налоговым законодательством в отношении налоговой тайны;</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исполнимость, под которой понимается возможность исполнения налогоплательщиками условий вводимого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соразмерность и рациональность, под которыми понимается соответствие уровня воздействия пилотного проекта степени риска наступления неблагоприятных событий.</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4. Дата начала пилотного проекта и категории налогоплательщиков, на которых будет распространяться пилотный </w:t>
            </w:r>
            <w:r w:rsidRPr="00C5743F">
              <w:rPr>
                <w:rFonts w:ascii="Times New Roman" w:eastAsia="Calibri" w:hAnsi="Times New Roman" w:cs="Times New Roman"/>
                <w:sz w:val="24"/>
                <w:szCs w:val="24"/>
              </w:rPr>
              <w:lastRenderedPageBreak/>
              <w:t>проект, подлежат опубликованию в средствах массовой информации не менее чем за тридцать календарных дней до начала.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Участие налогоплательщика в пилотном проекте является добровольным в случаях, если правила реализации пилотных проектов: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работников, подтвержденного наличием трудовых договоров;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связаны с вопросами </w:t>
            </w:r>
            <w:r w:rsidRPr="00C5743F">
              <w:rPr>
                <w:rFonts w:ascii="Times New Roman" w:eastAsia="Times New Roman" w:hAnsi="Times New Roman" w:cs="Times New Roman"/>
                <w:sz w:val="24"/>
                <w:szCs w:val="24"/>
                <w:lang w:eastAsia="ru-RU"/>
              </w:rPr>
              <w:t>налоговой регистрации</w:t>
            </w:r>
            <w:r w:rsidRPr="00C5743F">
              <w:rPr>
                <w:rFonts w:ascii="Times New Roman" w:eastAsia="Calibri" w:hAnsi="Times New Roman" w:cs="Times New Roman"/>
                <w:sz w:val="24"/>
                <w:szCs w:val="24"/>
              </w:rPr>
              <w:t>, приемом форм налоговой отчетности.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Добровольное участие налогоплательщика в вышеуказанных пилотных проектах и исполнение правил их реализации не освобождает такого налогоплательщика от исполнения налоговых обязательств, предусмотренных настоящим Кодексом.</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К налогоплательщикам, участвующим в пилотных 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допущенными при оформлении операций в рамках пилотного проекта, не применяются:</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приостановление расходных операций по банковским счетам налогоплательщика;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меры административной ответственности в соответствии с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6. Участник пилотного проекта, включая права и </w:t>
            </w:r>
            <w:r w:rsidRPr="00C5743F">
              <w:rPr>
                <w:rFonts w:ascii="Times New Roman" w:eastAsia="Calibri" w:hAnsi="Times New Roman" w:cs="Times New Roman"/>
                <w:sz w:val="24"/>
                <w:szCs w:val="24"/>
              </w:rPr>
              <w:lastRenderedPageBreak/>
              <w:t>обязанности, предусмотренные настоящим Кодексом:</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вправе:</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обязаны:</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в случаях, предусмотренных правилами реализации пилотного проекта, предоставлять на бумажных и (или) электронных носителях </w:t>
            </w:r>
            <w:r w:rsidRPr="00C5743F">
              <w:rPr>
                <w:rFonts w:ascii="Times New Roman" w:eastAsia="Calibri" w:hAnsi="Times New Roman" w:cs="Times New Roman"/>
                <w:sz w:val="24"/>
                <w:szCs w:val="24"/>
              </w:rPr>
              <w:lastRenderedPageBreak/>
              <w:t>сведения и документы, а также письменные пояснения;</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предоставлять доступ к автоматизированной системе бухгалтерского учета;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в случаях, предусмотренных правилами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исполнять иные обязанности, предусмотренные правилами реализации пилотных проектов.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7. Налоговый орган, включая права и обязанности, предусмотренные настоящим Кодексом:</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вправе:</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w:t>
            </w:r>
            <w:r w:rsidRPr="00C5743F">
              <w:rPr>
                <w:rFonts w:ascii="Times New Roman" w:eastAsia="Calibri" w:hAnsi="Times New Roman" w:cs="Times New Roman"/>
                <w:sz w:val="24"/>
                <w:szCs w:val="24"/>
              </w:rPr>
              <w:lastRenderedPageBreak/>
              <w:t>пилотного проекта, в случаях, предусмотренных правилами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обязан:</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заблаговременно публиковать в средствах массовой информации информацию о пилотном проекте, планируемом к реализации;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предоставлять информацию о действующих пилотных проектах;</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предоставлять разъяснения по вопросам, возникающим в ходе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направлять разъяснения по устранению нарушений по вопросам исполнения налогового обязательства в рамках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исполнять иные обязанности, предусмотренные </w:t>
            </w:r>
            <w:r w:rsidRPr="00C5743F">
              <w:rPr>
                <w:rFonts w:ascii="Times New Roman" w:eastAsia="Calibri" w:hAnsi="Times New Roman" w:cs="Times New Roman"/>
                <w:sz w:val="24"/>
                <w:szCs w:val="24"/>
              </w:rPr>
              <w:lastRenderedPageBreak/>
              <w:t>правилами реализации пилотных проектов.</w:t>
            </w:r>
          </w:p>
          <w:p w:rsidR="007C4CA1" w:rsidRPr="00C5743F" w:rsidRDefault="007C4CA1" w:rsidP="007C4CA1">
            <w:pPr>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8. По итогам проведения пилотного проекта налоговый орган составляет анализ, содержащий решение о внедрении (прекращении) усовершенствованного налогового администрирования и (или) исполнения налоговых обязательств налогоплательщиками, в том числе возложения функций налогового агента.</w:t>
            </w:r>
          </w:p>
          <w:p w:rsidR="007C4CA1" w:rsidRPr="00C5743F" w:rsidRDefault="007C4CA1" w:rsidP="007C4CA1">
            <w:pPr>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Анализ подлежит опубликованию в средствах массовой информации не позднее тридцати календарных дней после завершения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9. Налоговые органы вправе начать в течение календарного года не более пяти пилотных проектов с продолжительностью каждого пилотного проекта до трех лет.</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7C4CA1" w:rsidRPr="00C5743F" w:rsidRDefault="007C4CA1" w:rsidP="007C4CA1">
            <w:pPr>
              <w:ind w:firstLine="284"/>
              <w:jc w:val="both"/>
              <w:rPr>
                <w:rFonts w:ascii="Times New Roman" w:hAnsi="Times New Roman" w:cs="Times New Roman"/>
                <w:sz w:val="24"/>
                <w:szCs w:val="24"/>
              </w:rPr>
            </w:pPr>
          </w:p>
        </w:tc>
        <w:tc>
          <w:tcPr>
            <w:tcW w:w="4111" w:type="dxa"/>
          </w:tcPr>
          <w:p w:rsidR="007C4CA1" w:rsidRPr="00C5743F" w:rsidRDefault="007C4CA1" w:rsidP="007C4CA1">
            <w:pPr>
              <w:ind w:firstLine="284"/>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статью 86 проекта исключить;</w:t>
            </w:r>
          </w:p>
        </w:tc>
        <w:tc>
          <w:tcPr>
            <w:tcW w:w="3685" w:type="dxa"/>
          </w:tcPr>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А. Перуашев</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t>Практика применения пилотных проектов показывает, что они прямо противоречат действующим нормам законодательства и оказывают необоснованное давление на налогоплательщиков. Иными словами, пилотные проекты позволяют применять механизмы (методики), которые не установлены в законодательных актах.</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86 проекта</w:t>
            </w:r>
          </w:p>
        </w:tc>
        <w:tc>
          <w:tcPr>
            <w:tcW w:w="3828" w:type="dxa"/>
          </w:tcPr>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rPr>
              <w:t xml:space="preserve">Статья </w:t>
            </w:r>
            <w:r w:rsidRPr="00C5743F">
              <w:rPr>
                <w:rFonts w:ascii="Times New Roman" w:eastAsia="Times New Roman" w:hAnsi="Times New Roman" w:cs="Times New Roman"/>
                <w:b/>
                <w:bCs/>
                <w:sz w:val="24"/>
                <w:szCs w:val="24"/>
                <w:lang w:eastAsia="ru-RU"/>
              </w:rPr>
              <w:t>86.</w:t>
            </w:r>
            <w:r w:rsidRPr="00C5743F">
              <w:rPr>
                <w:rFonts w:ascii="Times New Roman" w:eastAsia="Calibri" w:hAnsi="Times New Roman" w:cs="Times New Roman"/>
                <w:b/>
                <w:sz w:val="24"/>
                <w:szCs w:val="24"/>
                <w:lang w:eastAsia="ru-RU"/>
              </w:rPr>
              <w:t>Пилотны</w:t>
            </w:r>
            <w:r w:rsidRPr="00C5743F">
              <w:rPr>
                <w:rFonts w:ascii="Times New Roman" w:eastAsia="Calibri" w:hAnsi="Times New Roman" w:cs="Times New Roman"/>
                <w:b/>
                <w:sz w:val="24"/>
                <w:szCs w:val="24"/>
              </w:rPr>
              <w:t>е п</w:t>
            </w:r>
            <w:r w:rsidRPr="00C5743F">
              <w:rPr>
                <w:rFonts w:ascii="Times New Roman" w:eastAsia="Calibri" w:hAnsi="Times New Roman" w:cs="Times New Roman"/>
                <w:b/>
                <w:sz w:val="24"/>
                <w:szCs w:val="24"/>
                <w:lang w:eastAsia="ru-RU"/>
              </w:rPr>
              <w:t>роекты</w:t>
            </w:r>
            <w:r w:rsidRPr="00C5743F">
              <w:rPr>
                <w:rFonts w:ascii="Times New Roman" w:eastAsia="Times New Roman" w:hAnsi="Times New Roman" w:cs="Times New Roman"/>
                <w:b/>
                <w:sz w:val="24"/>
                <w:szCs w:val="24"/>
                <w:lang w:eastAsia="ru-RU"/>
              </w:rPr>
              <w:t>по совершенствованию налогового администрирования</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lang w:eastAsia="ru-RU"/>
              </w:rPr>
              <w:t xml:space="preserve">1. </w:t>
            </w:r>
            <w:r w:rsidRPr="00C5743F">
              <w:rPr>
                <w:rFonts w:ascii="Times New Roman" w:eastAsia="Times New Roman" w:hAnsi="Times New Roman" w:cs="Times New Roman"/>
                <w:sz w:val="24"/>
                <w:szCs w:val="24"/>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Правила и сроки реализации пилотного проекта, категории налогоплательщиков (налоговых агентов), </w:t>
            </w:r>
            <w:r w:rsidRPr="00C5743F">
              <w:rPr>
                <w:rFonts w:ascii="Times New Roman" w:eastAsia="Times New Roman" w:hAnsi="Times New Roman" w:cs="Times New Roman"/>
                <w:b/>
                <w:sz w:val="24"/>
                <w:szCs w:val="24"/>
                <w:lang w:eastAsia="ru-RU"/>
              </w:rPr>
              <w:t>права и обязанности налогоплательщиков, налоговых и иных уполномоченных государственных органов, а также организации</w:t>
            </w:r>
            <w:r w:rsidRPr="00C5743F">
              <w:rPr>
                <w:rFonts w:ascii="Times New Roman" w:eastAsia="Times New Roman" w:hAnsi="Times New Roman" w:cs="Times New Roman"/>
                <w:sz w:val="24"/>
                <w:szCs w:val="24"/>
                <w:lang w:eastAsia="ru-RU"/>
              </w:rPr>
              <w:t xml:space="preserve">, территория (участок) и (или) регион, на которых будет распространяться </w:t>
            </w:r>
            <w:r w:rsidRPr="00C5743F">
              <w:rPr>
                <w:rFonts w:ascii="Times New Roman" w:eastAsia="Times New Roman" w:hAnsi="Times New Roman" w:cs="Times New Roman"/>
                <w:sz w:val="24"/>
                <w:szCs w:val="24"/>
                <w:lang w:eastAsia="ru-RU"/>
              </w:rPr>
              <w:lastRenderedPageBreak/>
              <w:t>пилотный проект, устанавливаются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Правила реализации пилотного проекта устанавливаются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Правила реализации пилотного проекта должны содержать:</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порядок реализации пилотного проекта;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срок реализации пилотного проекта;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территорию (участок) распространения пилотного проекта.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В период реализации пилотного проекта участники пилотного проекта исполняют обязательства, аналогичные налоговым обязательствам, </w:t>
            </w:r>
            <w:r w:rsidRPr="00C5743F">
              <w:rPr>
                <w:rFonts w:ascii="Times New Roman" w:eastAsia="Times New Roman" w:hAnsi="Times New Roman" w:cs="Times New Roman"/>
                <w:sz w:val="24"/>
                <w:szCs w:val="24"/>
                <w:lang w:eastAsia="ru-RU"/>
              </w:rPr>
              <w:lastRenderedPageBreak/>
              <w:t>установленным настоящим Кодексом, в порядке, предусмотренном Правилами реализации пилотного проекта</w:t>
            </w: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Пилотный проект реализуется по итогам анализа </w:t>
            </w:r>
            <w:r w:rsidRPr="00C5743F">
              <w:rPr>
                <w:rFonts w:ascii="Times New Roman" w:eastAsia="Calibri" w:hAnsi="Times New Roman" w:cs="Times New Roman"/>
                <w:b/>
                <w:sz w:val="24"/>
                <w:szCs w:val="24"/>
              </w:rPr>
              <w:t>действующего</w:t>
            </w:r>
            <w:r w:rsidRPr="00C5743F">
              <w:rPr>
                <w:rFonts w:ascii="Times New Roman" w:eastAsia="Calibri" w:hAnsi="Times New Roman" w:cs="Times New Roman"/>
                <w:sz w:val="24"/>
                <w:szCs w:val="24"/>
              </w:rPr>
              <w:t xml:space="preserve">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Анализ подлежит опубликованию на интернет-ресурсе уполномоченного органа.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6. Участник пилотного проекта, включая права и обязанности, предусмотренные настоящим Кодексом:</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вправе:</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получать разъяснения по устранению нарушений по </w:t>
            </w:r>
            <w:r w:rsidRPr="00C5743F">
              <w:rPr>
                <w:rFonts w:ascii="Times New Roman" w:eastAsia="Calibri" w:hAnsi="Times New Roman" w:cs="Times New Roman"/>
                <w:sz w:val="24"/>
                <w:szCs w:val="24"/>
              </w:rPr>
              <w:lastRenderedPageBreak/>
              <w:t>вопросам исполнения налогового обязательства, установленных в рамках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пользоваться иными правами, предусмотренными правилами реализации пилотных проектов;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обязаны:</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случаях, предусмотренных правилами реализации пилотного проекта,</w:t>
            </w:r>
            <w:r w:rsidRPr="00C5743F">
              <w:rPr>
                <w:rFonts w:ascii="Times New Roman" w:eastAsia="Calibri" w:hAnsi="Times New Roman" w:cs="Times New Roman"/>
                <w:sz w:val="24"/>
                <w:szCs w:val="24"/>
              </w:rPr>
              <w:t xml:space="preserve"> предоставлять на бумажных и (или) электронных носителях сведения и документы, а также письменные пояснения;</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предоставлять доступ к автоматизированной системе бухгалтерского учета;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w:t>
            </w:r>
            <w:r w:rsidRPr="00C5743F">
              <w:rPr>
                <w:rFonts w:ascii="Times New Roman" w:eastAsia="Calibri" w:hAnsi="Times New Roman" w:cs="Times New Roman"/>
                <w:sz w:val="24"/>
                <w:szCs w:val="24"/>
              </w:rPr>
              <w:lastRenderedPageBreak/>
              <w:t>соответствие сведениям, указанным в документах, в случаях, предусмотренных правилами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7. Налоговый орган, включая права и обязанности, предусмотренные настоящим Кодексом:</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вправе:</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пользоваться иными правами, предусмотренными правилами реализации пилотных проектов;</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обязан:</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заблаговременно публиковать в средствах массовой информации информацию о пилотном проекте, планируемом к реализации;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предоставлять информацию о действующих пилотных проектах;</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предоставлять разъяснения по вопросам, возникающим в ходе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направлять разъяснения по устранению нарушений по вопросам исполнения налогового обязательства в рамках реализации пилотного проекта;</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w:t>
            </w:r>
          </w:p>
        </w:tc>
        <w:tc>
          <w:tcPr>
            <w:tcW w:w="4111" w:type="dxa"/>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lastRenderedPageBreak/>
              <w:t>в статье 86 проекта</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1:</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b/>
                <w:color w:val="000000"/>
                <w:sz w:val="24"/>
                <w:szCs w:val="24"/>
              </w:rPr>
              <w:t>в части третьей</w:t>
            </w:r>
            <w:r w:rsidRPr="00C5743F">
              <w:rPr>
                <w:rFonts w:ascii="Times New Roman" w:eastAsia="Calibri" w:hAnsi="Times New Roman" w:cs="Times New Roman"/>
                <w:color w:val="000000"/>
                <w:sz w:val="24"/>
                <w:szCs w:val="24"/>
              </w:rPr>
              <w:t xml:space="preserve"> слова «</w:t>
            </w:r>
            <w:r w:rsidRPr="00C5743F">
              <w:rPr>
                <w:rFonts w:ascii="Times New Roman" w:eastAsia="Times New Roman" w:hAnsi="Times New Roman" w:cs="Times New Roman"/>
                <w:b/>
                <w:color w:val="000000"/>
                <w:sz w:val="24"/>
                <w:szCs w:val="24"/>
                <w:lang w:eastAsia="ru-RU"/>
              </w:rPr>
              <w:t>права и обязанности налогоплательщиков, налоговых и иных уполномоченных государственных органов, а также организации</w:t>
            </w:r>
            <w:r w:rsidRPr="00C5743F">
              <w:rPr>
                <w:rFonts w:ascii="Times New Roman" w:eastAsia="Calibri" w:hAnsi="Times New Roman" w:cs="Times New Roman"/>
                <w:color w:val="000000"/>
                <w:sz w:val="24"/>
                <w:szCs w:val="24"/>
              </w:rPr>
              <w:t>» исключить;</w:t>
            </w: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часть пятую</w:t>
            </w:r>
            <w:r w:rsidRPr="00C5743F">
              <w:rPr>
                <w:rFonts w:ascii="Times New Roman" w:eastAsia="Calibri" w:hAnsi="Times New Roman" w:cs="Times New Roman"/>
                <w:sz w:val="24"/>
                <w:szCs w:val="24"/>
              </w:rPr>
              <w:t xml:space="preserve"> исключить;</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части первой пункта 2</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слова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w:t>
            </w:r>
            <w:r w:rsidRPr="00C5743F">
              <w:rPr>
                <w:rFonts w:ascii="Times New Roman" w:eastAsia="Calibri" w:hAnsi="Times New Roman" w:cs="Times New Roman"/>
                <w:b/>
                <w:sz w:val="24"/>
                <w:szCs w:val="24"/>
              </w:rPr>
              <w:t>действующего</w:t>
            </w:r>
            <w:r w:rsidRPr="00C5743F">
              <w:rPr>
                <w:rFonts w:ascii="Times New Roman" w:eastAsia="Calibri" w:hAnsi="Times New Roman" w:cs="Times New Roman"/>
                <w:sz w:val="24"/>
                <w:szCs w:val="24"/>
              </w:rPr>
              <w:t>» исключить;</w:t>
            </w: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ind w:firstLine="709"/>
              <w:jc w:val="both"/>
              <w:rPr>
                <w:rFonts w:ascii="Times New Roman" w:eastAsia="Calibri" w:hAnsi="Times New Roman" w:cs="Times New Roman"/>
                <w:i/>
                <w:color w:val="FF0000"/>
                <w:sz w:val="24"/>
                <w:szCs w:val="24"/>
              </w:rPr>
            </w:pPr>
          </w:p>
          <w:p w:rsidR="007C4CA1" w:rsidRPr="00C5743F" w:rsidRDefault="007C4CA1" w:rsidP="007C4CA1">
            <w:pPr>
              <w:ind w:firstLine="709"/>
              <w:jc w:val="both"/>
              <w:rPr>
                <w:rFonts w:ascii="Times New Roman" w:eastAsia="Calibri" w:hAnsi="Times New Roman" w:cs="Times New Roman"/>
                <w:i/>
                <w:color w:val="FF0000"/>
                <w:sz w:val="24"/>
                <w:szCs w:val="24"/>
              </w:rPr>
            </w:pPr>
          </w:p>
          <w:p w:rsidR="007C4CA1" w:rsidRPr="00C5743F" w:rsidRDefault="007C4CA1" w:rsidP="007C4CA1">
            <w:pPr>
              <w:ind w:firstLine="709"/>
              <w:jc w:val="both"/>
              <w:rPr>
                <w:rFonts w:ascii="Times New Roman" w:eastAsia="Calibri" w:hAnsi="Times New Roman" w:cs="Times New Roman"/>
                <w:i/>
                <w:color w:val="FF0000"/>
                <w:sz w:val="24"/>
                <w:szCs w:val="24"/>
              </w:rPr>
            </w:pPr>
          </w:p>
          <w:p w:rsidR="007C4CA1" w:rsidRPr="00C5743F" w:rsidRDefault="007C4CA1" w:rsidP="007C4CA1">
            <w:pPr>
              <w:ind w:firstLine="709"/>
              <w:jc w:val="both"/>
              <w:rPr>
                <w:rFonts w:ascii="Times New Roman" w:eastAsia="Calibri" w:hAnsi="Times New Roman" w:cs="Times New Roman"/>
                <w:i/>
                <w:color w:val="FF0000"/>
                <w:sz w:val="24"/>
                <w:szCs w:val="24"/>
              </w:rPr>
            </w:pPr>
          </w:p>
          <w:p w:rsidR="007C4CA1" w:rsidRPr="00C5743F" w:rsidRDefault="007C4CA1" w:rsidP="007C4CA1">
            <w:pPr>
              <w:ind w:firstLine="709"/>
              <w:jc w:val="both"/>
              <w:rPr>
                <w:rFonts w:ascii="Times New Roman" w:eastAsia="Calibri" w:hAnsi="Times New Roman" w:cs="Times New Roman"/>
                <w:i/>
                <w:color w:val="FF0000"/>
                <w:sz w:val="24"/>
                <w:szCs w:val="24"/>
              </w:rPr>
            </w:pPr>
          </w:p>
          <w:p w:rsidR="007C4CA1" w:rsidRPr="00C5743F" w:rsidRDefault="007C4CA1" w:rsidP="007C4CA1">
            <w:pPr>
              <w:ind w:firstLine="709"/>
              <w:jc w:val="both"/>
              <w:rPr>
                <w:rFonts w:ascii="Times New Roman" w:eastAsia="Calibri" w:hAnsi="Times New Roman" w:cs="Times New Roman"/>
                <w:i/>
                <w:color w:val="FF0000"/>
                <w:sz w:val="24"/>
                <w:szCs w:val="24"/>
              </w:rPr>
            </w:pPr>
          </w:p>
          <w:p w:rsidR="007C4CA1" w:rsidRPr="00C5743F" w:rsidRDefault="007C4CA1" w:rsidP="007C4CA1">
            <w:pPr>
              <w:jc w:val="both"/>
              <w:rPr>
                <w:rFonts w:ascii="Times New Roman" w:eastAsia="Calibri" w:hAnsi="Times New Roman" w:cs="Times New Roman"/>
                <w:i/>
                <w:color w:val="FF0000"/>
                <w:sz w:val="24"/>
                <w:szCs w:val="24"/>
              </w:rPr>
            </w:pPr>
          </w:p>
          <w:p w:rsidR="007C4CA1" w:rsidRPr="00C5743F" w:rsidRDefault="007C4CA1" w:rsidP="007C4CA1">
            <w:pPr>
              <w:ind w:firstLine="709"/>
              <w:jc w:val="both"/>
              <w:rPr>
                <w:rFonts w:ascii="Times New Roman" w:eastAsia="Calibri" w:hAnsi="Times New Roman" w:cs="Times New Roman"/>
                <w:i/>
                <w:color w:val="FF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в пункте 6:</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b/>
                <w:color w:val="000000"/>
                <w:sz w:val="24"/>
                <w:szCs w:val="24"/>
              </w:rPr>
              <w:t xml:space="preserve">абзац шестой подпункта 1) </w:t>
            </w:r>
            <w:r w:rsidRPr="00C5743F">
              <w:rPr>
                <w:rFonts w:ascii="Times New Roman" w:eastAsia="Calibri" w:hAnsi="Times New Roman" w:cs="Times New Roman"/>
                <w:color w:val="000000"/>
                <w:sz w:val="24"/>
                <w:szCs w:val="24"/>
              </w:rPr>
              <w:t>исключить;</w:t>
            </w:r>
          </w:p>
          <w:p w:rsidR="007C4CA1" w:rsidRPr="00C5743F" w:rsidRDefault="007C4CA1" w:rsidP="007C4CA1">
            <w:pPr>
              <w:ind w:firstLine="709"/>
              <w:jc w:val="both"/>
              <w:rPr>
                <w:rFonts w:ascii="Times New Roman" w:eastAsia="Calibri" w:hAnsi="Times New Roman" w:cs="Times New Roman"/>
                <w:color w:val="FF0000"/>
                <w:sz w:val="24"/>
                <w:szCs w:val="24"/>
              </w:rPr>
            </w:pPr>
          </w:p>
          <w:p w:rsidR="007C4CA1" w:rsidRPr="00C5743F" w:rsidRDefault="007C4CA1" w:rsidP="007C4CA1">
            <w:pPr>
              <w:ind w:firstLine="709"/>
              <w:jc w:val="both"/>
              <w:rPr>
                <w:rFonts w:ascii="Times New Roman" w:eastAsia="Calibri" w:hAnsi="Times New Roman" w:cs="Times New Roman"/>
                <w:color w:val="FF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в подпункте 2):</w:t>
            </w: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b/>
                <w:color w:val="000000"/>
                <w:sz w:val="24"/>
                <w:szCs w:val="24"/>
              </w:rPr>
              <w:t xml:space="preserve">в абзаце втором </w:t>
            </w:r>
            <w:r w:rsidRPr="00C5743F">
              <w:rPr>
                <w:rFonts w:ascii="Times New Roman" w:eastAsia="Calibri" w:hAnsi="Times New Roman" w:cs="Times New Roman"/>
                <w:color w:val="000000"/>
                <w:sz w:val="24"/>
                <w:szCs w:val="24"/>
              </w:rPr>
              <w:t>слова «</w:t>
            </w:r>
            <w:r w:rsidRPr="00C5743F">
              <w:rPr>
                <w:rFonts w:ascii="Times New Roman" w:eastAsia="Calibri" w:hAnsi="Times New Roman" w:cs="Times New Roman"/>
                <w:b/>
                <w:color w:val="000000"/>
                <w:sz w:val="24"/>
                <w:szCs w:val="24"/>
              </w:rPr>
              <w:t>в случаях, предусмотренных правилами реализации пилотного проекта,</w:t>
            </w:r>
            <w:r w:rsidRPr="00C5743F">
              <w:rPr>
                <w:rFonts w:ascii="Times New Roman" w:eastAsia="Calibri" w:hAnsi="Times New Roman" w:cs="Times New Roman"/>
                <w:color w:val="000000"/>
                <w:sz w:val="24"/>
                <w:szCs w:val="24"/>
              </w:rPr>
              <w:t>» исключить;</w:t>
            </w: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абзац пятый исключить;</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jc w:val="both"/>
              <w:rPr>
                <w:rFonts w:ascii="Times New Roman" w:eastAsia="Calibri" w:hAnsi="Times New Roman" w:cs="Times New Roman"/>
                <w:b/>
                <w:color w:val="000000"/>
                <w:sz w:val="24"/>
                <w:szCs w:val="24"/>
              </w:rPr>
            </w:pPr>
          </w:p>
          <w:p w:rsidR="007C4CA1" w:rsidRPr="00C5743F" w:rsidRDefault="007C4CA1" w:rsidP="007C4CA1">
            <w:pPr>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в пункте 7:</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b/>
                <w:color w:val="000000"/>
                <w:sz w:val="24"/>
                <w:szCs w:val="24"/>
              </w:rPr>
              <w:t xml:space="preserve">абзац четвертый подпункта 1) </w:t>
            </w:r>
            <w:r w:rsidRPr="00C5743F">
              <w:rPr>
                <w:rFonts w:ascii="Times New Roman" w:eastAsia="Calibri" w:hAnsi="Times New Roman" w:cs="Times New Roman"/>
                <w:color w:val="000000"/>
                <w:sz w:val="24"/>
                <w:szCs w:val="24"/>
              </w:rPr>
              <w:t>исключить;</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абзац шестой подпункта 2)</w:t>
            </w:r>
            <w:r w:rsidRPr="00C5743F">
              <w:rPr>
                <w:rFonts w:ascii="Times New Roman" w:eastAsia="Calibri" w:hAnsi="Times New Roman" w:cs="Times New Roman"/>
                <w:color w:val="000000"/>
                <w:sz w:val="24"/>
                <w:szCs w:val="24"/>
              </w:rPr>
              <w:t xml:space="preserve"> исключить;</w:t>
            </w:r>
          </w:p>
          <w:p w:rsidR="007C4CA1" w:rsidRPr="00C5743F" w:rsidRDefault="007C4CA1" w:rsidP="007C4CA1">
            <w:pPr>
              <w:jc w:val="both"/>
              <w:rPr>
                <w:rFonts w:ascii="Times New Roman" w:eastAsia="Calibri" w:hAnsi="Times New Roman" w:cs="Times New Roman"/>
                <w:i/>
                <w:color w:val="000000"/>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bookmarkStart w:id="36" w:name="sub1001069520"/>
            <w:r w:rsidRPr="00C5743F">
              <w:rPr>
                <w:rFonts w:ascii="Times New Roman" w:eastAsia="Calibri" w:hAnsi="Times New Roman" w:cs="Times New Roman"/>
                <w:color w:val="000000"/>
                <w:sz w:val="24"/>
                <w:szCs w:val="24"/>
              </w:rPr>
              <w:fldChar w:fldCharType="begin"/>
            </w:r>
            <w:r w:rsidRPr="00C5743F">
              <w:rPr>
                <w:rFonts w:ascii="Times New Roman" w:eastAsia="Calibri" w:hAnsi="Times New Roman" w:cs="Times New Roman"/>
                <w:color w:val="000000"/>
                <w:sz w:val="24"/>
                <w:szCs w:val="24"/>
              </w:rPr>
              <w:instrText xml:space="preserve"> HYPERLINK "jl:30354550.0.1001069520_1" \o "Нормативное постановление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 (с изменениями по состоянию на 16.11.2022 г.)" </w:instrText>
            </w:r>
            <w:r w:rsidRPr="00C5743F">
              <w:rPr>
                <w:rFonts w:ascii="Times New Roman" w:eastAsia="Calibri" w:hAnsi="Times New Roman" w:cs="Times New Roman"/>
                <w:color w:val="000000"/>
                <w:sz w:val="24"/>
                <w:szCs w:val="24"/>
              </w:rPr>
              <w:fldChar w:fldCharType="separate"/>
            </w:r>
            <w:r w:rsidRPr="00C5743F">
              <w:rPr>
                <w:rFonts w:ascii="Times New Roman" w:eastAsia="Calibri" w:hAnsi="Times New Roman" w:cs="Times New Roman"/>
                <w:color w:val="000000"/>
                <w:sz w:val="24"/>
                <w:szCs w:val="24"/>
              </w:rPr>
              <w:t>основополагающие принципы и нормы</w:t>
            </w:r>
            <w:r w:rsidRPr="00C5743F">
              <w:rPr>
                <w:rFonts w:ascii="Times New Roman" w:eastAsia="Calibri" w:hAnsi="Times New Roman" w:cs="Times New Roman"/>
                <w:color w:val="000000"/>
                <w:sz w:val="24"/>
                <w:szCs w:val="24"/>
              </w:rPr>
              <w:fldChar w:fldCharType="end"/>
            </w:r>
            <w:bookmarkEnd w:id="36"/>
            <w:r w:rsidRPr="00C5743F">
              <w:rPr>
                <w:rFonts w:ascii="Times New Roman" w:eastAsia="Calibri" w:hAnsi="Times New Roman" w:cs="Times New Roman"/>
                <w:color w:val="000000"/>
                <w:sz w:val="24"/>
                <w:szCs w:val="24"/>
              </w:rPr>
              <w:t xml:space="preserve">, касающиеся правосубъектности физических и </w:t>
            </w:r>
            <w:r w:rsidRPr="00C5743F">
              <w:rPr>
                <w:rFonts w:ascii="Times New Roman" w:eastAsia="Calibri" w:hAnsi="Times New Roman" w:cs="Times New Roman"/>
                <w:color w:val="000000"/>
                <w:sz w:val="24"/>
                <w:szCs w:val="24"/>
              </w:rPr>
              <w:lastRenderedPageBreak/>
              <w:t xml:space="preserve">юридических лиц, гражданских прав и свобод, обязательств и ответственности физических и юридических лиц; </w:t>
            </w: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дублирование с частью третьей данной статьи;</w:t>
            </w: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3" w:tooltip="Нормативное постановление Конституционного Совета Республики Казахстан от 15 октября 2008 года № 8 " w:history="1">
              <w:r w:rsidRPr="00C5743F">
                <w:rPr>
                  <w:rFonts w:ascii="Times New Roman" w:eastAsia="Calibri" w:hAnsi="Times New Roman" w:cs="Times New Roman"/>
                  <w:color w:val="000000"/>
                  <w:sz w:val="24"/>
                  <w:szCs w:val="24"/>
                </w:rPr>
                <w:t>основополагающие принципы и нормы</w:t>
              </w:r>
            </w:hyperlink>
            <w:r w:rsidRPr="00C5743F">
              <w:rPr>
                <w:rFonts w:ascii="Times New Roman" w:eastAsia="Calibri" w:hAnsi="Times New Roman" w:cs="Times New Roman"/>
                <w:color w:val="000000"/>
                <w:sz w:val="24"/>
                <w:szCs w:val="24"/>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4" w:tooltip="Нормативное постановление Конституционного Совета Республики Казахстан от 15 октября 2008 года № 8 " w:history="1">
              <w:r w:rsidRPr="00C5743F">
                <w:rPr>
                  <w:rFonts w:ascii="Times New Roman" w:eastAsia="Calibri" w:hAnsi="Times New Roman" w:cs="Times New Roman"/>
                  <w:color w:val="000000"/>
                  <w:sz w:val="24"/>
                  <w:szCs w:val="24"/>
                </w:rPr>
                <w:t>основополагающие принципы и нормы</w:t>
              </w:r>
            </w:hyperlink>
            <w:r w:rsidRPr="00C5743F">
              <w:rPr>
                <w:rFonts w:ascii="Times New Roman" w:eastAsia="Calibri" w:hAnsi="Times New Roman" w:cs="Times New Roman"/>
                <w:color w:val="000000"/>
                <w:sz w:val="24"/>
                <w:szCs w:val="24"/>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7C4CA1" w:rsidRPr="00C5743F" w:rsidRDefault="007C4CA1" w:rsidP="007C4CA1">
            <w:pPr>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5" w:tooltip="Нормативное постановление Конституционного Совета Республики Казахстан от 15 октября 2008 года № 8 " w:history="1">
              <w:r w:rsidRPr="00C5743F">
                <w:rPr>
                  <w:rFonts w:ascii="Times New Roman" w:eastAsia="Calibri" w:hAnsi="Times New Roman" w:cs="Times New Roman"/>
                  <w:color w:val="000000"/>
                  <w:sz w:val="24"/>
                  <w:szCs w:val="24"/>
                </w:rPr>
                <w:t>основополагающие принципы и нормы</w:t>
              </w:r>
            </w:hyperlink>
            <w:r w:rsidRPr="00C5743F">
              <w:rPr>
                <w:rFonts w:ascii="Times New Roman" w:eastAsia="Calibri" w:hAnsi="Times New Roman" w:cs="Times New Roman"/>
                <w:color w:val="000000"/>
                <w:sz w:val="24"/>
                <w:szCs w:val="24"/>
              </w:rPr>
              <w:t xml:space="preserve">, касающиеся правосубъектности физических и </w:t>
            </w:r>
            <w:r w:rsidRPr="00C5743F">
              <w:rPr>
                <w:rFonts w:ascii="Times New Roman" w:eastAsia="Calibri" w:hAnsi="Times New Roman" w:cs="Times New Roman"/>
                <w:color w:val="000000"/>
                <w:sz w:val="24"/>
                <w:szCs w:val="24"/>
              </w:rPr>
              <w:lastRenderedPageBreak/>
              <w:t>юридических лиц, гражданских прав и свобод, обязательств и ответственности физических и юридических лиц;</w:t>
            </w:r>
          </w:p>
          <w:p w:rsidR="007C4CA1" w:rsidRPr="00C5743F" w:rsidRDefault="007C4CA1" w:rsidP="007C4CA1">
            <w:pPr>
              <w:jc w:val="both"/>
              <w:rPr>
                <w:rFonts w:ascii="Times New Roman" w:eastAsia="Calibri"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6" w:tooltip="Нормативное постановление Конституционного Совета Республики Казахстан от 15 октября 2008 года № 8 " w:history="1">
              <w:r w:rsidRPr="00C5743F">
                <w:rPr>
                  <w:rFonts w:ascii="Times New Roman" w:eastAsia="Calibri" w:hAnsi="Times New Roman" w:cs="Times New Roman"/>
                  <w:color w:val="000000"/>
                  <w:sz w:val="24"/>
                  <w:szCs w:val="24"/>
                </w:rPr>
                <w:t>основополагающие принципы и нормы</w:t>
              </w:r>
            </w:hyperlink>
            <w:r w:rsidRPr="00C5743F">
              <w:rPr>
                <w:rFonts w:ascii="Times New Roman" w:eastAsia="Calibri" w:hAnsi="Times New Roman" w:cs="Times New Roman"/>
                <w:color w:val="000000"/>
                <w:sz w:val="24"/>
                <w:szCs w:val="24"/>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7C4CA1" w:rsidRPr="00C5743F" w:rsidRDefault="007C4CA1" w:rsidP="007C4CA1">
            <w:pPr>
              <w:ind w:firstLine="709"/>
              <w:jc w:val="both"/>
              <w:rPr>
                <w:rFonts w:ascii="Times New Roman" w:eastAsia="Calibri" w:hAnsi="Times New Roman" w:cs="Times New Roman"/>
                <w:color w:val="000000"/>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87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w:t>
            </w:r>
            <w:r w:rsidRPr="00C5743F">
              <w:rPr>
                <w:rFonts w:ascii="Times New Roman" w:eastAsia="Times New Roman" w:hAnsi="Times New Roman" w:cs="Times New Roman"/>
                <w:b/>
                <w:bCs/>
                <w:sz w:val="24"/>
                <w:szCs w:val="24"/>
                <w:lang w:eastAsia="ru-RU"/>
              </w:rPr>
              <w:t xml:space="preserve">87. </w:t>
            </w:r>
            <w:r w:rsidRPr="00C5743F">
              <w:rPr>
                <w:rFonts w:ascii="Times New Roman" w:eastAsia="Calibri" w:hAnsi="Times New Roman" w:cs="Times New Roman"/>
                <w:b/>
                <w:sz w:val="24"/>
                <w:szCs w:val="24"/>
              </w:rPr>
              <w:t>С</w:t>
            </w:r>
            <w:r w:rsidRPr="00C5743F">
              <w:rPr>
                <w:rFonts w:ascii="Times New Roman" w:eastAsia="Times New Roman" w:hAnsi="Times New Roman" w:cs="Times New Roman"/>
                <w:b/>
                <w:sz w:val="24"/>
                <w:szCs w:val="24"/>
                <w:lang w:eastAsia="ru-RU"/>
              </w:rPr>
              <w:t>истема управления налоговыми рисками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Меры по минимизации налогового риска при налоговом </w:t>
            </w:r>
            <w:r w:rsidRPr="00C5743F">
              <w:rPr>
                <w:rFonts w:ascii="Times New Roman" w:eastAsia="Times New Roman" w:hAnsi="Times New Roman" w:cs="Times New Roman"/>
                <w:sz w:val="24"/>
                <w:szCs w:val="24"/>
                <w:lang w:eastAsia="ru-RU"/>
              </w:rPr>
              <w:lastRenderedPageBreak/>
              <w:t>администрировании подразделяются на предупредительные и контрольные.</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Контрольные меры по минимизации налогового риска осуществляются путем проведения </w:t>
            </w:r>
            <w:r w:rsidRPr="00C5743F">
              <w:rPr>
                <w:rFonts w:ascii="Times New Roman" w:eastAsia="Calibri" w:hAnsi="Times New Roman" w:cs="Times New Roman"/>
                <w:sz w:val="24"/>
                <w:szCs w:val="24"/>
              </w:rPr>
              <w:t>камерального</w:t>
            </w:r>
            <w:r w:rsidRPr="00C5743F">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контроляи прочих форм контроля.</w:t>
            </w:r>
          </w:p>
          <w:p w:rsidR="007C4CA1" w:rsidRPr="00C5743F" w:rsidRDefault="007C4CA1" w:rsidP="007C4CA1">
            <w:pPr>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C5743F">
              <w:rPr>
                <w:rFonts w:ascii="Times New Roman" w:eastAsia="Times New Roman" w:hAnsi="Times New Roman" w:cs="Times New Roman"/>
                <w:b/>
                <w:sz w:val="24"/>
                <w:szCs w:val="24"/>
                <w:lang w:eastAsia="ru-RU"/>
              </w:rPr>
              <w:t xml:space="preserve">Применение мер к налогоплательщику (налоговому агенту) определяется </w:t>
            </w:r>
            <w:bookmarkStart w:id="37" w:name="_Hlk167796126"/>
            <w:r w:rsidRPr="00C5743F">
              <w:rPr>
                <w:rFonts w:ascii="Times New Roman" w:eastAsia="Calibri" w:hAnsi="Times New Roman" w:cs="Times New Roman"/>
                <w:b/>
                <w:sz w:val="24"/>
                <w:szCs w:val="24"/>
              </w:rPr>
              <w:t xml:space="preserve">в том числе </w:t>
            </w:r>
            <w:bookmarkEnd w:id="37"/>
            <w:r w:rsidRPr="00C5743F">
              <w:rPr>
                <w:rFonts w:ascii="Times New Roman" w:eastAsia="Calibri" w:hAnsi="Times New Roman" w:cs="Times New Roman"/>
                <w:b/>
                <w:sz w:val="24"/>
                <w:szCs w:val="24"/>
              </w:rPr>
              <w:t>с использованием автоматизированной информационной системы.</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определении меры минимизации налогового риска в виде назначения налогового </w:t>
            </w:r>
            <w:r w:rsidRPr="00C5743F">
              <w:rPr>
                <w:rFonts w:ascii="Times New Roman" w:eastAsia="Times New Roman" w:hAnsi="Times New Roman" w:cs="Times New Roman"/>
                <w:sz w:val="24"/>
                <w:szCs w:val="24"/>
                <w:lang w:eastAsia="ru-RU"/>
              </w:rPr>
              <w:lastRenderedPageBreak/>
              <w:t>контроля автоматизированной информационной системы формируется предписание о проведении налоговой проверки.</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7C4CA1" w:rsidRPr="00C5743F" w:rsidRDefault="007C4CA1" w:rsidP="007C4CA1">
            <w:pPr>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87 проекта:</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часть четвертая пункта 2 </w:t>
            </w:r>
            <w:r w:rsidRPr="00C5743F">
              <w:rPr>
                <w:rFonts w:ascii="Times New Roman" w:eastAsia="Calibri" w:hAnsi="Times New Roman" w:cs="Times New Roman"/>
                <w:sz w:val="24"/>
                <w:szCs w:val="24"/>
              </w:rPr>
              <w:t>требует доработки.</w:t>
            </w: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не конкретизированы меры, которые будут применены к налогоплательщику (налоговому агенту), а также не обозначен вид </w:t>
            </w:r>
            <w:r w:rsidRPr="00C5743F">
              <w:rPr>
                <w:rFonts w:ascii="Times New Roman" w:eastAsia="Calibri" w:hAnsi="Times New Roman" w:cs="Times New Roman"/>
                <w:sz w:val="24"/>
                <w:szCs w:val="24"/>
              </w:rPr>
              <w:lastRenderedPageBreak/>
              <w:t>автоматизированной информационной системы.</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 xml:space="preserve">пункты </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 xml:space="preserve">2 и 3 </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статьи 87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w:t>
            </w:r>
            <w:r w:rsidRPr="00C5743F">
              <w:rPr>
                <w:rFonts w:ascii="Times New Roman" w:eastAsia="Times New Roman" w:hAnsi="Times New Roman" w:cs="Times New Roman"/>
                <w:b/>
                <w:bCs/>
                <w:sz w:val="24"/>
                <w:szCs w:val="24"/>
                <w:lang w:eastAsia="ru-RU"/>
              </w:rPr>
              <w:t xml:space="preserve">87. </w:t>
            </w:r>
            <w:r w:rsidRPr="00C5743F">
              <w:rPr>
                <w:rFonts w:ascii="Times New Roman" w:eastAsia="Calibri" w:hAnsi="Times New Roman" w:cs="Times New Roman"/>
                <w:b/>
                <w:sz w:val="24"/>
                <w:szCs w:val="24"/>
              </w:rPr>
              <w:t>С</w:t>
            </w:r>
            <w:r w:rsidRPr="00C5743F">
              <w:rPr>
                <w:rFonts w:ascii="Times New Roman" w:eastAsia="Times New Roman" w:hAnsi="Times New Roman" w:cs="Times New Roman"/>
                <w:b/>
                <w:sz w:val="24"/>
                <w:szCs w:val="24"/>
                <w:lang w:eastAsia="ru-RU"/>
              </w:rPr>
              <w:t>истема управления налоговыми рисками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Меры по минимизации налогового риска при налоговом администрировании подразделяются на предупредительные и контрольные.</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Контрольные меры по минимизации налогового риска осуществляются путем проведения </w:t>
            </w:r>
            <w:r w:rsidRPr="00C5743F">
              <w:rPr>
                <w:rFonts w:ascii="Times New Roman" w:eastAsia="Calibri" w:hAnsi="Times New Roman" w:cs="Times New Roman"/>
                <w:b/>
                <w:sz w:val="24"/>
                <w:szCs w:val="24"/>
              </w:rPr>
              <w:t>камерального</w:t>
            </w:r>
            <w:r w:rsidRPr="00C5743F">
              <w:rPr>
                <w:rFonts w:ascii="Times New Roman" w:eastAsia="Times New Roman" w:hAnsi="Times New Roman" w:cs="Times New Roman"/>
                <w:b/>
                <w:sz w:val="24"/>
                <w:szCs w:val="24"/>
                <w:lang w:eastAsia="ru-RU"/>
              </w:rPr>
              <w:t xml:space="preserve"> контроля, сопоставительного контроля выписки электронных счетов-фактур, налогового контроляи прочих форм контроля.</w:t>
            </w:r>
          </w:p>
          <w:p w:rsidR="007C4CA1" w:rsidRPr="00C5743F" w:rsidRDefault="007C4CA1" w:rsidP="007C4CA1">
            <w:pPr>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C5743F">
              <w:rPr>
                <w:rFonts w:ascii="Times New Roman" w:eastAsia="Times New Roman" w:hAnsi="Times New Roman" w:cs="Times New Roman"/>
                <w:b/>
                <w:sz w:val="24"/>
                <w:szCs w:val="24"/>
                <w:lang w:eastAsia="ru-RU"/>
              </w:rPr>
              <w:t xml:space="preserve">Применение мер к налогоплательщику (налоговому агенту) определяется </w:t>
            </w:r>
            <w:r w:rsidRPr="00C5743F">
              <w:rPr>
                <w:rFonts w:ascii="Times New Roman" w:eastAsia="Calibri" w:hAnsi="Times New Roman" w:cs="Times New Roman"/>
                <w:b/>
                <w:sz w:val="24"/>
                <w:szCs w:val="24"/>
              </w:rPr>
              <w:t>в том числе с использованием автоматизированной информационной системы.</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Порядок организации управления налоговыми рисками определяется уполномоченным органом.</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3. Информация, полученная при управлении налоговыми рисками, а также порядок организации управления налоговыми рисками является </w:t>
            </w:r>
            <w:r w:rsidRPr="00C5743F">
              <w:rPr>
                <w:rFonts w:ascii="Times New Roman" w:eastAsia="Times New Roman" w:hAnsi="Times New Roman" w:cs="Times New Roman"/>
                <w:b/>
                <w:sz w:val="24"/>
                <w:szCs w:val="24"/>
                <w:lang w:eastAsia="ru-RU"/>
              </w:rPr>
              <w:lastRenderedPageBreak/>
              <w:t xml:space="preserve">конфиденциальной информацией, доступ к которой ограничен законодательством Республики Казахстан. </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7C4CA1" w:rsidRPr="00C5743F" w:rsidRDefault="007C4CA1" w:rsidP="007C4CA1">
            <w:pPr>
              <w:tabs>
                <w:tab w:val="left" w:pos="142"/>
                <w:tab w:val="left" w:pos="1134"/>
              </w:tabs>
              <w:ind w:firstLine="709"/>
              <w:contextualSpacing/>
              <w:jc w:val="both"/>
              <w:textAlignment w:val="baseline"/>
              <w:rPr>
                <w:rFonts w:ascii="Times New Roman" w:eastAsia="Times New Roman" w:hAnsi="Times New Roman" w:cs="Times New Roman"/>
                <w:sz w:val="28"/>
                <w:szCs w:val="28"/>
                <w:lang w:eastAsia="ru-RU"/>
              </w:rPr>
            </w:pPr>
            <w:r w:rsidRPr="00C5743F">
              <w:rPr>
                <w:rFonts w:ascii="Times New Roman" w:eastAsia="Times New Roman" w:hAnsi="Times New Roman" w:cs="Times New Roman"/>
                <w:b/>
                <w:sz w:val="24"/>
                <w:szCs w:val="24"/>
                <w:lang w:eastAsia="ru-RU"/>
              </w:rPr>
              <w:t>Предоставление указанной информации иным лицам, в том числе налогоплательщикам, запрещается.</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lastRenderedPageBreak/>
              <w:t>пункты 2 и 3</w:t>
            </w:r>
            <w:r w:rsidRPr="00C5743F">
              <w:rPr>
                <w:rFonts w:ascii="Times New Roman" w:hAnsi="Times New Roman" w:cs="Times New Roman"/>
                <w:sz w:val="24"/>
                <w:szCs w:val="24"/>
              </w:rPr>
              <w:t xml:space="preserve"> статьи 87 проекта изложить в следующей редакции:</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 xml:space="preserve">«2. </w:t>
            </w:r>
            <w:r w:rsidRPr="00C5743F">
              <w:rPr>
                <w:rFonts w:ascii="Times New Roman" w:hAnsi="Times New Roman" w:cs="Times New Roman"/>
                <w:sz w:val="24"/>
                <w:szCs w:val="24"/>
              </w:rPr>
              <w:t>Меры по минимизации налогового риска при налоговом администрировании подразделяются на предупредительные и контрольные.</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Порядок организации управления налоговыми рисками определяется уполномоченным органом.</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«При этом, критерии риска являются открытыми данными, подлежащими размещению на интернет-ресурсе уполномоченного органа.</w:t>
            </w:r>
          </w:p>
          <w:p w:rsidR="007C4CA1" w:rsidRPr="00C5743F" w:rsidRDefault="007C4CA1" w:rsidP="007C4CA1">
            <w:pPr>
              <w:pBdr>
                <w:top w:val="nil"/>
                <w:left w:val="nil"/>
                <w:bottom w:val="nil"/>
                <w:right w:val="nil"/>
                <w:between w:val="nil"/>
              </w:pBdr>
              <w:ind w:firstLine="455"/>
              <w:jc w:val="both"/>
              <w:rPr>
                <w:rFonts w:ascii="Times New Roman" w:hAnsi="Times New Roman" w:cs="Times New Roman"/>
                <w:b/>
                <w:sz w:val="24"/>
                <w:szCs w:val="24"/>
              </w:rPr>
            </w:pPr>
            <w:r w:rsidRPr="00C5743F">
              <w:rPr>
                <w:rFonts w:ascii="Times New Roman" w:hAnsi="Times New Roman" w:cs="Times New Roman"/>
                <w:b/>
                <w:sz w:val="24"/>
                <w:szCs w:val="24"/>
              </w:rPr>
              <w:t xml:space="preserve">3. Информация, полученная при управлении налоговыми рисками, а также порядок организации управления налоговыми рисками является конфиденциальной информацией, доступ к которой ограничен </w:t>
            </w:r>
            <w:r w:rsidRPr="00C5743F">
              <w:rPr>
                <w:rFonts w:ascii="Times New Roman" w:hAnsi="Times New Roman" w:cs="Times New Roman"/>
                <w:b/>
                <w:sz w:val="24"/>
                <w:szCs w:val="24"/>
              </w:rPr>
              <w:lastRenderedPageBreak/>
              <w:t>законодательством Республики Казахстан.</w:t>
            </w:r>
          </w:p>
          <w:p w:rsidR="007C4CA1" w:rsidRPr="00C5743F" w:rsidRDefault="007C4CA1" w:rsidP="007C4CA1">
            <w:pPr>
              <w:pBdr>
                <w:top w:val="nil"/>
                <w:left w:val="nil"/>
                <w:bottom w:val="nil"/>
                <w:right w:val="nil"/>
                <w:between w:val="nil"/>
              </w:pBdr>
              <w:ind w:firstLine="455"/>
              <w:jc w:val="both"/>
              <w:rPr>
                <w:rFonts w:ascii="Times New Roman" w:hAnsi="Times New Roman" w:cs="Times New Roman"/>
                <w:b/>
                <w:sz w:val="24"/>
                <w:szCs w:val="24"/>
              </w:rPr>
            </w:pPr>
            <w:r w:rsidRPr="00C5743F">
              <w:rPr>
                <w:rFonts w:ascii="Times New Roman" w:hAnsi="Times New Roman" w:cs="Times New Roman"/>
                <w:b/>
                <w:sz w:val="24"/>
                <w:szCs w:val="24"/>
              </w:rPr>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7C4CA1" w:rsidRPr="00C5743F" w:rsidRDefault="007C4CA1" w:rsidP="007C4CA1">
            <w:pPr>
              <w:pBdr>
                <w:top w:val="nil"/>
                <w:left w:val="nil"/>
                <w:bottom w:val="nil"/>
                <w:right w:val="nil"/>
                <w:between w:val="nil"/>
              </w:pBdr>
              <w:ind w:firstLine="455"/>
              <w:jc w:val="both"/>
              <w:rPr>
                <w:rFonts w:ascii="Times New Roman" w:hAnsi="Times New Roman" w:cs="Times New Roman"/>
                <w:sz w:val="24"/>
                <w:szCs w:val="24"/>
              </w:rPr>
            </w:pPr>
            <w:r w:rsidRPr="00C5743F">
              <w:rPr>
                <w:rFonts w:ascii="Times New Roman" w:hAnsi="Times New Roman" w:cs="Times New Roman"/>
                <w:b/>
                <w:sz w:val="24"/>
                <w:szCs w:val="24"/>
              </w:rPr>
              <w:t>Предоставление указанной информации иным лицам, за исключением налогоплательщиков в отношении которых</w:t>
            </w: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получена данная информация при управлении налоговыми рисками, запрещается.»;</w:t>
            </w: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314"/>
              <w:jc w:val="both"/>
              <w:rPr>
                <w:rFonts w:ascii="Times New Roman" w:hAnsi="Times New Roman" w:cs="Times New Roman"/>
                <w:sz w:val="24"/>
                <w:szCs w:val="24"/>
              </w:rPr>
            </w:pP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Налогоплательщик может и должен знать по каким основаниям и критериям он оценен как налогоплательщик, относящийся к той или иной степени риска по результатам которой происходит установление его прав и обязанностей.</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 xml:space="preserve">Так, в соответствии с проектом НК система управления налоговыми рисками применяется при возврате превышения НДС, а также результаты СУР применяются при хронометражном исследовании, которые </w:t>
            </w:r>
            <w:r w:rsidRPr="00C5743F">
              <w:rPr>
                <w:rFonts w:ascii="Times New Roman" w:hAnsi="Times New Roman" w:cs="Times New Roman"/>
                <w:sz w:val="24"/>
                <w:szCs w:val="24"/>
              </w:rPr>
              <w:lastRenderedPageBreak/>
              <w:t>непосредственно способствуют возникновению, изменению или прекращению прав и обязанностей юридических лиц.</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(ст. 20 конституции РК). В этой связи считаем, что критериями риска по которым производится оценка степени (уровня) риска должны быть известны налогоплательщику и являться открытыми данными.</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 xml:space="preserve">Согласно ст. 5 Закона РК «О доступе к информации» </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Статья 5. Ограничение права на доступ к информации</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Право на доступ к информации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Согласно ст. 6 Закона РК «О доступе к информации» </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Статья 6. Информация, доступ к которой не подлежит ограничению</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Не подлежит ограничению доступ к следующей информации:</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8) содержащей тексты нормативных правовых актов Республики Казахстан, за исключением нормативных правовых актов, содержащих государственные секреты и иные охраняемые законом тайны, а также их проекты;</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11) о фактах нарушения законности обладателями информации, их должностными лицами;</w:t>
            </w: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Мы усматриваем противоречие ст 87 Проекта налогового кодекса и ст 5 и 6 Закона РК «О доступе к информации».</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88</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88. </w:t>
            </w:r>
            <w:r w:rsidRPr="00C5743F">
              <w:rPr>
                <w:rFonts w:ascii="Times New Roman" w:eastAsia="Calibri" w:hAnsi="Times New Roman" w:cs="Times New Roman"/>
                <w:b/>
                <w:sz w:val="24"/>
                <w:szCs w:val="24"/>
              </w:rPr>
              <w:t>О</w:t>
            </w:r>
            <w:r w:rsidRPr="00C5743F">
              <w:rPr>
                <w:rFonts w:ascii="Times New Roman" w:eastAsia="Times New Roman" w:hAnsi="Times New Roman" w:cs="Times New Roman"/>
                <w:b/>
                <w:bCs/>
                <w:sz w:val="24"/>
                <w:szCs w:val="24"/>
                <w:lang w:eastAsia="ru-RU"/>
              </w:rPr>
              <w:t>бщие положения по налоговой регистрации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Налоговая регистрация осуществляется путем </w:t>
            </w:r>
            <w:r w:rsidRPr="00C5743F">
              <w:rPr>
                <w:rFonts w:ascii="Times New Roman" w:eastAsia="Times New Roman" w:hAnsi="Times New Roman" w:cs="Times New Roman"/>
                <w:sz w:val="24"/>
                <w:szCs w:val="24"/>
                <w:lang w:eastAsia="ru-RU"/>
              </w:rPr>
              <w:lastRenderedPageBreak/>
              <w:t>формирования базы налогоплательщиков.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База налогоплательщиков формируется путем: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включения и исключения сведений о физических лицах, юридических лицах, структурных подразделениях юридического лица на основании </w:t>
            </w:r>
            <w:r w:rsidRPr="00C5743F">
              <w:rPr>
                <w:rFonts w:ascii="Times New Roman" w:eastAsia="Times New Roman" w:hAnsi="Times New Roman" w:cs="Times New Roman"/>
                <w:b/>
                <w:sz w:val="24"/>
                <w:szCs w:val="24"/>
                <w:lang w:eastAsia="ru-RU"/>
              </w:rPr>
              <w:t>данных</w:t>
            </w:r>
            <w:r w:rsidRPr="00C5743F">
              <w:rPr>
                <w:rFonts w:ascii="Times New Roman" w:eastAsia="Times New Roman" w:hAnsi="Times New Roman" w:cs="Times New Roman"/>
                <w:sz w:val="24"/>
                <w:szCs w:val="24"/>
                <w:lang w:eastAsia="ru-RU"/>
              </w:rPr>
              <w:t xml:space="preserve"> реестров номеров, уполномоченных государственных органов, банковской организации и налогоплательщика;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регистрационного учета: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нерезидента;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индивидуального предпринимателя;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лица, занимающегося частной практикой;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плательщика налога на добавленную стоимость, за исключением подлежащего условной постановке на регистрационный учет;</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налогоплательщика, осуществляющего отдельные виды деятельности.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Под нерезидентом понимается юридическое лицо-нерезидента, структурное подразделение юридического лица-нерезидента, дипломатическое и приравненное к </w:t>
            </w:r>
            <w:r w:rsidRPr="00C5743F">
              <w:rPr>
                <w:rFonts w:ascii="Times New Roman" w:eastAsia="Calibri" w:hAnsi="Times New Roman" w:cs="Times New Roman"/>
                <w:sz w:val="24"/>
                <w:szCs w:val="24"/>
              </w:rPr>
              <w:lastRenderedPageBreak/>
              <w:t xml:space="preserve">нему представительство иностранного государства, консульского учреждения иностранного государства, аккредитованное в Республике Казахстан. </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lastRenderedPageBreak/>
              <w:t>в подпункте 1) части второй пункта 1 в статье 88 проекта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данных</w:t>
            </w:r>
            <w:r w:rsidRPr="00C5743F">
              <w:rPr>
                <w:rFonts w:ascii="Times New Roman" w:eastAsia="Calibri" w:hAnsi="Times New Roman" w:cs="Times New Roman"/>
                <w:sz w:val="24"/>
                <w:szCs w:val="24"/>
              </w:rPr>
              <w:t>» заменить словом «</w:t>
            </w:r>
            <w:r w:rsidRPr="00C5743F">
              <w:rPr>
                <w:rFonts w:ascii="Times New Roman" w:eastAsia="Calibri" w:hAnsi="Times New Roman" w:cs="Times New Roman"/>
                <w:b/>
                <w:sz w:val="24"/>
                <w:szCs w:val="24"/>
              </w:rPr>
              <w:t>сведений</w:t>
            </w:r>
            <w:r w:rsidRPr="00C5743F">
              <w:rPr>
                <w:rFonts w:ascii="Times New Roman" w:eastAsia="Calibri" w:hAnsi="Times New Roman" w:cs="Times New Roman"/>
                <w:sz w:val="24"/>
                <w:szCs w:val="24"/>
              </w:rPr>
              <w:t>»;</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пунктом 4 статьи 88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eastAsia="Calibri" w:hAnsi="Times New Roman" w:cs="Times New Roman"/>
                <w:sz w:val="24"/>
                <w:szCs w:val="24"/>
              </w:rPr>
              <w:t>заголовок статьи 91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bookmarkStart w:id="38" w:name="_Hlk161277672"/>
            <w:r w:rsidRPr="00C5743F">
              <w:rPr>
                <w:rFonts w:ascii="Times New Roman" w:eastAsia="Times New Roman" w:hAnsi="Times New Roman" w:cs="Times New Roman"/>
                <w:bCs/>
                <w:sz w:val="24"/>
                <w:szCs w:val="24"/>
                <w:lang w:eastAsia="ru-RU"/>
              </w:rPr>
              <w:t xml:space="preserve">Статья 91. </w:t>
            </w:r>
            <w:r w:rsidRPr="00C5743F">
              <w:rPr>
                <w:rFonts w:ascii="Times New Roman" w:eastAsia="Calibri" w:hAnsi="Times New Roman" w:cs="Times New Roman"/>
                <w:bCs/>
                <w:sz w:val="24"/>
                <w:szCs w:val="24"/>
              </w:rPr>
              <w:t xml:space="preserve">Постановка на регистрационный учет </w:t>
            </w:r>
            <w:r w:rsidRPr="00C5743F">
              <w:rPr>
                <w:rFonts w:ascii="Times New Roman" w:eastAsia="Times New Roman" w:hAnsi="Times New Roman" w:cs="Times New Roman"/>
                <w:bCs/>
                <w:sz w:val="24"/>
                <w:szCs w:val="24"/>
                <w:lang w:eastAsia="ru-RU"/>
              </w:rPr>
              <w:t xml:space="preserve">индивидуального предпринимателя </w:t>
            </w:r>
            <w:r w:rsidRPr="00C5743F">
              <w:rPr>
                <w:rFonts w:ascii="Times New Roman" w:eastAsia="Times New Roman" w:hAnsi="Times New Roman" w:cs="Times New Roman"/>
                <w:b/>
                <w:bCs/>
                <w:sz w:val="24"/>
                <w:szCs w:val="24"/>
                <w:lang w:eastAsia="ru-RU"/>
              </w:rPr>
              <w:t>или лица</w:t>
            </w:r>
            <w:r w:rsidRPr="00C5743F">
              <w:rPr>
                <w:rFonts w:ascii="Times New Roman" w:eastAsia="Times New Roman" w:hAnsi="Times New Roman" w:cs="Times New Roman"/>
                <w:bCs/>
                <w:sz w:val="24"/>
                <w:szCs w:val="24"/>
                <w:lang w:eastAsia="ru-RU"/>
              </w:rPr>
              <w:t>, занимающегося частной практикой</w:t>
            </w:r>
          </w:p>
          <w:bookmarkEnd w:id="38"/>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заголовке статьи 91 проекта слова «</w:t>
            </w:r>
            <w:r w:rsidRPr="00C5743F">
              <w:rPr>
                <w:rFonts w:ascii="Times New Roman" w:eastAsia="Calibri" w:hAnsi="Times New Roman" w:cs="Times New Roman"/>
                <w:b/>
                <w:sz w:val="24"/>
                <w:szCs w:val="24"/>
              </w:rPr>
              <w:t>или лица</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и лица</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601"/>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пунктом 1 статьи 91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пункт 2 статьи 92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bookmarkStart w:id="39" w:name="_Hlk161277663"/>
            <w:r w:rsidRPr="00C5743F">
              <w:rPr>
                <w:rFonts w:ascii="Times New Roman" w:eastAsia="Times New Roman" w:hAnsi="Times New Roman" w:cs="Times New Roman"/>
                <w:b/>
                <w:bCs/>
                <w:sz w:val="24"/>
                <w:szCs w:val="24"/>
                <w:lang w:eastAsia="ru-RU"/>
              </w:rPr>
              <w:t>Статья 92. С</w:t>
            </w:r>
            <w:r w:rsidRPr="00C5743F">
              <w:rPr>
                <w:rFonts w:ascii="Times New Roman" w:eastAsia="Calibri" w:hAnsi="Times New Roman" w:cs="Times New Roman"/>
                <w:b/>
                <w:bCs/>
                <w:spacing w:val="2"/>
                <w:sz w:val="24"/>
                <w:szCs w:val="24"/>
                <w:bdr w:val="none" w:sz="0" w:space="0" w:color="auto" w:frame="1"/>
                <w:shd w:val="clear" w:color="auto" w:fill="FFFFFF"/>
              </w:rPr>
              <w:t>нятие с регистрационного учета индивидуального предпринимателя и лица, занимающегося частной практикой</w:t>
            </w:r>
          </w:p>
          <w:bookmarkEnd w:id="39"/>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shd w:val="clear" w:color="auto" w:fill="FFFFFF"/>
              </w:rPr>
            </w:pPr>
            <w:r w:rsidRPr="00C5743F">
              <w:rPr>
                <w:rFonts w:ascii="Times New Roman" w:eastAsia="Calibri" w:hAnsi="Times New Roman" w:cs="Times New Roman"/>
                <w:sz w:val="24"/>
                <w:szCs w:val="24"/>
                <w:shd w:val="clear" w:color="auto" w:fill="FFFFFF"/>
              </w:rPr>
              <w:t xml:space="preserve">1. Снятие физического лица с регистрационного учета индивидуального предпринимателя </w:t>
            </w:r>
            <w:r w:rsidRPr="00C5743F">
              <w:rPr>
                <w:rFonts w:ascii="Times New Roman" w:eastAsia="Calibri" w:hAnsi="Times New Roman" w:cs="Times New Roman"/>
                <w:spacing w:val="2"/>
                <w:sz w:val="24"/>
                <w:szCs w:val="24"/>
                <w:shd w:val="clear" w:color="auto" w:fill="FFFFFF"/>
              </w:rPr>
              <w:t>производится налоговым органом в порядке, определенном настоящим Кодексом,</w:t>
            </w:r>
            <w:r w:rsidRPr="00C5743F">
              <w:rPr>
                <w:rFonts w:ascii="Times New Roman" w:eastAsia="Calibri" w:hAnsi="Times New Roman" w:cs="Times New Roman"/>
                <w:sz w:val="24"/>
                <w:szCs w:val="24"/>
                <w:shd w:val="clear" w:color="auto" w:fill="FFFFFF"/>
              </w:rPr>
              <w:t xml:space="preserve"> и (или) в соответствии с Предпринимательским кодексом Республики Казахстан.</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shd w:val="clear" w:color="auto" w:fill="FFFFFF"/>
              </w:rPr>
            </w:pPr>
            <w:r w:rsidRPr="00C5743F">
              <w:rPr>
                <w:rFonts w:ascii="Times New Roman" w:eastAsia="Calibri" w:hAnsi="Times New Roman" w:cs="Times New Roman"/>
                <w:sz w:val="24"/>
                <w:szCs w:val="24"/>
                <w:shd w:val="clear" w:color="auto" w:fill="FFFFFF"/>
              </w:rPr>
              <w:t xml:space="preserve">Снятие физического лица с регистрационного учета индивидуального </w:t>
            </w:r>
            <w:r w:rsidRPr="00C5743F">
              <w:rPr>
                <w:rFonts w:ascii="Times New Roman" w:eastAsia="Calibri" w:hAnsi="Times New Roman" w:cs="Times New Roman"/>
                <w:sz w:val="24"/>
                <w:szCs w:val="24"/>
                <w:shd w:val="clear" w:color="auto" w:fill="FFFFFF"/>
              </w:rPr>
              <w:lastRenderedPageBreak/>
              <w:t>предпринимателя или лица, занимающегося частной практикой, производится налоговым органом при условии отсутствия неисполненных налоговых обязательств, за исключением случаев, предусмотренных Предпринимательским кодексом Республики Казахстан.</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shd w:val="clear" w:color="auto" w:fill="F4F5F6"/>
              </w:rPr>
            </w:pPr>
            <w:r w:rsidRPr="00C5743F">
              <w:rPr>
                <w:rFonts w:ascii="Times New Roman" w:eastAsia="Calibri" w:hAnsi="Times New Roman" w:cs="Times New Roman"/>
                <w:b/>
                <w:sz w:val="24"/>
                <w:szCs w:val="24"/>
                <w:shd w:val="clear" w:color="auto" w:fill="FFFFFF"/>
              </w:rPr>
              <w:t xml:space="preserve">Отсутствует.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Физическое лицо вправе получить в налоговом органе подтверждение о снятии (отказе в снятии) его с регистрационного учета индивидуального предпринимателя или лица, занимающегося частной практикой.</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lastRenderedPageBreak/>
              <w:t>статью 92</w:t>
            </w:r>
            <w:r w:rsidRPr="00C5743F">
              <w:rPr>
                <w:rFonts w:ascii="Times New Roman" w:eastAsia="Times New Roman" w:hAnsi="Times New Roman" w:cs="Times New Roman"/>
                <w:sz w:val="24"/>
                <w:szCs w:val="24"/>
                <w:lang w:eastAsia="ru-RU"/>
              </w:rPr>
              <w:t xml:space="preserve"> проекта изложить в следующей редакции: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Статья 92. Снятие с регистрационного учета индивидуального предпринимателя и лица, занимающегося частной практикой</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Снятие физического лица с регистрационного учета индивидуального предпринимателя производится в соответствии с Предпринимательским кодексом Республики Казахстан.</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Снятие физического лица с регистрационного учета индивидуального предпринимателя производится налоговым органом при условии отсутствия неисполненных налоговых обязательств, за </w:t>
            </w:r>
            <w:r w:rsidRPr="00C5743F">
              <w:rPr>
                <w:rFonts w:ascii="Times New Roman" w:eastAsia="Times New Roman" w:hAnsi="Times New Roman" w:cs="Times New Roman"/>
                <w:sz w:val="24"/>
                <w:szCs w:val="24"/>
                <w:lang w:eastAsia="ru-RU"/>
              </w:rPr>
              <w:lastRenderedPageBreak/>
              <w:t>исключением случаев, предусмотренных Предпринимательским кодексом Республики Казахстан.</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2. Снятие физического лица с регистрационного учета в качестве лица, занимающегося частной практикой, производится налоговым органом в порядке, определенном статьей 73 настоящего Кодекса.</w:t>
            </w:r>
          </w:p>
          <w:p w:rsidR="007C4CA1" w:rsidRPr="00C5743F" w:rsidRDefault="007C4CA1" w:rsidP="007C4CA1">
            <w:pPr>
              <w:ind w:firstLine="709"/>
              <w:contextualSpacing/>
              <w:jc w:val="both"/>
              <w:rPr>
                <w:rFonts w:ascii="Times New Roman" w:hAnsi="Times New Roman" w:cs="Times New Roman"/>
                <w:b/>
                <w:bCs/>
                <w:sz w:val="24"/>
                <w:szCs w:val="24"/>
              </w:rPr>
            </w:pPr>
            <w:r w:rsidRPr="00C5743F">
              <w:rPr>
                <w:rFonts w:ascii="Times New Roman" w:eastAsia="Times New Roman" w:hAnsi="Times New Roman" w:cs="Times New Roman"/>
                <w:sz w:val="24"/>
                <w:szCs w:val="24"/>
                <w:lang w:eastAsia="ru-RU"/>
              </w:rPr>
              <w:t>3. Физическое лицо вправе получить в налоговом органе подтверждение о снятии (отказе в снятии) его с регистрационного учета индивидуального предпринимателя или лица, занимающегося частной практикой.»;</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456"/>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Статьей 92 Проекта не урегулирован вопрос порядка снятия с регистрационного учёта лица, занимающегося частной практикой, в частности, адвокатов. </w:t>
            </w:r>
          </w:p>
          <w:p w:rsidR="007C4CA1" w:rsidRPr="00C5743F" w:rsidRDefault="007C4CA1" w:rsidP="007C4CA1">
            <w:pPr>
              <w:ind w:firstLine="456"/>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этом адвокатская деятельность не является предпринимательской и не может регулироваться Предпринимательским кодексом Республики Казахстан. Поэтому ссылка на порядок, </w:t>
            </w:r>
            <w:r w:rsidRPr="00C5743F">
              <w:rPr>
                <w:rFonts w:ascii="Times New Roman" w:eastAsia="Times New Roman" w:hAnsi="Times New Roman" w:cs="Times New Roman"/>
                <w:sz w:val="24"/>
                <w:szCs w:val="24"/>
                <w:lang w:eastAsia="ru-RU"/>
              </w:rPr>
              <w:lastRenderedPageBreak/>
              <w:t>установленный Предпринимательским кодексом, в отношении адвокатов является не верной.</w:t>
            </w:r>
          </w:p>
          <w:p w:rsidR="007C4CA1" w:rsidRPr="00C5743F" w:rsidRDefault="007C4CA1" w:rsidP="007C4CA1">
            <w:pPr>
              <w:ind w:firstLine="456"/>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Необходимо включить в статью 92 ссылку на статью 73 проекта, регулирующую особенности исполнения налогового обязательства лицом, занимающимся частной практикой, при прекращении деятельности.</w:t>
            </w:r>
          </w:p>
          <w:p w:rsidR="007C4CA1" w:rsidRPr="00C5743F" w:rsidRDefault="007C4CA1" w:rsidP="007C4CA1">
            <w:pPr>
              <w:tabs>
                <w:tab w:val="left" w:pos="0"/>
              </w:tabs>
              <w:ind w:firstLine="456"/>
              <w:contextualSpacing/>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sz w:val="24"/>
                <w:szCs w:val="24"/>
                <w:lang w:eastAsia="ru-RU"/>
              </w:rPr>
              <w:t xml:space="preserve">Такой подход применяется в статье 81 действующего Налогового кодекса и его необходимо сохранить.  </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2) пункта 4 статьи 93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b/>
                <w:bCs/>
                <w:sz w:val="24"/>
                <w:szCs w:val="24"/>
              </w:rPr>
              <w:t>Статья 93. Общие положения по постановке на регистрационный учет плательщика налога на добавленную стоимость</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rPr>
              <w:t>4. Для целей</w:t>
            </w:r>
            <w:r w:rsidRPr="00C5743F">
              <w:rPr>
                <w:rFonts w:ascii="Times New Roman" w:eastAsia="Calibri" w:hAnsi="Times New Roman" w:cs="Times New Roman"/>
                <w:sz w:val="24"/>
                <w:szCs w:val="24"/>
              </w:rPr>
              <w:t xml:space="preserve"> постановки на регистрационный учет плательщика налога</w:t>
            </w:r>
            <w:r w:rsidRPr="00C5743F">
              <w:rPr>
                <w:rFonts w:ascii="Times New Roman" w:eastAsia="Times New Roman" w:hAnsi="Times New Roman" w:cs="Times New Roman"/>
                <w:sz w:val="24"/>
                <w:szCs w:val="24"/>
              </w:rPr>
              <w:t>:</w:t>
            </w:r>
          </w:p>
          <w:p w:rsidR="007C4CA1" w:rsidRPr="00C5743F" w:rsidRDefault="007C4CA1" w:rsidP="007C4CA1">
            <w:pPr>
              <w:ind w:firstLine="709"/>
              <w:contextualSpacing/>
              <w:jc w:val="both"/>
              <w:rPr>
                <w:rFonts w:ascii="Times New Roman" w:eastAsia="Times New Roman" w:hAnsi="Times New Roman" w:cs="Times New Roman"/>
                <w:sz w:val="24"/>
                <w:szCs w:val="24"/>
              </w:rPr>
            </w:pPr>
            <w:bookmarkStart w:id="40" w:name="_Hlk161277730"/>
            <w:r w:rsidRPr="00C5743F">
              <w:rPr>
                <w:rFonts w:ascii="Times New Roman" w:eastAsia="Times New Roman" w:hAnsi="Times New Roman" w:cs="Times New Roman"/>
                <w:sz w:val="24"/>
                <w:szCs w:val="24"/>
              </w:rPr>
              <w:t xml:space="preserve">1) оборот определяется как сумма оборотов, указанных в </w:t>
            </w:r>
            <w:hyperlink r:id="rId37" w:anchor="z6912" w:history="1">
              <w:r w:rsidRPr="00C5743F">
                <w:rPr>
                  <w:rFonts w:ascii="Times New Roman" w:eastAsia="Times New Roman" w:hAnsi="Times New Roman" w:cs="Times New Roman"/>
                  <w:sz w:val="24"/>
                  <w:szCs w:val="24"/>
                </w:rPr>
                <w:t>подпунктах 1)</w:t>
              </w:r>
            </w:hyperlink>
            <w:r w:rsidRPr="00C5743F">
              <w:rPr>
                <w:rFonts w:ascii="Times New Roman" w:eastAsia="Times New Roman" w:hAnsi="Times New Roman" w:cs="Times New Roman"/>
                <w:sz w:val="24"/>
                <w:szCs w:val="24"/>
              </w:rPr>
              <w:t xml:space="preserve"> и </w:t>
            </w:r>
            <w:hyperlink r:id="rId38" w:anchor="z6914" w:history="1">
              <w:r w:rsidRPr="00C5743F">
                <w:rPr>
                  <w:rFonts w:ascii="Times New Roman" w:eastAsia="Times New Roman" w:hAnsi="Times New Roman" w:cs="Times New Roman"/>
                  <w:sz w:val="24"/>
                  <w:szCs w:val="24"/>
                </w:rPr>
                <w:t>2)</w:t>
              </w:r>
            </w:hyperlink>
            <w:r w:rsidRPr="00C5743F">
              <w:rPr>
                <w:rFonts w:ascii="Times New Roman" w:eastAsia="Times New Roman" w:hAnsi="Times New Roman" w:cs="Times New Roman"/>
                <w:sz w:val="24"/>
                <w:szCs w:val="24"/>
              </w:rPr>
              <w:t xml:space="preserve"> пункта 1 статьи </w:t>
            </w:r>
            <w:r w:rsidRPr="00C5743F">
              <w:rPr>
                <w:rFonts w:ascii="Times New Roman" w:eastAsia="Times New Roman" w:hAnsi="Times New Roman" w:cs="Times New Roman"/>
                <w:sz w:val="24"/>
                <w:szCs w:val="24"/>
              </w:rPr>
              <w:lastRenderedPageBreak/>
              <w:t>440 настоящего Кодекса с нарастающим итогом с даты, установленной статьей 95 настоящего Кодекса;</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2) предельный порог оборота – оборот равный </w:t>
            </w:r>
            <w:r w:rsidRPr="00C5743F">
              <w:rPr>
                <w:rFonts w:ascii="Times New Roman" w:eastAsia="Times New Roman" w:hAnsi="Times New Roman" w:cs="Times New Roman"/>
                <w:b/>
                <w:sz w:val="24"/>
                <w:szCs w:val="24"/>
              </w:rPr>
              <w:t>20 000-кратному</w:t>
            </w:r>
            <w:r w:rsidRPr="00C5743F">
              <w:rPr>
                <w:rFonts w:ascii="Times New Roman" w:eastAsia="Times New Roman" w:hAnsi="Times New Roman" w:cs="Times New Roman"/>
                <w:sz w:val="24"/>
                <w:szCs w:val="24"/>
              </w:rPr>
              <w:t xml:space="preserve"> размеру месячного расчетного показателя, действующего на 1 января соответствующего финансового года.</w:t>
            </w:r>
          </w:p>
          <w:bookmarkEnd w:id="40"/>
          <w:p w:rsidR="007C4CA1" w:rsidRPr="00C5743F" w:rsidRDefault="007C4CA1" w:rsidP="007C4CA1">
            <w:pPr>
              <w:ind w:firstLine="709"/>
              <w:contextualSpacing/>
              <w:jc w:val="both"/>
              <w:rPr>
                <w:rFonts w:ascii="Times New Roman" w:eastAsia="Times New Roman" w:hAnsi="Times New Roman" w:cs="Times New Roman"/>
                <w:b/>
                <w:bCs/>
                <w:sz w:val="24"/>
                <w:szCs w:val="24"/>
              </w:rPr>
            </w:pPr>
            <w:r w:rsidRPr="00C5743F">
              <w:rPr>
                <w:rFonts w:ascii="Times New Roman" w:eastAsia="Times New Roman" w:hAnsi="Times New Roman" w:cs="Times New Roman"/>
                <w:bCs/>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lastRenderedPageBreak/>
              <w:t>в подпункте 2) пункта 4 статьи 93 проекта слова «20 000-кратному» заменить словами «</w:t>
            </w:r>
            <w:r w:rsidRPr="00C5743F">
              <w:rPr>
                <w:rFonts w:ascii="Times New Roman" w:hAnsi="Times New Roman" w:cs="Times New Roman"/>
                <w:b/>
                <w:sz w:val="24"/>
                <w:szCs w:val="24"/>
              </w:rPr>
              <w:t>30 000-кратному</w:t>
            </w:r>
            <w:r w:rsidRPr="00C5743F">
              <w:rPr>
                <w:rFonts w:ascii="Times New Roman" w:hAnsi="Times New Roman" w:cs="Times New Roman"/>
                <w:sz w:val="24"/>
                <w:szCs w:val="24"/>
              </w:rPr>
              <w:t>»;</w:t>
            </w:r>
          </w:p>
          <w:p w:rsidR="007C4CA1" w:rsidRPr="00C5743F" w:rsidRDefault="007C4CA1" w:rsidP="007C4CA1">
            <w:pPr>
              <w:ind w:firstLine="17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380B04">
            <w:pPr>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380B04">
            <w:pPr>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380B04">
            <w:pPr>
              <w:jc w:val="center"/>
              <w:rPr>
                <w:rFonts w:ascii="Times New Roman" w:hAnsi="Times New Roman" w:cs="Times New Roman"/>
                <w:b/>
                <w:sz w:val="24"/>
                <w:szCs w:val="24"/>
              </w:rPr>
            </w:pPr>
            <w:r w:rsidRPr="00C5743F">
              <w:rPr>
                <w:rFonts w:ascii="Times New Roman" w:hAnsi="Times New Roman" w:cs="Times New Roman"/>
                <w:b/>
                <w:sz w:val="24"/>
                <w:szCs w:val="24"/>
              </w:rPr>
              <w:t>Н. Сайлаубай</w:t>
            </w:r>
          </w:p>
          <w:p w:rsidR="007C4CA1" w:rsidRPr="00C5743F" w:rsidRDefault="007C4CA1" w:rsidP="00380B04">
            <w:pPr>
              <w:jc w:val="center"/>
              <w:rPr>
                <w:rFonts w:ascii="Times New Roman" w:hAnsi="Times New Roman" w:cs="Times New Roman"/>
                <w:b/>
                <w:sz w:val="24"/>
                <w:szCs w:val="24"/>
              </w:rPr>
            </w:pPr>
            <w:r w:rsidRPr="00C5743F">
              <w:rPr>
                <w:rFonts w:ascii="Times New Roman" w:hAnsi="Times New Roman" w:cs="Times New Roman"/>
                <w:b/>
                <w:sz w:val="24"/>
                <w:szCs w:val="24"/>
              </w:rPr>
              <w:t>А. Рақымжанов</w:t>
            </w:r>
          </w:p>
          <w:p w:rsidR="007C4CA1" w:rsidRPr="00C5743F" w:rsidRDefault="007C4CA1" w:rsidP="00380B04">
            <w:pPr>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380B04">
            <w:pPr>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380B04" w:rsidRPr="00C5743F" w:rsidRDefault="00380B04" w:rsidP="00380B04">
            <w:pPr>
              <w:widowControl w:val="0"/>
              <w:jc w:val="center"/>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Т. Кырыкбаев</w:t>
            </w:r>
          </w:p>
          <w:p w:rsidR="00380B04" w:rsidRPr="00C5743F" w:rsidRDefault="00380B04" w:rsidP="00380B04">
            <w:pPr>
              <w:widowControl w:val="0"/>
              <w:jc w:val="center"/>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Н. Сабильянов</w:t>
            </w:r>
          </w:p>
          <w:p w:rsidR="00380B04" w:rsidRPr="00C5743F" w:rsidRDefault="00380B04" w:rsidP="00380B04">
            <w:pPr>
              <w:widowControl w:val="0"/>
              <w:jc w:val="center"/>
              <w:rPr>
                <w:rFonts w:ascii="Times New Roman" w:eastAsia="Calibri" w:hAnsi="Times New Roman" w:cs="Times New Roman"/>
                <w:sz w:val="24"/>
                <w:szCs w:val="24"/>
              </w:rPr>
            </w:pPr>
            <w:r w:rsidRPr="00C5743F">
              <w:rPr>
                <w:rFonts w:ascii="Times New Roman" w:eastAsia="Times New Roman" w:hAnsi="Times New Roman" w:cs="Times New Roman"/>
                <w:b/>
                <w:sz w:val="24"/>
                <w:szCs w:val="24"/>
                <w:lang w:val="kk-KZ" w:eastAsia="ru-RU"/>
              </w:rPr>
              <w:t>Л. Тумашинов</w:t>
            </w:r>
          </w:p>
          <w:p w:rsidR="00380B04" w:rsidRPr="00C5743F" w:rsidRDefault="00380B04" w:rsidP="007C4CA1">
            <w:pPr>
              <w:ind w:firstLine="284"/>
              <w:jc w:val="center"/>
              <w:rPr>
                <w:rFonts w:ascii="Times New Roman" w:hAnsi="Times New Roman" w:cs="Times New Roman"/>
                <w:b/>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lastRenderedPageBreak/>
              <w:t>Снижение порога до 20 тыс. МРП   произошло с начала 2022 года.</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За этот период наблюдается очень серьезный рост количества действующих субъектов. Данный факт напрямую связан с уменьшением порога для постановки на учет по НДС в связи с дроблением оборота. В связи с вышеизложенным в целях снижения в том числе работы по администрированию НДС, предлагаем вернуть порог для постановки на учет по НДС до 30 тыс. месячных расчетных показателей с действующих 20 тыс. МРП. </w:t>
            </w:r>
          </w:p>
          <w:p w:rsidR="000B33E8" w:rsidRPr="00C5743F" w:rsidRDefault="000B33E8" w:rsidP="007C4CA1">
            <w:pPr>
              <w:ind w:firstLine="177"/>
              <w:jc w:val="both"/>
              <w:rPr>
                <w:rFonts w:ascii="Times New Roman" w:hAnsi="Times New Roman" w:cs="Times New Roman"/>
                <w:sz w:val="24"/>
                <w:szCs w:val="24"/>
              </w:rPr>
            </w:pPr>
          </w:p>
          <w:p w:rsidR="000B33E8" w:rsidRPr="00C5743F" w:rsidRDefault="000B33E8" w:rsidP="000B33E8">
            <w:pPr>
              <w:widowControl w:val="0"/>
              <w:ind w:firstLine="219"/>
              <w:jc w:val="center"/>
              <w:rPr>
                <w:rFonts w:ascii="Times New Roman" w:eastAsia="Times New Roman" w:hAnsi="Times New Roman" w:cs="Times New Roman"/>
                <w:i/>
                <w:sz w:val="24"/>
                <w:szCs w:val="24"/>
                <w:lang w:val="kk-KZ" w:eastAsia="ru-RU"/>
              </w:rPr>
            </w:pPr>
            <w:r w:rsidRPr="00C5743F">
              <w:rPr>
                <w:rFonts w:ascii="Times New Roman" w:eastAsia="Times New Roman" w:hAnsi="Times New Roman" w:cs="Times New Roman"/>
                <w:i/>
                <w:sz w:val="24"/>
                <w:szCs w:val="24"/>
                <w:lang w:val="kk-KZ" w:eastAsia="ru-RU"/>
              </w:rPr>
              <w:t>Обоснование депутатов                                                                                                             Т. Кырыкбаева, Н. Сабильянова, Л. Тумашинова</w:t>
            </w:r>
          </w:p>
          <w:p w:rsidR="000B33E8" w:rsidRPr="00C5743F" w:rsidRDefault="000B33E8" w:rsidP="000B33E8">
            <w:pPr>
              <w:widowControl w:val="0"/>
              <w:ind w:firstLine="219"/>
              <w:jc w:val="center"/>
              <w:rPr>
                <w:rFonts w:ascii="Times New Roman" w:eastAsia="Times New Roman" w:hAnsi="Times New Roman" w:cs="Times New Roman"/>
                <w:b/>
                <w:sz w:val="24"/>
                <w:szCs w:val="24"/>
                <w:lang w:val="kk-KZ" w:eastAsia="ru-RU"/>
              </w:rPr>
            </w:pPr>
          </w:p>
          <w:p w:rsidR="000B33E8" w:rsidRPr="00C5743F" w:rsidRDefault="000B33E8" w:rsidP="000B33E8">
            <w:pPr>
              <w:widowControl w:val="0"/>
              <w:ind w:firstLine="21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Увеличение предельного порога оборота до 30 000 МРП является необходимой мерой для поддержки предпринимателей, сокращения административных барьеров и повышения эффективности налоговой системы, что способствует развитию малого и среднего бизнеса в Казахстане.</w:t>
            </w:r>
          </w:p>
          <w:p w:rsidR="000B33E8" w:rsidRPr="00C5743F" w:rsidRDefault="000B33E8" w:rsidP="000B33E8">
            <w:pPr>
              <w:widowControl w:val="0"/>
              <w:ind w:firstLine="21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Предельный порог оборота в 20 000 МРП устанавливался на основе прежних экономических условий. С тех пор общий уровень цен на товары, услуги и ресурсы существенно вырос, что увеличило обороты многих компаний без значительного роста их реальной прибыли. Увеличение предельного порога до 30 000 МРП компенсирует влияние инфляции и позволяет избежать неоправданной налоговой нагрузки на предпринимателей.</w:t>
            </w:r>
          </w:p>
          <w:p w:rsidR="000B33E8" w:rsidRPr="00C5743F" w:rsidRDefault="000B33E8" w:rsidP="000B33E8">
            <w:pPr>
              <w:widowControl w:val="0"/>
              <w:ind w:firstLine="21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Повышение порога позволит большему числу МСБ продолжить использовать более простые формы налогового учета и отчетности, сохраняя ресурсы для развития бизнеса.</w:t>
            </w:r>
          </w:p>
          <w:p w:rsidR="000B33E8" w:rsidRPr="00C5743F" w:rsidRDefault="000B33E8" w:rsidP="000B33E8">
            <w:pPr>
              <w:widowControl w:val="0"/>
              <w:ind w:firstLine="21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Это особенно важно для стартапов и микробизнеса, которые часто оказываются в условиях, когда рост оборота не сопровождается достаточным увеличением, прибыли из-за высоких операционных затрат.</w:t>
            </w:r>
          </w:p>
          <w:p w:rsidR="000B33E8" w:rsidRPr="00C5743F" w:rsidRDefault="000B33E8" w:rsidP="000B33E8">
            <w:pPr>
              <w:widowControl w:val="0"/>
              <w:ind w:firstLine="21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Во многих странах аналогичные пороги для упрощенных форм налогообложения или постановки на учет значительно выше, чем </w:t>
            </w:r>
            <w:r w:rsidRPr="00C5743F">
              <w:rPr>
                <w:rFonts w:ascii="Times New Roman" w:eastAsia="Times New Roman" w:hAnsi="Times New Roman" w:cs="Times New Roman"/>
                <w:sz w:val="24"/>
                <w:szCs w:val="24"/>
                <w:lang w:eastAsia="ru-RU"/>
              </w:rPr>
              <w:lastRenderedPageBreak/>
              <w:t>эквивалент 20 000 МРП. Увеличение порога до 30 000 МРП делает Казахстан более конкурентоспособным и привлекательным для ведения бизнеса.</w:t>
            </w:r>
          </w:p>
          <w:p w:rsidR="000B33E8" w:rsidRPr="00C5743F" w:rsidRDefault="000B33E8" w:rsidP="000B33E8">
            <w:pPr>
              <w:widowControl w:val="0"/>
              <w:ind w:firstLine="21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Повышение порога оборота до 30 000 МРП уменьшит количество предпринимателей, обязанных становиться на учет как плательщики налога. Это облегчит нагрузку на налоговые органы, освободив их ресурсы для работы с более крупными налогоплательщиками.</w:t>
            </w:r>
          </w:p>
          <w:p w:rsidR="000B33E8" w:rsidRPr="00C5743F" w:rsidRDefault="000B33E8"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95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bCs/>
                <w:sz w:val="24"/>
                <w:szCs w:val="24"/>
              </w:rPr>
            </w:pPr>
            <w:r w:rsidRPr="00C5743F">
              <w:rPr>
                <w:rFonts w:ascii="Times New Roman" w:eastAsia="Times New Roman" w:hAnsi="Times New Roman" w:cs="Times New Roman"/>
                <w:b/>
                <w:bCs/>
                <w:sz w:val="24"/>
                <w:szCs w:val="24"/>
              </w:rPr>
              <w:t>Статья 95. Обязательная постановка на регистрационный учет плательщика налога</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sz w:val="24"/>
                <w:szCs w:val="24"/>
                <w:lang w:eastAsia="ru-RU"/>
              </w:rPr>
              <w:t xml:space="preserve">3. </w:t>
            </w:r>
            <w:r w:rsidRPr="00C5743F">
              <w:rPr>
                <w:rFonts w:ascii="Times New Roman" w:eastAsia="Calibri" w:hAnsi="Times New Roman" w:cs="Times New Roman"/>
                <w:sz w:val="24"/>
                <w:szCs w:val="24"/>
              </w:rPr>
              <w:t>Налоговое заявление подается при</w:t>
            </w:r>
            <w:r w:rsidRPr="00C5743F">
              <w:rPr>
                <w:rFonts w:ascii="Times New Roman" w:eastAsia="Times New Roman" w:hAnsi="Times New Roman" w:cs="Times New Roman"/>
                <w:bCs/>
                <w:sz w:val="24"/>
                <w:szCs w:val="24"/>
                <w:lang w:eastAsia="ru-RU"/>
              </w:rPr>
              <w:t xml:space="preserve"> превышении</w:t>
            </w:r>
            <w:r w:rsidRPr="00C5743F">
              <w:rPr>
                <w:rFonts w:ascii="Times New Roman" w:eastAsia="Times New Roman" w:hAnsi="Times New Roman" w:cs="Times New Roman"/>
                <w:sz w:val="24"/>
                <w:szCs w:val="24"/>
              </w:rPr>
              <w:t xml:space="preserve"> предельного порога оборота, но</w:t>
            </w:r>
            <w:r w:rsidRPr="00C5743F">
              <w:rPr>
                <w:rFonts w:ascii="Times New Roman" w:eastAsia="Calibri" w:hAnsi="Times New Roman" w:cs="Times New Roman"/>
                <w:sz w:val="24"/>
                <w:szCs w:val="24"/>
              </w:rPr>
              <w:t xml:space="preserve"> не позднее </w:t>
            </w:r>
            <w:r w:rsidRPr="00C5743F">
              <w:rPr>
                <w:rFonts w:ascii="Times New Roman" w:eastAsia="Calibri" w:hAnsi="Times New Roman" w:cs="Times New Roman"/>
                <w:b/>
                <w:sz w:val="24"/>
                <w:szCs w:val="24"/>
              </w:rPr>
              <w:t>5</w:t>
            </w:r>
            <w:r w:rsidRPr="00C5743F">
              <w:rPr>
                <w:rFonts w:ascii="Times New Roman" w:eastAsia="Calibri" w:hAnsi="Times New Roman" w:cs="Times New Roman"/>
                <w:sz w:val="24"/>
                <w:szCs w:val="24"/>
              </w:rPr>
              <w:t xml:space="preserve"> рабочих дней со дня</w:t>
            </w:r>
            <w:r w:rsidRPr="00C5743F">
              <w:rPr>
                <w:rFonts w:ascii="Times New Roman" w:eastAsia="Times New Roman" w:hAnsi="Times New Roman" w:cs="Times New Roman"/>
                <w:bCs/>
                <w:sz w:val="24"/>
                <w:szCs w:val="24"/>
                <w:lang w:eastAsia="ru-RU"/>
              </w:rPr>
              <w:t xml:space="preserve"> превышения</w:t>
            </w:r>
            <w:r w:rsidRPr="00C5743F">
              <w:rPr>
                <w:rFonts w:ascii="Times New Roman" w:eastAsia="Times New Roman" w:hAnsi="Times New Roman" w:cs="Times New Roman"/>
                <w:sz w:val="24"/>
                <w:szCs w:val="24"/>
              </w:rPr>
              <w:t xml:space="preserve"> предельного порога оборота</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6. Оборот, превышающий предельный порог оборота и совершенный в период до даты постановки на регистрационный </w:t>
            </w:r>
            <w:r w:rsidRPr="00C5743F">
              <w:rPr>
                <w:rFonts w:ascii="Times New Roman" w:eastAsia="Times New Roman" w:hAnsi="Times New Roman" w:cs="Times New Roman"/>
                <w:bCs/>
                <w:sz w:val="24"/>
                <w:szCs w:val="24"/>
                <w:lang w:eastAsia="ru-RU"/>
              </w:rPr>
              <w:lastRenderedPageBreak/>
              <w:t xml:space="preserve">учет плательщика налога, признается облагаемым оборотом за период непостановки на учет для привлечения к ответственности </w:t>
            </w:r>
            <w:r w:rsidRPr="00C5743F">
              <w:rPr>
                <w:rFonts w:ascii="Times New Roman" w:eastAsia="Times New Roman" w:hAnsi="Times New Roman" w:cs="Times New Roman"/>
                <w:b/>
                <w:bCs/>
                <w:sz w:val="24"/>
                <w:szCs w:val="24"/>
                <w:lang w:eastAsia="ru-RU"/>
              </w:rPr>
              <w:t>в соответствии с законодательством</w:t>
            </w:r>
            <w:r w:rsidRPr="00C5743F">
              <w:rPr>
                <w:rFonts w:ascii="Times New Roman" w:eastAsia="Times New Roman" w:hAnsi="Times New Roman" w:cs="Times New Roman"/>
                <w:bCs/>
                <w:sz w:val="24"/>
                <w:szCs w:val="24"/>
                <w:lang w:eastAsia="ru-RU"/>
              </w:rPr>
              <w:t xml:space="preserve"> Республики Казахстан.</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b/>
                <w:bCs/>
                <w:color w:val="000000"/>
                <w:sz w:val="24"/>
                <w:szCs w:val="24"/>
                <w:lang w:eastAsia="ru-RU"/>
              </w:rPr>
              <w:lastRenderedPageBreak/>
              <w:t>в статье 95 проекта:</w:t>
            </w: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33" w:firstLine="709"/>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
                <w:bCs/>
                <w:color w:val="000000"/>
                <w:sz w:val="24"/>
                <w:szCs w:val="24"/>
                <w:lang w:eastAsia="ru-RU"/>
              </w:rPr>
              <w:t>в пункте 3</w:t>
            </w:r>
            <w:r w:rsidRPr="00C5743F">
              <w:rPr>
                <w:rFonts w:ascii="Times New Roman" w:eastAsia="Times New Roman" w:hAnsi="Times New Roman" w:cs="Times New Roman"/>
                <w:bCs/>
                <w:color w:val="000000"/>
                <w:sz w:val="24"/>
                <w:szCs w:val="24"/>
                <w:lang w:eastAsia="ru-RU"/>
              </w:rPr>
              <w:t xml:space="preserve"> цифру «</w:t>
            </w:r>
            <w:r w:rsidRPr="00C5743F">
              <w:rPr>
                <w:rFonts w:ascii="Times New Roman" w:eastAsia="Times New Roman" w:hAnsi="Times New Roman" w:cs="Times New Roman"/>
                <w:b/>
                <w:bCs/>
                <w:color w:val="000000"/>
                <w:sz w:val="24"/>
                <w:szCs w:val="24"/>
                <w:lang w:eastAsia="ru-RU"/>
              </w:rPr>
              <w:t>5</w:t>
            </w:r>
            <w:r w:rsidRPr="00C5743F">
              <w:rPr>
                <w:rFonts w:ascii="Times New Roman" w:eastAsia="Times New Roman" w:hAnsi="Times New Roman" w:cs="Times New Roman"/>
                <w:bCs/>
                <w:color w:val="000000"/>
                <w:sz w:val="24"/>
                <w:szCs w:val="24"/>
                <w:lang w:eastAsia="ru-RU"/>
              </w:rPr>
              <w:t>» заменить словом «</w:t>
            </w:r>
            <w:r w:rsidRPr="00C5743F">
              <w:rPr>
                <w:rFonts w:ascii="Times New Roman" w:eastAsia="Times New Roman" w:hAnsi="Times New Roman" w:cs="Times New Roman"/>
                <w:b/>
                <w:bCs/>
                <w:color w:val="000000"/>
                <w:sz w:val="24"/>
                <w:szCs w:val="24"/>
                <w:lang w:eastAsia="ru-RU"/>
              </w:rPr>
              <w:t>пяти</w:t>
            </w:r>
            <w:r w:rsidRPr="00C5743F">
              <w:rPr>
                <w:rFonts w:ascii="Times New Roman" w:eastAsia="Times New Roman" w:hAnsi="Times New Roman" w:cs="Times New Roman"/>
                <w:bCs/>
                <w:color w:val="000000"/>
                <w:sz w:val="24"/>
                <w:szCs w:val="24"/>
                <w:lang w:eastAsia="ru-RU"/>
              </w:rPr>
              <w:t>»;</w:t>
            </w:r>
          </w:p>
          <w:p w:rsidR="007C4CA1" w:rsidRPr="00C5743F" w:rsidRDefault="007C4CA1" w:rsidP="007C4CA1">
            <w:pPr>
              <w:ind w:left="33" w:firstLine="709"/>
              <w:jc w:val="both"/>
              <w:rPr>
                <w:rFonts w:ascii="Times New Roman" w:eastAsia="Times New Roman" w:hAnsi="Times New Roman" w:cs="Times New Roman"/>
                <w:bCs/>
                <w:i/>
                <w:color w:val="000000"/>
                <w:sz w:val="24"/>
                <w:szCs w:val="24"/>
                <w:lang w:eastAsia="ru-RU"/>
              </w:rPr>
            </w:pPr>
          </w:p>
          <w:p w:rsidR="007C4CA1" w:rsidRPr="00C5743F" w:rsidRDefault="007C4CA1" w:rsidP="007C4CA1">
            <w:pPr>
              <w:ind w:left="33" w:firstLine="709"/>
              <w:jc w:val="both"/>
              <w:rPr>
                <w:rFonts w:ascii="Times New Roman" w:eastAsia="Times New Roman" w:hAnsi="Times New Roman" w:cs="Times New Roman"/>
                <w:bCs/>
                <w:i/>
                <w:color w:val="000000"/>
                <w:sz w:val="24"/>
                <w:szCs w:val="24"/>
                <w:lang w:eastAsia="ru-RU"/>
              </w:rPr>
            </w:pPr>
            <w:r w:rsidRPr="00C5743F">
              <w:rPr>
                <w:rFonts w:ascii="Times New Roman" w:eastAsia="Times New Roman" w:hAnsi="Times New Roman" w:cs="Times New Roman"/>
                <w:bCs/>
                <w:i/>
                <w:color w:val="000000"/>
                <w:sz w:val="24"/>
                <w:szCs w:val="24"/>
                <w:lang w:eastAsia="ru-RU"/>
              </w:rPr>
              <w:t>Аналогичные замечания учесть по всему тексту проекта Кодекса</w:t>
            </w:r>
          </w:p>
          <w:p w:rsidR="007C4CA1" w:rsidRPr="00C5743F" w:rsidRDefault="007C4CA1" w:rsidP="007C4CA1">
            <w:pPr>
              <w:ind w:left="33" w:firstLine="709"/>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33" w:firstLine="709"/>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
                <w:bCs/>
                <w:color w:val="000000"/>
                <w:sz w:val="24"/>
                <w:szCs w:val="24"/>
                <w:lang w:eastAsia="ru-RU"/>
              </w:rPr>
              <w:t>в пункте 6</w:t>
            </w:r>
            <w:r w:rsidRPr="00C5743F">
              <w:rPr>
                <w:rFonts w:ascii="Times New Roman" w:eastAsia="Times New Roman" w:hAnsi="Times New Roman" w:cs="Times New Roman"/>
                <w:bCs/>
                <w:color w:val="000000"/>
                <w:sz w:val="24"/>
                <w:szCs w:val="24"/>
                <w:lang w:eastAsia="ru-RU"/>
              </w:rPr>
              <w:t xml:space="preserve"> слова «</w:t>
            </w:r>
            <w:r w:rsidRPr="00C5743F">
              <w:rPr>
                <w:rFonts w:ascii="Times New Roman" w:eastAsia="Times New Roman" w:hAnsi="Times New Roman" w:cs="Times New Roman"/>
                <w:b/>
                <w:bCs/>
                <w:color w:val="000000"/>
                <w:sz w:val="24"/>
                <w:szCs w:val="24"/>
                <w:lang w:eastAsia="ru-RU"/>
              </w:rPr>
              <w:t>в соответствии с законодательством</w:t>
            </w:r>
            <w:r w:rsidRPr="00C5743F">
              <w:rPr>
                <w:rFonts w:ascii="Times New Roman" w:eastAsia="Times New Roman" w:hAnsi="Times New Roman" w:cs="Times New Roman"/>
                <w:bCs/>
                <w:color w:val="000000"/>
                <w:sz w:val="24"/>
                <w:szCs w:val="24"/>
                <w:lang w:eastAsia="ru-RU"/>
              </w:rPr>
              <w:t xml:space="preserve">» заменить </w:t>
            </w:r>
            <w:r w:rsidRPr="00C5743F">
              <w:rPr>
                <w:rFonts w:ascii="Times New Roman" w:eastAsia="Times New Roman" w:hAnsi="Times New Roman" w:cs="Times New Roman"/>
                <w:bCs/>
                <w:color w:val="000000"/>
                <w:sz w:val="24"/>
                <w:szCs w:val="24"/>
                <w:lang w:eastAsia="ru-RU"/>
              </w:rPr>
              <w:lastRenderedPageBreak/>
              <w:t xml:space="preserve">словами </w:t>
            </w:r>
            <w:r w:rsidRPr="00C5743F">
              <w:rPr>
                <w:rFonts w:ascii="Times New Roman" w:eastAsia="Times New Roman" w:hAnsi="Times New Roman" w:cs="Times New Roman"/>
                <w:b/>
                <w:bCs/>
                <w:color w:val="000000"/>
                <w:sz w:val="24"/>
                <w:szCs w:val="24"/>
                <w:lang w:eastAsia="ru-RU"/>
              </w:rPr>
              <w:t>«, установленной законами</w:t>
            </w:r>
            <w:r w:rsidRPr="00C5743F">
              <w:rPr>
                <w:rFonts w:ascii="Times New Roman" w:eastAsia="Times New Roman" w:hAnsi="Times New Roman" w:cs="Times New Roman"/>
                <w:bCs/>
                <w:color w:val="000000"/>
                <w:sz w:val="24"/>
                <w:szCs w:val="24"/>
                <w:lang w:eastAsia="ru-RU"/>
              </w:rPr>
              <w:t>»;</w:t>
            </w:r>
          </w:p>
          <w:p w:rsidR="007C4CA1" w:rsidRPr="00C5743F" w:rsidRDefault="007C4CA1" w:rsidP="007C4CA1">
            <w:pPr>
              <w:ind w:left="33" w:firstLine="709"/>
              <w:jc w:val="both"/>
              <w:rPr>
                <w:rFonts w:ascii="Times New Roman" w:eastAsia="Times New Roman" w:hAnsi="Times New Roman" w:cs="Times New Roman"/>
                <w:bCs/>
                <w:i/>
                <w:color w:val="000000"/>
                <w:sz w:val="24"/>
                <w:szCs w:val="24"/>
                <w:lang w:eastAsia="ru-RU"/>
              </w:rPr>
            </w:pPr>
            <w:r w:rsidRPr="00C5743F">
              <w:rPr>
                <w:rFonts w:ascii="Times New Roman" w:eastAsia="Times New Roman" w:hAnsi="Times New Roman" w:cs="Times New Roman"/>
                <w:bCs/>
                <w:i/>
                <w:color w:val="000000"/>
                <w:sz w:val="24"/>
                <w:szCs w:val="24"/>
                <w:lang w:eastAsia="ru-RU"/>
              </w:rPr>
              <w:t>Аналогичное замечание учесть по всему тексту проекта Кодекса</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left="-425" w:firstLine="1145"/>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Cs/>
                <w:color w:val="000000"/>
                <w:sz w:val="24"/>
                <w:szCs w:val="24"/>
                <w:lang w:eastAsia="ru-RU"/>
              </w:rPr>
            </w:pPr>
          </w:p>
          <w:p w:rsidR="007C4CA1" w:rsidRPr="00C5743F" w:rsidRDefault="007C4CA1" w:rsidP="007C4CA1">
            <w:pPr>
              <w:ind w:left="-425" w:firstLine="1145"/>
              <w:jc w:val="both"/>
              <w:rPr>
                <w:rFonts w:ascii="Times New Roman" w:eastAsia="Times New Roman" w:hAnsi="Times New Roman" w:cs="Times New Roman"/>
                <w:bCs/>
                <w:color w:val="000000"/>
                <w:sz w:val="24"/>
                <w:szCs w:val="24"/>
                <w:lang w:eastAsia="ru-RU"/>
              </w:rPr>
            </w:pPr>
            <w:r w:rsidRPr="00C5743F">
              <w:rPr>
                <w:rFonts w:ascii="Times New Roman" w:eastAsia="Times New Roman" w:hAnsi="Times New Roman" w:cs="Times New Roman"/>
                <w:bCs/>
                <w:color w:val="000000"/>
                <w:sz w:val="24"/>
                <w:szCs w:val="24"/>
                <w:lang w:eastAsia="ru-RU"/>
              </w:rPr>
              <w:t>юридическая техника;</w:t>
            </w:r>
          </w:p>
          <w:p w:rsidR="007C4CA1" w:rsidRPr="00C5743F" w:rsidRDefault="007C4CA1" w:rsidP="007C4CA1">
            <w:pPr>
              <w:ind w:firstLine="709"/>
              <w:contextualSpacing/>
              <w:jc w:val="both"/>
              <w:rPr>
                <w:rFonts w:ascii="Times New Roman" w:eastAsia="Times New Roman" w:hAnsi="Times New Roman" w:cs="Times New Roman"/>
                <w:b/>
                <w:bCs/>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пунктом 4 статьи 43 Закона «О правовых актах».</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3 статьи 95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Times New Roman" w:hAnsi="Times New Roman" w:cs="Times New Roman"/>
                <w:b/>
                <w:bCs/>
                <w:sz w:val="24"/>
                <w:szCs w:val="24"/>
              </w:rPr>
            </w:pPr>
            <w:r w:rsidRPr="00C5743F">
              <w:rPr>
                <w:rFonts w:ascii="Times New Roman" w:eastAsia="Times New Roman" w:hAnsi="Times New Roman" w:cs="Times New Roman"/>
                <w:b/>
                <w:bCs/>
                <w:sz w:val="24"/>
                <w:szCs w:val="24"/>
              </w:rPr>
              <w:t>Статья 95. Обязательная постановка на регистрационный учет плательщика налога</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Calibri" w:hAnsi="Times New Roman" w:cs="Times New Roman"/>
                <w:sz w:val="24"/>
                <w:szCs w:val="24"/>
              </w:rPr>
              <w:t xml:space="preserve">1. </w:t>
            </w:r>
            <w:r w:rsidRPr="00C5743F">
              <w:rPr>
                <w:rFonts w:ascii="Times New Roman" w:eastAsia="Times New Roman" w:hAnsi="Times New Roman" w:cs="Times New Roman"/>
                <w:sz w:val="24"/>
                <w:szCs w:val="24"/>
              </w:rPr>
              <w:t xml:space="preserve">Обязательной постановке на регистрационный учет плательщика налога подлежат налогоплательщики, оборот которых превышает предельный порог оборота в течение календарного года, а также в случаях, предусмотренных настоящей статьей. </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sz w:val="24"/>
                <w:szCs w:val="24"/>
              </w:rPr>
              <w:t>2. Оборот определяется</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1) </w:t>
            </w:r>
            <w:r w:rsidRPr="00C5743F">
              <w:rPr>
                <w:rFonts w:ascii="Times New Roman" w:eastAsia="Times New Roman" w:hAnsi="Times New Roman" w:cs="Times New Roman"/>
                <w:sz w:val="24"/>
                <w:szCs w:val="24"/>
              </w:rPr>
              <w:t>с даты</w:t>
            </w:r>
            <w:r w:rsidRPr="00C5743F">
              <w:rPr>
                <w:rFonts w:ascii="Times New Roman" w:eastAsia="Times New Roman" w:hAnsi="Times New Roman" w:cs="Times New Roman"/>
                <w:bCs/>
                <w:sz w:val="24"/>
                <w:szCs w:val="24"/>
                <w:lang w:eastAsia="ru-RU"/>
              </w:rPr>
              <w:t xml:space="preserve"> государственной (учетной) регистрации в регистрирующем органе – вновь созданным юридическим лицом-резидентом, филиалом, представительством, через который нерезидент осуществляет деятельность в Республике Казахстан;</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2) </w:t>
            </w:r>
            <w:r w:rsidRPr="00C5743F">
              <w:rPr>
                <w:rFonts w:ascii="Times New Roman" w:eastAsia="Times New Roman" w:hAnsi="Times New Roman" w:cs="Times New Roman"/>
                <w:sz w:val="24"/>
                <w:szCs w:val="24"/>
              </w:rPr>
              <w:t>с даты</w:t>
            </w:r>
            <w:r w:rsidRPr="00C5743F">
              <w:rPr>
                <w:rFonts w:ascii="Times New Roman" w:eastAsia="Times New Roman" w:hAnsi="Times New Roman" w:cs="Times New Roman"/>
                <w:bCs/>
                <w:sz w:val="24"/>
                <w:szCs w:val="24"/>
                <w:lang w:eastAsia="ru-RU"/>
              </w:rPr>
              <w:t xml:space="preserve"> постановки на регистрационный учет </w:t>
            </w:r>
            <w:r w:rsidRPr="00C5743F">
              <w:rPr>
                <w:rFonts w:ascii="Times New Roman" w:eastAsia="Times New Roman" w:hAnsi="Times New Roman" w:cs="Times New Roman"/>
                <w:bCs/>
                <w:sz w:val="24"/>
                <w:szCs w:val="24"/>
                <w:lang w:eastAsia="ru-RU"/>
              </w:rPr>
              <w:lastRenderedPageBreak/>
              <w:t>индивидуального предпринимателя – физическим лицом, вновь вставшим в налоговых органах на регистрационный учет индивидуального предпринимателя;</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3) с даты перехода на общеустановленный порядок налогообложения – налогоплательщиком, применявшим специальный налоговый режим;</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4) с 1 января текущего календарного года – иным налогоплательщиком.</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sz w:val="24"/>
                <w:szCs w:val="24"/>
                <w:lang w:eastAsia="ru-RU"/>
              </w:rPr>
              <w:t xml:space="preserve">3. </w:t>
            </w:r>
            <w:r w:rsidRPr="00C5743F">
              <w:rPr>
                <w:rFonts w:ascii="Times New Roman" w:eastAsia="Calibri" w:hAnsi="Times New Roman" w:cs="Times New Roman"/>
                <w:sz w:val="24"/>
                <w:szCs w:val="24"/>
              </w:rPr>
              <w:t>Налоговое заявление подается при</w:t>
            </w:r>
            <w:r w:rsidRPr="00C5743F">
              <w:rPr>
                <w:rFonts w:ascii="Times New Roman" w:eastAsia="Times New Roman" w:hAnsi="Times New Roman" w:cs="Times New Roman"/>
                <w:bCs/>
                <w:sz w:val="24"/>
                <w:szCs w:val="24"/>
                <w:lang w:eastAsia="ru-RU"/>
              </w:rPr>
              <w:t xml:space="preserve"> превышении</w:t>
            </w:r>
            <w:r w:rsidRPr="00C5743F">
              <w:rPr>
                <w:rFonts w:ascii="Times New Roman" w:eastAsia="Times New Roman" w:hAnsi="Times New Roman" w:cs="Times New Roman"/>
                <w:sz w:val="24"/>
                <w:szCs w:val="24"/>
              </w:rPr>
              <w:t xml:space="preserve"> предельного порога оборота, но</w:t>
            </w:r>
            <w:r w:rsidRPr="00C5743F">
              <w:rPr>
                <w:rFonts w:ascii="Times New Roman" w:eastAsia="Calibri" w:hAnsi="Times New Roman" w:cs="Times New Roman"/>
                <w:sz w:val="24"/>
                <w:szCs w:val="24"/>
              </w:rPr>
              <w:t xml:space="preserve"> не позднее </w:t>
            </w:r>
            <w:r w:rsidRPr="00C5743F">
              <w:rPr>
                <w:rFonts w:ascii="Times New Roman" w:eastAsia="Calibri" w:hAnsi="Times New Roman" w:cs="Times New Roman"/>
                <w:b/>
                <w:sz w:val="24"/>
                <w:szCs w:val="24"/>
              </w:rPr>
              <w:t>5</w:t>
            </w:r>
            <w:r w:rsidRPr="00C5743F">
              <w:rPr>
                <w:rFonts w:ascii="Times New Roman" w:eastAsia="Calibri" w:hAnsi="Times New Roman" w:cs="Times New Roman"/>
                <w:sz w:val="24"/>
                <w:szCs w:val="24"/>
              </w:rPr>
              <w:t xml:space="preserve"> рабочих дней со дня</w:t>
            </w:r>
            <w:r w:rsidRPr="00C5743F">
              <w:rPr>
                <w:rFonts w:ascii="Times New Roman" w:eastAsia="Times New Roman" w:hAnsi="Times New Roman" w:cs="Times New Roman"/>
                <w:bCs/>
                <w:sz w:val="24"/>
                <w:szCs w:val="24"/>
                <w:lang w:eastAsia="ru-RU"/>
              </w:rPr>
              <w:t xml:space="preserve"> превышения</w:t>
            </w:r>
            <w:r w:rsidRPr="00C5743F">
              <w:rPr>
                <w:rFonts w:ascii="Times New Roman" w:eastAsia="Times New Roman" w:hAnsi="Times New Roman" w:cs="Times New Roman"/>
                <w:sz w:val="24"/>
                <w:szCs w:val="24"/>
              </w:rPr>
              <w:t xml:space="preserve"> предельного порога оборота</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4. В случае совершения сделки, превышающей предельный порог оборота, налогоплательщик подает налоговое заявление до совершения оборота по такой сделке.</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5. Доверительный управляющий подает налоговое заявление: </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lastRenderedPageBreak/>
              <w:t>1) в случае если учредитель по договору доверительного управления (либо выгодоприобретатель в иных случаях возникновения доверительного управления) является плательщиком налога – в явочном порядкене позднее пяти рабочих дней с даты заключения такого договора (иного документа);</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2)  в иных случаях обязательная постановка такого учредителя или выгодоприобретателя, а также доверительного управляющего осуществляется в соответствии с положениями настоящей статьи. </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6. Оборот, превышающий предельный порог оборота и совершенный в период до даты постановки на регистрационный учет плательщика налога, признается облагаемым оборотом за период непостановки на учет для привлечения к ответственности в соответствии с законодательством Республики Казахстан.</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lastRenderedPageBreak/>
              <w:t>в статье 95 проекта:</w:t>
            </w: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t xml:space="preserve"> </w:t>
            </w: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b/>
                <w:sz w:val="24"/>
                <w:szCs w:val="24"/>
              </w:rPr>
            </w:pPr>
            <w:r w:rsidRPr="00C5743F">
              <w:rPr>
                <w:rFonts w:ascii="Times New Roman" w:hAnsi="Times New Roman" w:cs="Times New Roman"/>
                <w:sz w:val="24"/>
                <w:szCs w:val="24"/>
              </w:rPr>
              <w:t>в пункте 3 цифру «</w:t>
            </w:r>
            <w:r w:rsidRPr="00C5743F">
              <w:rPr>
                <w:rFonts w:ascii="Times New Roman" w:hAnsi="Times New Roman" w:cs="Times New Roman"/>
                <w:b/>
                <w:sz w:val="24"/>
                <w:szCs w:val="24"/>
              </w:rPr>
              <w:t>5</w:t>
            </w:r>
            <w:r w:rsidRPr="00C5743F">
              <w:rPr>
                <w:rFonts w:ascii="Times New Roman" w:hAnsi="Times New Roman" w:cs="Times New Roman"/>
                <w:sz w:val="24"/>
                <w:szCs w:val="24"/>
              </w:rPr>
              <w:t xml:space="preserve">» заменить цифром </w:t>
            </w:r>
            <w:r w:rsidRPr="00C5743F">
              <w:rPr>
                <w:rFonts w:ascii="Times New Roman" w:hAnsi="Times New Roman" w:cs="Times New Roman"/>
                <w:b/>
                <w:sz w:val="24"/>
                <w:szCs w:val="24"/>
              </w:rPr>
              <w:t>«10»;</w:t>
            </w:r>
          </w:p>
          <w:p w:rsidR="007C4CA1" w:rsidRPr="00C5743F" w:rsidRDefault="007C4CA1" w:rsidP="007C4CA1">
            <w:pPr>
              <w:ind w:firstLine="597"/>
              <w:jc w:val="both"/>
              <w:rPr>
                <w:rFonts w:ascii="Times New Roman" w:hAnsi="Times New Roman" w:cs="Times New Roman"/>
                <w:b/>
                <w:sz w:val="24"/>
                <w:szCs w:val="24"/>
              </w:rPr>
            </w:pPr>
          </w:p>
          <w:p w:rsidR="007C4CA1" w:rsidRPr="00C5743F" w:rsidRDefault="007C4CA1" w:rsidP="007C4CA1">
            <w:pPr>
              <w:ind w:firstLine="597"/>
              <w:jc w:val="both"/>
              <w:rPr>
                <w:rFonts w:ascii="Times New Roman" w:hAnsi="Times New Roman" w:cs="Times New Roman"/>
                <w:b/>
                <w:sz w:val="24"/>
                <w:szCs w:val="24"/>
              </w:rPr>
            </w:pPr>
          </w:p>
          <w:p w:rsidR="007C4CA1" w:rsidRPr="00C5743F" w:rsidRDefault="007C4CA1" w:rsidP="007C4CA1">
            <w:pPr>
              <w:ind w:firstLine="597"/>
              <w:jc w:val="both"/>
              <w:rPr>
                <w:rFonts w:ascii="Times New Roman" w:hAnsi="Times New Roman" w:cs="Times New Roman"/>
                <w:b/>
                <w:sz w:val="24"/>
                <w:szCs w:val="24"/>
              </w:rPr>
            </w:pPr>
          </w:p>
          <w:p w:rsidR="007C4CA1" w:rsidRPr="00C5743F" w:rsidRDefault="007C4CA1" w:rsidP="007C4CA1">
            <w:pPr>
              <w:ind w:firstLine="597"/>
              <w:jc w:val="both"/>
              <w:rPr>
                <w:rFonts w:ascii="Times New Roman" w:hAnsi="Times New Roman" w:cs="Times New Roman"/>
                <w:b/>
                <w:sz w:val="24"/>
                <w:szCs w:val="24"/>
              </w:rPr>
            </w:pPr>
          </w:p>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b/>
                <w:sz w:val="24"/>
                <w:szCs w:val="24"/>
              </w:rPr>
              <w:t>пункт 4 исключить;</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hAnsi="Times New Roman" w:cs="Times New Roman"/>
                <w:sz w:val="24"/>
                <w:szCs w:val="24"/>
              </w:rPr>
              <w:t>Увеличить срок подачи налогового заявления до 10 рабочих дней со дня окончания месяца, в котором возникло превышение. Это позволит налогоплательщикам иметь больше времени для подготовки и подачи документов.</w:t>
            </w:r>
          </w:p>
          <w:p w:rsidR="007C4CA1" w:rsidRPr="00C5743F" w:rsidRDefault="007C4CA1" w:rsidP="007C4CA1">
            <w:pPr>
              <w:ind w:firstLine="456"/>
              <w:jc w:val="both"/>
              <w:rPr>
                <w:rFonts w:ascii="Times New Roman" w:hAnsi="Times New Roman" w:cs="Times New Roman"/>
                <w:sz w:val="24"/>
                <w:szCs w:val="24"/>
              </w:rPr>
            </w:pPr>
          </w:p>
          <w:p w:rsidR="007C4CA1" w:rsidRPr="00C5743F" w:rsidRDefault="007C4CA1" w:rsidP="007C4CA1">
            <w:pPr>
              <w:ind w:firstLine="456"/>
              <w:jc w:val="both"/>
              <w:rPr>
                <w:rFonts w:ascii="Times New Roman" w:hAnsi="Times New Roman" w:cs="Times New Roman"/>
                <w:sz w:val="24"/>
                <w:szCs w:val="24"/>
              </w:rPr>
            </w:pP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eastAsia="Times New Roman" w:hAnsi="Times New Roman" w:cs="Times New Roman"/>
                <w:sz w:val="24"/>
                <w:szCs w:val="24"/>
                <w:lang w:eastAsia="ru-RU"/>
              </w:rPr>
              <w:t xml:space="preserve">Введение требования о подаче налогового заявления до </w:t>
            </w:r>
            <w:r w:rsidRPr="00C5743F">
              <w:rPr>
                <w:rFonts w:ascii="Times New Roman" w:eastAsia="Times New Roman" w:hAnsi="Times New Roman" w:cs="Times New Roman"/>
                <w:sz w:val="24"/>
                <w:szCs w:val="24"/>
                <w:lang w:eastAsia="ru-RU"/>
              </w:rPr>
              <w:lastRenderedPageBreak/>
              <w:t>совершения сделки значительно увеличивает административную нагрузку на компании. Особенно для малых и средних предприятий, которые могут не иметь достаточных ресурсов для быстрой подготовки и подачи заявлений. Краткие сроки для подачи заявления могут увеличить вероятность ошибок, так как компании могут не успевать своевременно оценить и подать заявления, что может привести к штрафам и санкциям, что в свою очередь может повлиять на финансовую устойчивость бизнеса.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95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96. Условная постановка на регистрационный учет плательщика </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3. Письмо-подтверждение представляется иностранной компанией в налоговый орган не позднее одного месяца с даты осуществления первого платежа покупателем товара и (или) услуг.</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 xml:space="preserve">Иностранная компания обязана уведомить налоговый орган об изменении и (или) дополнении данных, подлежащих включению в реестр иностранных компаний-плательщиков налога, не позднее десяти рабочих дней, следующих за днем внесения изменений и (или) </w:t>
            </w:r>
            <w:r w:rsidRPr="00C5743F">
              <w:rPr>
                <w:rFonts w:ascii="Times New Roman" w:eastAsia="Times New Roman" w:hAnsi="Times New Roman" w:cs="Times New Roman"/>
                <w:b/>
                <w:bCs/>
                <w:sz w:val="24"/>
                <w:szCs w:val="24"/>
                <w:lang w:eastAsia="ru-RU"/>
              </w:rPr>
              <w:t>дополнений.</w:t>
            </w:r>
          </w:p>
          <w:p w:rsidR="007C4CA1" w:rsidRPr="00C5743F" w:rsidRDefault="007C4CA1" w:rsidP="007C4CA1">
            <w:pPr>
              <w:ind w:firstLine="709"/>
              <w:contextualSpacing/>
              <w:jc w:val="both"/>
              <w:rPr>
                <w:rFonts w:ascii="Times New Roman" w:eastAsia="Times New Roman" w:hAnsi="Times New Roman" w:cs="Times New Roman"/>
                <w:b/>
                <w:bCs/>
                <w:sz w:val="24"/>
                <w:szCs w:val="24"/>
              </w:rPr>
            </w:pP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b/>
                <w:sz w:val="24"/>
                <w:szCs w:val="24"/>
              </w:rPr>
              <w:t xml:space="preserve">часть вторую </w:t>
            </w:r>
            <w:r w:rsidRPr="00C5743F">
              <w:rPr>
                <w:rFonts w:ascii="Times New Roman" w:eastAsia="Calibri" w:hAnsi="Times New Roman" w:cs="Times New Roman"/>
                <w:sz w:val="24"/>
                <w:szCs w:val="24"/>
              </w:rPr>
              <w:t>пункта 3 по статье 96 проекта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дополнить словом «</w:t>
            </w:r>
            <w:r w:rsidRPr="00C5743F">
              <w:rPr>
                <w:rFonts w:ascii="Times New Roman" w:eastAsia="Calibri" w:hAnsi="Times New Roman" w:cs="Times New Roman"/>
                <w:b/>
                <w:sz w:val="24"/>
                <w:szCs w:val="24"/>
              </w:rPr>
              <w:t>данных</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редакционное уточнение.</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100 проекта</w:t>
            </w:r>
          </w:p>
        </w:tc>
        <w:tc>
          <w:tcPr>
            <w:tcW w:w="3828" w:type="dxa"/>
          </w:tcPr>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100</w:t>
            </w:r>
            <w:r w:rsidRPr="00C5743F">
              <w:rPr>
                <w:rFonts w:ascii="Times New Roman" w:eastAsia="Times New Roman" w:hAnsi="Times New Roman" w:cs="Times New Roman"/>
                <w:b/>
                <w:bCs/>
                <w:sz w:val="24"/>
                <w:szCs w:val="24"/>
                <w:lang w:eastAsia="ru-RU"/>
              </w:rPr>
              <w:t xml:space="preserve">. </w:t>
            </w:r>
            <w:r w:rsidRPr="00C5743F">
              <w:rPr>
                <w:rFonts w:ascii="Times New Roman" w:eastAsia="Times New Roman" w:hAnsi="Times New Roman" w:cs="Times New Roman"/>
                <w:b/>
                <w:sz w:val="24"/>
                <w:szCs w:val="24"/>
                <w:lang w:eastAsia="ru-RU"/>
              </w:rPr>
              <w:t>Мониторинг соблюдения требований налоговой регистрации</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Мониторинг соблюдения требований налоговой регистрации – сбор и анализ сведений о деятельности налогоплательщика, имеющихся в налоговом органе, и иных сведений уполномоченных государственных органов,</w:t>
            </w:r>
            <w:r w:rsidRPr="00C5743F">
              <w:rPr>
                <w:rFonts w:ascii="Times New Roman" w:eastAsia="Times New Roman" w:hAnsi="Times New Roman" w:cs="Times New Roman"/>
                <w:sz w:val="24"/>
                <w:szCs w:val="24"/>
              </w:rPr>
              <w:t xml:space="preserve"> </w:t>
            </w:r>
            <w:r w:rsidRPr="00C5743F">
              <w:rPr>
                <w:rFonts w:ascii="Times New Roman" w:eastAsia="Times New Roman" w:hAnsi="Times New Roman" w:cs="Times New Roman"/>
                <w:sz w:val="24"/>
                <w:szCs w:val="24"/>
              </w:rPr>
              <w:lastRenderedPageBreak/>
              <w:t>банковских организаций</w:t>
            </w:r>
            <w:r w:rsidRPr="00C5743F">
              <w:rPr>
                <w:rFonts w:ascii="Times New Roman" w:eastAsia="Times New Roman" w:hAnsi="Times New Roman" w:cs="Times New Roman"/>
                <w:sz w:val="24"/>
                <w:szCs w:val="24"/>
                <w:lang w:eastAsia="ru-RU"/>
              </w:rPr>
              <w:t xml:space="preserve"> с целью контроля соблюдения требований настоящего Кодекса в части соблюдения положений о налоговой регистрации.</w:t>
            </w:r>
          </w:p>
          <w:p w:rsidR="007C4CA1" w:rsidRPr="00C5743F" w:rsidRDefault="007C4CA1" w:rsidP="007C4CA1">
            <w:pPr>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lastRenderedPageBreak/>
              <w:t>статью 100</w:t>
            </w:r>
            <w:r w:rsidRPr="00C5743F">
              <w:rPr>
                <w:rFonts w:ascii="Times New Roman" w:eastAsia="Calibri" w:hAnsi="Times New Roman" w:cs="Times New Roman"/>
                <w:sz w:val="24"/>
                <w:szCs w:val="24"/>
              </w:rPr>
              <w:t xml:space="preserve"> проекта </w:t>
            </w:r>
            <w:r w:rsidRPr="00C5743F">
              <w:rPr>
                <w:rFonts w:ascii="Times New Roman" w:eastAsia="Calibri" w:hAnsi="Times New Roman" w:cs="Times New Roman"/>
                <w:b/>
                <w:sz w:val="24"/>
                <w:szCs w:val="24"/>
              </w:rPr>
              <w:t>исключить;</w:t>
            </w:r>
          </w:p>
          <w:p w:rsidR="007C4CA1" w:rsidRPr="00C5743F" w:rsidRDefault="007C4CA1" w:rsidP="007C4CA1">
            <w:pPr>
              <w:ind w:firstLine="709"/>
              <w:jc w:val="both"/>
              <w:rPr>
                <w:rFonts w:ascii="Times New Roman" w:eastAsia="Calibri" w:hAnsi="Times New Roman" w:cs="Times New Roman"/>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i/>
                <w:sz w:val="24"/>
                <w:szCs w:val="24"/>
              </w:rPr>
              <w:t>Соответственно изменить последующую нумерацию статей в проекте Кодекса.</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r w:rsidRPr="00C5743F">
              <w:rPr>
                <w:rFonts w:ascii="Times New Roman" w:eastAsia="Times New Roman" w:hAnsi="Times New Roman" w:cs="Times New Roman"/>
                <w:color w:val="000000"/>
                <w:sz w:val="24"/>
                <w:szCs w:val="24"/>
              </w:rPr>
              <w:t>.</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Не прииято </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 xml:space="preserve">статья </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100 проекта</w:t>
            </w:r>
          </w:p>
        </w:tc>
        <w:tc>
          <w:tcPr>
            <w:tcW w:w="3828" w:type="dxa"/>
          </w:tcPr>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100</w:t>
            </w:r>
            <w:r w:rsidRPr="00C5743F">
              <w:rPr>
                <w:rFonts w:ascii="Times New Roman" w:eastAsia="Times New Roman" w:hAnsi="Times New Roman" w:cs="Times New Roman"/>
                <w:b/>
                <w:bCs/>
                <w:sz w:val="24"/>
                <w:szCs w:val="24"/>
                <w:lang w:eastAsia="ru-RU"/>
              </w:rPr>
              <w:t xml:space="preserve">. </w:t>
            </w:r>
            <w:r w:rsidRPr="00C5743F">
              <w:rPr>
                <w:rFonts w:ascii="Times New Roman" w:eastAsia="Times New Roman" w:hAnsi="Times New Roman" w:cs="Times New Roman"/>
                <w:b/>
                <w:sz w:val="24"/>
                <w:szCs w:val="24"/>
                <w:lang w:eastAsia="ru-RU"/>
              </w:rPr>
              <w:t>Мониторинг соблюдения требований налоговой регистрации</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Мониторинг соблюдения требований налоговой регистрации – сбор и анализ сведений о деятельности налогоплательщика, имеющихся в налоговом органе, и иных сведений уполномоченных государственных органов,</w:t>
            </w:r>
            <w:r w:rsidRPr="00C5743F">
              <w:rPr>
                <w:rFonts w:ascii="Times New Roman" w:eastAsia="Times New Roman" w:hAnsi="Times New Roman" w:cs="Times New Roman"/>
                <w:sz w:val="24"/>
                <w:szCs w:val="24"/>
              </w:rPr>
              <w:t xml:space="preserve"> банковских организаций</w:t>
            </w:r>
            <w:r w:rsidRPr="00C5743F">
              <w:rPr>
                <w:rFonts w:ascii="Times New Roman" w:eastAsia="Times New Roman" w:hAnsi="Times New Roman" w:cs="Times New Roman"/>
                <w:sz w:val="24"/>
                <w:szCs w:val="24"/>
                <w:lang w:eastAsia="ru-RU"/>
              </w:rPr>
              <w:t xml:space="preserve"> с целью контроля соблюдения требований настоящего Кодекса в части соблюдения положений о налоговой регистрации.</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313"/>
              <w:rPr>
                <w:rFonts w:ascii="Times New Roman" w:hAnsi="Times New Roman" w:cs="Times New Roman"/>
                <w:sz w:val="24"/>
                <w:szCs w:val="24"/>
              </w:rPr>
            </w:pPr>
            <w:r w:rsidRPr="00C5743F">
              <w:rPr>
                <w:rFonts w:ascii="Times New Roman" w:hAnsi="Times New Roman" w:cs="Times New Roman"/>
                <w:b/>
                <w:sz w:val="24"/>
                <w:szCs w:val="24"/>
              </w:rPr>
              <w:t>статью 100</w:t>
            </w:r>
            <w:r w:rsidRPr="00C5743F">
              <w:rPr>
                <w:rFonts w:ascii="Times New Roman" w:hAnsi="Times New Roman" w:cs="Times New Roman"/>
                <w:sz w:val="24"/>
                <w:szCs w:val="24"/>
              </w:rPr>
              <w:t xml:space="preserve"> проекта </w:t>
            </w:r>
            <w:r w:rsidRPr="00C5743F">
              <w:rPr>
                <w:rFonts w:ascii="Times New Roman" w:hAnsi="Times New Roman" w:cs="Times New Roman"/>
                <w:b/>
                <w:sz w:val="24"/>
                <w:szCs w:val="24"/>
              </w:rPr>
              <w:t>исключить;</w:t>
            </w:r>
          </w:p>
          <w:p w:rsidR="007C4CA1" w:rsidRPr="00C5743F" w:rsidRDefault="007C4CA1" w:rsidP="007C4CA1">
            <w:pPr>
              <w:ind w:firstLine="284"/>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Контроль за соблюдением требований налоговой регистрации, включая регистрацию по НДС, акцизам и применению специальных налоговых режимов, осуществляется в рамках камерального контроля.</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Камеральный контроль охватывает проверку регистрационных данных налогоплательщика, а также анализ его режима налогообложения, включая переход на общеустановленный или специальный налоговый режим.</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В связи с тем, что мониторинг налоговой регистрации является неотъемлемой частью </w:t>
            </w:r>
            <w:r w:rsidRPr="00C5743F">
              <w:rPr>
                <w:rFonts w:ascii="Times New Roman" w:hAnsi="Times New Roman" w:cs="Times New Roman"/>
                <w:sz w:val="24"/>
                <w:szCs w:val="24"/>
              </w:rPr>
              <w:lastRenderedPageBreak/>
              <w:t>камерального контроля, его отдельное выделение в целях налогового надзора не требуется.</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101 проекта</w:t>
            </w:r>
          </w:p>
        </w:tc>
        <w:tc>
          <w:tcPr>
            <w:tcW w:w="3828" w:type="dxa"/>
          </w:tcPr>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101. Порядок проведения мониторинга за соблюдением налоговой регистрации</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Налоговый орган в течение двадцати рабочих дней, следующих за днем поступления пояснения, в случаях, указанных в пункте 4 настоящей статьи, выносит решение о признании уведомления неисполненным.</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w:t>
            </w:r>
            <w:r w:rsidRPr="00C5743F">
              <w:rPr>
                <w:rFonts w:ascii="Times New Roman" w:eastAsia="Times New Roman" w:hAnsi="Times New Roman" w:cs="Times New Roman"/>
                <w:b/>
                <w:sz w:val="24"/>
                <w:szCs w:val="24"/>
                <w:lang w:eastAsia="ru-RU"/>
              </w:rPr>
              <w:t>вынесения.</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6. По уведомлению, признанному неисполненным, проводится налоговая проверка налогоплательщика, за исключением иностранной компании, осуществляющей деятельность посредством </w:t>
            </w:r>
            <w:r w:rsidRPr="00C5743F">
              <w:rPr>
                <w:rFonts w:ascii="Times New Roman" w:eastAsia="Times New Roman" w:hAnsi="Times New Roman" w:cs="Times New Roman"/>
                <w:sz w:val="24"/>
                <w:szCs w:val="24"/>
                <w:lang w:eastAsia="ru-RU"/>
              </w:rPr>
              <w:lastRenderedPageBreak/>
              <w:t>интернет-площадки в Республике Казахстан.</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7. При неисполнении уведомления в срок, установленный настоящим Кодексом, налоговый орган приостанавливает расходные операций по банковским счетам налогоплательщика в течение одного рабочего дня, следующего за днем истечения срока исполнения уведомления.</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Calibri" w:hAnsi="Times New Roman" w:cs="Times New Roman"/>
                <w:b/>
                <w:sz w:val="24"/>
                <w:szCs w:val="24"/>
              </w:rPr>
              <w:t xml:space="preserve">При неисполнении уведомления иностранной </w:t>
            </w:r>
            <w:r w:rsidRPr="00C5743F">
              <w:rPr>
                <w:rFonts w:ascii="Times New Roman" w:eastAsia="Times New Roman" w:hAnsi="Times New Roman" w:cs="Times New Roman"/>
                <w:b/>
                <w:sz w:val="24"/>
                <w:szCs w:val="24"/>
                <w:lang w:eastAsia="ru-RU"/>
              </w:rPr>
              <w:t>компанией</w:t>
            </w:r>
            <w:r w:rsidRPr="00C5743F">
              <w:rPr>
                <w:rFonts w:ascii="Times New Roman" w:eastAsia="Calibri" w:hAnsi="Times New Roman" w:cs="Times New Roman"/>
                <w:b/>
                <w:sz w:val="24"/>
                <w:szCs w:val="24"/>
              </w:rPr>
              <w:t>, осуществляющей деятельность посредством</w:t>
            </w:r>
            <w:r w:rsidRPr="00C5743F">
              <w:rPr>
                <w:rFonts w:ascii="Times New Roman" w:eastAsia="Times New Roman" w:hAnsi="Times New Roman" w:cs="Times New Roman"/>
                <w:b/>
                <w:sz w:val="24"/>
                <w:szCs w:val="24"/>
                <w:lang w:eastAsia="ru-RU"/>
              </w:rPr>
              <w:t xml:space="preserve"> интернет-площадки в Республике Казахстан, налоговый орган ограничивает доступ к интернет-ресурсам такой иностранной компани</w:t>
            </w:r>
            <w:r w:rsidRPr="00C5743F">
              <w:rPr>
                <w:rFonts w:ascii="Times New Roman" w:eastAsia="Calibri" w:hAnsi="Times New Roman" w:cs="Times New Roman"/>
                <w:b/>
                <w:sz w:val="24"/>
                <w:szCs w:val="24"/>
              </w:rPr>
              <w:t>и</w:t>
            </w:r>
            <w:r w:rsidRPr="00C5743F">
              <w:rPr>
                <w:rFonts w:ascii="Times New Roman" w:eastAsia="Times New Roman" w:hAnsi="Times New Roman" w:cs="Times New Roman"/>
                <w:b/>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101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часть вторую пункта 5</w:t>
            </w:r>
            <w:r w:rsidRPr="00C5743F">
              <w:rPr>
                <w:rFonts w:ascii="Times New Roman" w:eastAsia="Calibri" w:hAnsi="Times New Roman" w:cs="Times New Roman"/>
                <w:sz w:val="24"/>
                <w:szCs w:val="24"/>
              </w:rPr>
              <w:t xml:space="preserve"> дополнить словом «</w:t>
            </w:r>
            <w:r w:rsidRPr="00C5743F">
              <w:rPr>
                <w:rFonts w:ascii="Times New Roman" w:eastAsia="Calibri" w:hAnsi="Times New Roman" w:cs="Times New Roman"/>
                <w:b/>
                <w:sz w:val="24"/>
                <w:szCs w:val="24"/>
              </w:rPr>
              <w:t>решения</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4B6E04" w:rsidRPr="00C5743F" w:rsidRDefault="004B6E04"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4B6E04" w:rsidRPr="00C5743F" w:rsidRDefault="004B6E04" w:rsidP="007C4CA1">
            <w:pPr>
              <w:ind w:firstLine="709"/>
              <w:jc w:val="both"/>
              <w:rPr>
                <w:rFonts w:ascii="Times New Roman" w:eastAsia="Calibri" w:hAnsi="Times New Roman" w:cs="Times New Roman"/>
                <w:b/>
                <w:i/>
                <w:sz w:val="24"/>
                <w:szCs w:val="24"/>
              </w:rPr>
            </w:pPr>
          </w:p>
          <w:p w:rsidR="004B6E04" w:rsidRPr="00C5743F" w:rsidRDefault="004B6E04" w:rsidP="007C4CA1">
            <w:pPr>
              <w:ind w:firstLine="709"/>
              <w:jc w:val="both"/>
              <w:rPr>
                <w:rFonts w:ascii="Times New Roman" w:eastAsia="Calibri" w:hAnsi="Times New Roman" w:cs="Times New Roman"/>
                <w:b/>
                <w:i/>
                <w:sz w:val="24"/>
                <w:szCs w:val="24"/>
              </w:rPr>
            </w:pPr>
          </w:p>
          <w:p w:rsidR="004B6E04" w:rsidRPr="00C5743F" w:rsidRDefault="004B6E04" w:rsidP="007C4CA1">
            <w:pPr>
              <w:ind w:firstLine="709"/>
              <w:jc w:val="both"/>
              <w:rPr>
                <w:rFonts w:ascii="Times New Roman" w:eastAsia="Calibri" w:hAnsi="Times New Roman" w:cs="Times New Roman"/>
                <w:b/>
                <w:i/>
                <w:sz w:val="24"/>
                <w:szCs w:val="24"/>
              </w:rPr>
            </w:pPr>
          </w:p>
          <w:p w:rsidR="004B6E04" w:rsidRPr="00C5743F" w:rsidRDefault="004B6E04"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часть вторую пункта 7</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исключить;</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редакционное уточнение;</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4B6E04" w:rsidRPr="00C5743F" w:rsidRDefault="004B6E04"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4B6E04" w:rsidRPr="00C5743F" w:rsidRDefault="004B6E04" w:rsidP="007C4CA1">
            <w:pPr>
              <w:ind w:firstLine="709"/>
              <w:jc w:val="both"/>
              <w:rPr>
                <w:rFonts w:ascii="Times New Roman" w:eastAsia="Calibri" w:hAnsi="Times New Roman" w:cs="Times New Roman"/>
                <w:sz w:val="24"/>
                <w:szCs w:val="24"/>
              </w:rPr>
            </w:pPr>
          </w:p>
          <w:p w:rsidR="004B6E04" w:rsidRPr="00C5743F" w:rsidRDefault="004B6E04"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целях исключения коллизии с пунктом 1 статьи 84 проекта Кодекса в рамках которого ограничение доступа к интернет-ресурсам иностранной компании, осуществляющей деятельность посредством интернет-площадки на территории Республики Казахстан производится уполномоченным органом в области средств массовой информации и связи на основании решения налогового органа об ограничении доступа к Интернет-ресурсам;</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Принято в редакции</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РГ приняла в редакции «такого решения»</w:t>
            </w: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4B6E04" w:rsidRPr="00C5743F" w:rsidRDefault="004B6E04"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 xml:space="preserve">РГ приняла в редакции </w:t>
            </w:r>
            <w:r w:rsidRPr="00C5743F">
              <w:rPr>
                <w:rFonts w:ascii="Times New Roman" w:eastAsia="Calibri" w:hAnsi="Times New Roman" w:cs="Times New Roman"/>
                <w:b/>
                <w:i/>
                <w:sz w:val="24"/>
                <w:szCs w:val="24"/>
              </w:rPr>
              <w:t>«При неисполнении уведомлений иностранной компанией, осуществляющей деятельность посредством интернет-площадки в Республике Казахстан, налоговый орган выносит решение об ограничении доступа к интернет-ресурсам такой иностранной компании».</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103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bookmarkStart w:id="41" w:name="_Hlk161277838"/>
            <w:r w:rsidRPr="00C5743F">
              <w:rPr>
                <w:rFonts w:ascii="Times New Roman" w:eastAsia="Times New Roman" w:hAnsi="Times New Roman" w:cs="Times New Roman"/>
                <w:b/>
                <w:bCs/>
                <w:sz w:val="24"/>
                <w:szCs w:val="24"/>
                <w:lang w:eastAsia="ru-RU"/>
              </w:rPr>
              <w:t>Статья 103. Прекращение деятельности налогоплательщика в принудительном порядке</w:t>
            </w:r>
          </w:p>
          <w:bookmarkEnd w:id="41"/>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t>1</w:t>
            </w:r>
            <w:r w:rsidRPr="00C5743F">
              <w:rPr>
                <w:rFonts w:ascii="Times New Roman" w:eastAsia="Times New Roman" w:hAnsi="Times New Roman" w:cs="Times New Roman"/>
                <w:b/>
                <w:sz w:val="24"/>
                <w:szCs w:val="24"/>
                <w:lang w:eastAsia="ru-RU"/>
              </w:rPr>
              <w:t>. Прекращению деятельности в принудительном порядке подлежит налогоплательщик, включенный в реестр бездействующих налогоплательщиков, соответствующий условиям, определенным уполномоченным органом,</w:t>
            </w:r>
            <w:r w:rsidRPr="00C5743F">
              <w:rPr>
                <w:rFonts w:ascii="Times New Roman" w:eastAsia="Calibri" w:hAnsi="Times New Roman" w:cs="Times New Roman"/>
                <w:b/>
                <w:sz w:val="24"/>
                <w:szCs w:val="24"/>
              </w:rPr>
              <w:t xml:space="preserve"> в течение срока исковой давности.</w:t>
            </w:r>
          </w:p>
          <w:p w:rsidR="007C4CA1" w:rsidRPr="00C5743F" w:rsidRDefault="007C4CA1" w:rsidP="007C4CA1">
            <w:pPr>
              <w:tabs>
                <w:tab w:val="left" w:pos="142"/>
                <w:tab w:val="left" w:pos="1276"/>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Срок, учтенный при включении налогоплательщика в реестр бездействующих налогоплательщиков, включается в период, рассматриваемый при принудительном прекращении деятельности.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sz w:val="24"/>
                <w:szCs w:val="24"/>
              </w:rPr>
              <w:t xml:space="preserve">2.Порядок и сроки прекращения деятельности </w:t>
            </w:r>
            <w:r w:rsidRPr="00C5743F">
              <w:rPr>
                <w:rFonts w:ascii="Times New Roman" w:eastAsia="Times New Roman" w:hAnsi="Times New Roman" w:cs="Times New Roman"/>
                <w:b/>
                <w:sz w:val="24"/>
                <w:szCs w:val="24"/>
                <w:lang w:eastAsia="ru-RU"/>
              </w:rPr>
              <w:t xml:space="preserve">в </w:t>
            </w:r>
            <w:r w:rsidRPr="00C5743F">
              <w:rPr>
                <w:rFonts w:ascii="Times New Roman" w:eastAsia="Calibri" w:hAnsi="Times New Roman" w:cs="Times New Roman"/>
                <w:b/>
                <w:sz w:val="24"/>
                <w:szCs w:val="24"/>
              </w:rPr>
              <w:t>принудительном порядке определяются уполномоченным органом</w:t>
            </w:r>
            <w:r w:rsidRPr="00C5743F">
              <w:rPr>
                <w:rFonts w:ascii="Times New Roman" w:eastAsia="Times New Roman" w:hAnsi="Times New Roman" w:cs="Times New Roman"/>
                <w:b/>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103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часть первую пункта 1</w:t>
            </w:r>
            <w:r w:rsidRPr="00C5743F">
              <w:rPr>
                <w:rFonts w:ascii="Times New Roman" w:eastAsia="Calibri" w:hAnsi="Times New Roman" w:cs="Times New Roman"/>
                <w:sz w:val="24"/>
                <w:szCs w:val="24"/>
              </w:rPr>
              <w:t xml:space="preserve">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пункт 2 </w:t>
            </w:r>
            <w:r w:rsidRPr="00C5743F">
              <w:rPr>
                <w:rFonts w:ascii="Times New Roman" w:eastAsia="Calibri" w:hAnsi="Times New Roman" w:cs="Times New Roman"/>
                <w:sz w:val="24"/>
                <w:szCs w:val="24"/>
              </w:rPr>
              <w:t>исключить;</w:t>
            </w:r>
          </w:p>
          <w:p w:rsidR="007C4CA1" w:rsidRPr="00C5743F" w:rsidRDefault="007C4CA1" w:rsidP="007C4CA1">
            <w:pPr>
              <w:ind w:firstLine="709"/>
              <w:contextualSpacing/>
              <w:jc w:val="both"/>
              <w:rPr>
                <w:rFonts w:ascii="Times New Roman" w:eastAsia="Calibri" w:hAnsi="Times New Roman" w:cs="Times New Roman"/>
                <w:b/>
                <w:i/>
                <w:color w:val="FF0000"/>
                <w:sz w:val="24"/>
                <w:szCs w:val="24"/>
                <w:lang w:eastAsia="ru-RU"/>
              </w:rPr>
            </w:pPr>
          </w:p>
          <w:p w:rsidR="007C4CA1" w:rsidRPr="00C5743F" w:rsidRDefault="007C4CA1" w:rsidP="007C4CA1">
            <w:pPr>
              <w:pStyle w:val="ad"/>
              <w:ind w:firstLine="748"/>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согласно части второй пункта 1 статьи 103 проекта Кодекса в реестр бездействующих налогоплательщиков включается налогоплательщик, самостоятельно не представляющий налоговую отчетность в течение двенадцати месяцев после представления последней налоговой отчетности.</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согласно подпункту 7) пункта 2 статьи 38 Предпринимательского кодекса в принудительном порядке деятельность индивидуального предпринимателя прекращается по решению суда;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2 статьи 103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103. Прекращение деятельности налогоплательщика в принудительном порядке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1. Прекращению деятельности в принудительном порядке подлежит налогоплательщик, включенный в реестр бездействующих налогоплательщиков, соответствующий условиям, определенным уполномоченным органом,</w:t>
            </w:r>
            <w:r w:rsidRPr="00C5743F">
              <w:rPr>
                <w:rFonts w:ascii="Times New Roman" w:eastAsia="Calibri" w:hAnsi="Times New Roman" w:cs="Times New Roman"/>
                <w:sz w:val="24"/>
                <w:szCs w:val="24"/>
              </w:rPr>
              <w:t xml:space="preserve"> в течение срока исковой давности.</w:t>
            </w:r>
          </w:p>
          <w:p w:rsidR="007C4CA1" w:rsidRPr="00C5743F" w:rsidRDefault="007C4CA1" w:rsidP="007C4CA1">
            <w:pPr>
              <w:tabs>
                <w:tab w:val="left" w:pos="142"/>
                <w:tab w:val="left" w:pos="1276"/>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Срок, учтенный при включении налогоплательщика в реестр бездействующих налогоплательщиков, включается в период, рассматриваемый при принудительном прекращении деятельности.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sz w:val="24"/>
                <w:szCs w:val="24"/>
              </w:rPr>
              <w:t xml:space="preserve">2.Порядок и сроки прекращения деятельности </w:t>
            </w:r>
            <w:r w:rsidRPr="00C5743F">
              <w:rPr>
                <w:rFonts w:ascii="Times New Roman" w:eastAsia="Times New Roman" w:hAnsi="Times New Roman" w:cs="Times New Roman"/>
                <w:b/>
                <w:sz w:val="24"/>
                <w:szCs w:val="24"/>
                <w:lang w:eastAsia="ru-RU"/>
              </w:rPr>
              <w:t xml:space="preserve">в </w:t>
            </w:r>
            <w:r w:rsidRPr="00C5743F">
              <w:rPr>
                <w:rFonts w:ascii="Times New Roman" w:eastAsia="Calibri" w:hAnsi="Times New Roman" w:cs="Times New Roman"/>
                <w:b/>
                <w:sz w:val="24"/>
                <w:szCs w:val="24"/>
              </w:rPr>
              <w:t>принудительном порядке определяются уполномоченным органом</w:t>
            </w:r>
            <w:r w:rsidRPr="00C5743F">
              <w:rPr>
                <w:rFonts w:ascii="Times New Roman" w:eastAsia="Times New Roman" w:hAnsi="Times New Roman" w:cs="Times New Roman"/>
                <w:b/>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lastRenderedPageBreak/>
              <w:t>пункт 2</w:t>
            </w:r>
            <w:r w:rsidRPr="00C5743F">
              <w:rPr>
                <w:rFonts w:ascii="Times New Roman" w:hAnsi="Times New Roman" w:cs="Times New Roman"/>
                <w:sz w:val="24"/>
                <w:szCs w:val="24"/>
              </w:rPr>
              <w:t xml:space="preserve"> статьи 103 проекта </w:t>
            </w:r>
            <w:r w:rsidRPr="00C5743F">
              <w:rPr>
                <w:rFonts w:ascii="Times New Roman" w:hAnsi="Times New Roman" w:cs="Times New Roman"/>
                <w:b/>
                <w:sz w:val="24"/>
                <w:szCs w:val="24"/>
              </w:rPr>
              <w:t>исключить;</w:t>
            </w:r>
          </w:p>
          <w:p w:rsidR="007C4CA1" w:rsidRPr="00C5743F" w:rsidRDefault="007C4CA1" w:rsidP="007C4CA1">
            <w:pPr>
              <w:ind w:firstLine="284"/>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314"/>
              <w:jc w:val="both"/>
              <w:rPr>
                <w:rFonts w:ascii="Times New Roman" w:hAnsi="Times New Roman" w:cs="Times New Roman"/>
                <w:sz w:val="24"/>
                <w:szCs w:val="24"/>
              </w:rPr>
            </w:pPr>
          </w:p>
          <w:p w:rsidR="007C4CA1" w:rsidRPr="00C5743F" w:rsidRDefault="007C4CA1" w:rsidP="007C4CA1">
            <w:pPr>
              <w:ind w:firstLine="314"/>
              <w:jc w:val="both"/>
              <w:rPr>
                <w:rFonts w:ascii="Times New Roman" w:hAnsi="Times New Roman" w:cs="Times New Roman"/>
                <w:sz w:val="24"/>
                <w:szCs w:val="24"/>
              </w:rPr>
            </w:pPr>
            <w:r w:rsidRPr="00C5743F">
              <w:rPr>
                <w:rFonts w:ascii="Times New Roman" w:hAnsi="Times New Roman" w:cs="Times New Roman"/>
                <w:sz w:val="24"/>
                <w:szCs w:val="24"/>
              </w:rPr>
              <w:t>Порядок принудительного прекращения деятельности не может быть установлен уполномоченным органом, поскольку, по существу, речь идет либо о принудительном прекращении деятельности субъекта, либо о об установлении запрета на осуществление субъектом гражданско-правовых сделок, то есть о решении задач исключительной компетенции суда.</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104</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104. Общие положения по применению контрольно-кассовой машины</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2. От применения контрольно-кассовой машины освобождены:</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1) физическое лицо;</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lastRenderedPageBreak/>
              <w:t xml:space="preserve">2) частный судебный исполнитель, </w:t>
            </w:r>
            <w:r w:rsidRPr="00C5743F">
              <w:rPr>
                <w:rFonts w:ascii="Times New Roman" w:eastAsia="Times New Roman" w:hAnsi="Times New Roman" w:cs="Times New Roman"/>
                <w:b/>
                <w:bCs/>
                <w:sz w:val="24"/>
                <w:szCs w:val="24"/>
                <w:lang w:eastAsia="ru-RU"/>
              </w:rPr>
              <w:t>адвокат и</w:t>
            </w:r>
            <w:r w:rsidRPr="00C5743F">
              <w:rPr>
                <w:rFonts w:ascii="Times New Roman" w:eastAsia="Times New Roman" w:hAnsi="Times New Roman" w:cs="Times New Roman"/>
                <w:bCs/>
                <w:sz w:val="24"/>
                <w:szCs w:val="24"/>
                <w:lang w:eastAsia="ru-RU"/>
              </w:rPr>
              <w:t xml:space="preserve"> медиатор;</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3) лицо в части оказания услуг населению по перевозкам в общественном городском транспорте с выдачей билетов.</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3. Налогоплательщик, деятельность которого находится в местах отсутствия сетителекоммуникаций общего пользования, при осуществлении денежных расчетов применяет контрольно-кассовой машины без передачи данных, </w:t>
            </w:r>
            <w:r w:rsidRPr="00C5743F">
              <w:rPr>
                <w:rFonts w:ascii="Times New Roman" w:eastAsia="Times New Roman" w:hAnsi="Times New Roman" w:cs="Times New Roman"/>
                <w:b/>
                <w:bCs/>
                <w:sz w:val="24"/>
                <w:szCs w:val="24"/>
                <w:lang w:eastAsia="ru-RU"/>
              </w:rPr>
              <w:t>модели которых включены в реестр кассовых машин</w:t>
            </w: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Информация о регионах, на территории которых отсутствуют сетителекоммуникаций общего пользования, размещается на интернет-ресурсе уполномоченного органа.</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Cs/>
                <w:sz w:val="24"/>
                <w:szCs w:val="24"/>
                <w:lang w:eastAsia="ru-RU"/>
              </w:rPr>
              <w:t>…</w:t>
            </w:r>
          </w:p>
        </w:tc>
        <w:tc>
          <w:tcPr>
            <w:tcW w:w="4111" w:type="dxa"/>
          </w:tcPr>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lang w:eastAsia="ru-RU"/>
              </w:rPr>
              <w:lastRenderedPageBreak/>
              <w:t>в статье 104 проекта:</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в подпункте 2 пункта 2 после слов «</w:t>
            </w:r>
            <w:r w:rsidRPr="00C5743F">
              <w:rPr>
                <w:rFonts w:ascii="Times New Roman" w:eastAsia="Calibri" w:hAnsi="Times New Roman" w:cs="Times New Roman"/>
                <w:b/>
                <w:sz w:val="24"/>
                <w:szCs w:val="24"/>
                <w:lang w:eastAsia="ru-RU"/>
              </w:rPr>
              <w:t>адвокат и</w:t>
            </w:r>
            <w:r w:rsidRPr="00C5743F">
              <w:rPr>
                <w:rFonts w:ascii="Times New Roman" w:eastAsia="Calibri" w:hAnsi="Times New Roman" w:cs="Times New Roman"/>
                <w:sz w:val="24"/>
                <w:szCs w:val="24"/>
                <w:lang w:eastAsia="ru-RU"/>
              </w:rPr>
              <w:t>» дополнить словом «</w:t>
            </w:r>
            <w:r w:rsidRPr="00C5743F">
              <w:rPr>
                <w:rFonts w:ascii="Times New Roman" w:eastAsia="Calibri" w:hAnsi="Times New Roman" w:cs="Times New Roman"/>
                <w:b/>
                <w:sz w:val="24"/>
                <w:szCs w:val="24"/>
                <w:lang w:eastAsia="ru-RU"/>
              </w:rPr>
              <w:t>профессиональный</w:t>
            </w: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b/>
                <w:color w:val="FF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FF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FF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FF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FF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FF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FF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FF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в части первой пункта 3</w:t>
            </w:r>
            <w:r w:rsidRPr="00C5743F">
              <w:rPr>
                <w:rFonts w:ascii="Times New Roman" w:eastAsia="Calibri" w:hAnsi="Times New Roman" w:cs="Times New Roman"/>
                <w:color w:val="000000"/>
                <w:sz w:val="24"/>
                <w:szCs w:val="24"/>
                <w:lang w:eastAsia="ru-RU"/>
              </w:rPr>
              <w:t xml:space="preserve"> слова «</w:t>
            </w:r>
            <w:r w:rsidRPr="00C5743F">
              <w:rPr>
                <w:rFonts w:ascii="Times New Roman" w:eastAsia="Calibri" w:hAnsi="Times New Roman" w:cs="Times New Roman"/>
                <w:b/>
                <w:color w:val="000000"/>
                <w:sz w:val="24"/>
                <w:szCs w:val="24"/>
                <w:lang w:eastAsia="ru-RU"/>
              </w:rPr>
              <w:t>модели которых включены в реестр кассовых машин</w:t>
            </w:r>
            <w:r w:rsidRPr="00C5743F">
              <w:rPr>
                <w:rFonts w:ascii="Times New Roman" w:eastAsia="Calibri" w:hAnsi="Times New Roman" w:cs="Times New Roman"/>
                <w:color w:val="000000"/>
                <w:sz w:val="24"/>
                <w:szCs w:val="24"/>
                <w:lang w:eastAsia="ru-RU"/>
              </w:rPr>
              <w:t>»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pStyle w:val="ad"/>
              <w:ind w:firstLine="748"/>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iCs/>
                <w:sz w:val="24"/>
                <w:szCs w:val="24"/>
              </w:rPr>
            </w:pPr>
            <w:r w:rsidRPr="00C5743F">
              <w:rPr>
                <w:rFonts w:ascii="Times New Roman" w:eastAsia="Calibri" w:hAnsi="Times New Roman" w:cs="Times New Roman"/>
                <w:color w:val="000000"/>
                <w:sz w:val="24"/>
                <w:szCs w:val="24"/>
                <w:lang w:eastAsia="ru-RU"/>
              </w:rPr>
              <w:t xml:space="preserve">в целях </w:t>
            </w:r>
            <w:r w:rsidRPr="00C5743F">
              <w:rPr>
                <w:rFonts w:ascii="Times New Roman" w:eastAsia="Times New Roman" w:hAnsi="Times New Roman" w:cs="Times New Roman"/>
                <w:iCs/>
                <w:sz w:val="24"/>
                <w:szCs w:val="24"/>
                <w:lang w:eastAsia="ru-RU"/>
              </w:rPr>
              <w:t>корреспондирования с подпунктом 9) статьи 3 проекта Кодекса</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в соответствии с подпунктом 2) статьи 18 проекта Кодекса, в государственный реестр контрольно-кассовых машин входит перечень моделей контрольно-кассовых машин, которые разрешены к использованию на территории Республики Казахстан, уполномоченным органом;</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105</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105. Применение контрольно-кассовой машины</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3. Постановке на учет в налоговых органах по месту использования подлежат технически исправные контрольно-кассовой машины, </w:t>
            </w:r>
            <w:r w:rsidRPr="00C5743F">
              <w:rPr>
                <w:rFonts w:ascii="Times New Roman" w:eastAsia="Times New Roman" w:hAnsi="Times New Roman" w:cs="Times New Roman"/>
                <w:b/>
                <w:bCs/>
                <w:sz w:val="24"/>
                <w:szCs w:val="24"/>
                <w:lang w:eastAsia="ru-RU"/>
              </w:rPr>
              <w:lastRenderedPageBreak/>
              <w:t>модели которых включены в реестр кассовых машин</w:t>
            </w: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Постановка на учет, изменение сведений регистрационной </w:t>
            </w:r>
            <w:r w:rsidRPr="00C5743F">
              <w:rPr>
                <w:rFonts w:ascii="Times New Roman" w:eastAsia="Times New Roman" w:hAnsi="Times New Roman" w:cs="Times New Roman"/>
                <w:b/>
                <w:bCs/>
                <w:sz w:val="24"/>
                <w:szCs w:val="24"/>
                <w:lang w:eastAsia="ru-RU"/>
              </w:rPr>
              <w:t>карточки</w:t>
            </w:r>
            <w:r w:rsidRPr="00C5743F">
              <w:rPr>
                <w:rFonts w:ascii="Times New Roman" w:eastAsia="Times New Roman" w:hAnsi="Times New Roman" w:cs="Times New Roman"/>
                <w:bCs/>
                <w:sz w:val="24"/>
                <w:szCs w:val="24"/>
                <w:lang w:eastAsia="ru-RU"/>
              </w:rPr>
              <w:t>, и снятие с учета контрольно-кассовой машины осуществляется налоговым органом по одному из следующих оснований:</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1) сведения оператора </w:t>
            </w:r>
            <w:r w:rsidRPr="00C5743F">
              <w:rPr>
                <w:rFonts w:ascii="Times New Roman" w:eastAsia="Calibri" w:hAnsi="Times New Roman" w:cs="Times New Roman"/>
                <w:sz w:val="24"/>
                <w:szCs w:val="24"/>
              </w:rPr>
              <w:t>фискальных данных</w:t>
            </w:r>
            <w:r w:rsidRPr="00C5743F">
              <w:rPr>
                <w:rFonts w:ascii="Times New Roman" w:eastAsia="Times New Roman" w:hAnsi="Times New Roman" w:cs="Times New Roman"/>
                <w:bCs/>
                <w:sz w:val="24"/>
                <w:szCs w:val="24"/>
                <w:lang w:eastAsia="ru-RU"/>
              </w:rPr>
              <w:t xml:space="preserve"> – по контрольно-кассовой машине с функцией фиксации и (или) передачи данных;</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2) налогового заявления о постановке контрольно-кассовой машины на учет в налоговом органе – по контрольно-кассовой машине без функции передачи данных.</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4. Снятие контрольно-кассовой машины с </w:t>
            </w:r>
            <w:r w:rsidRPr="00C5743F">
              <w:rPr>
                <w:rFonts w:ascii="Times New Roman" w:eastAsia="Times New Roman" w:hAnsi="Times New Roman" w:cs="Times New Roman"/>
                <w:b/>
                <w:bCs/>
                <w:sz w:val="24"/>
                <w:szCs w:val="24"/>
                <w:lang w:eastAsia="ru-RU"/>
              </w:rPr>
              <w:t xml:space="preserve">учета </w:t>
            </w:r>
            <w:r w:rsidRPr="00C5743F">
              <w:rPr>
                <w:rFonts w:ascii="Times New Roman" w:eastAsia="Times New Roman" w:hAnsi="Times New Roman" w:cs="Times New Roman"/>
                <w:bCs/>
                <w:sz w:val="24"/>
                <w:szCs w:val="24"/>
                <w:lang w:eastAsia="ru-RU"/>
              </w:rPr>
              <w:t>производится в случаях:</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bCs/>
                <w:sz w:val="24"/>
                <w:szCs w:val="24"/>
                <w:lang w:eastAsia="ru-RU"/>
              </w:rPr>
              <w:t>1)</w:t>
            </w:r>
            <w:r w:rsidRPr="00C5743F">
              <w:rPr>
                <w:rFonts w:ascii="Times New Roman" w:eastAsia="Times New Roman" w:hAnsi="Times New Roman" w:cs="Times New Roman"/>
                <w:bCs/>
                <w:sz w:val="24"/>
                <w:szCs w:val="24"/>
                <w:lang w:eastAsia="ru-RU"/>
              </w:rPr>
              <w:t xml:space="preserve"> прекращения осуществления деятельности, связанной с денежными расчетами, осуществляемыми при торговых операциях, выполнении работ, оказании услуг;</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bCs/>
                <w:sz w:val="24"/>
                <w:szCs w:val="24"/>
                <w:lang w:eastAsia="ru-RU"/>
              </w:rPr>
              <w:t>1)</w:t>
            </w:r>
            <w:r w:rsidRPr="00C5743F">
              <w:rPr>
                <w:rFonts w:ascii="Times New Roman" w:eastAsia="Times New Roman" w:hAnsi="Times New Roman" w:cs="Times New Roman"/>
                <w:bCs/>
                <w:sz w:val="24"/>
                <w:szCs w:val="24"/>
                <w:lang w:eastAsia="ru-RU"/>
              </w:rPr>
              <w:t xml:space="preserve"> при ликвидации, реорганизации и прекращении деятельности налогоплательщика;</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lastRenderedPageBreak/>
              <w:t>2) невозможности дальнейшего применения в связи с технической неисправностью контрольно-кассовой машины;</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3) исключения контрольно-кассовой машины из реестра кассовых машин;</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4) замены технически исправной модели контрольно-кассовой машины на новую модель контрольно-кассовой машины;</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5)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r w:rsidRPr="00C5743F">
              <w:rPr>
                <w:rFonts w:ascii="Times New Roman" w:eastAsia="Calibri" w:hAnsi="Times New Roman" w:cs="Times New Roman"/>
                <w:b/>
                <w:color w:val="000000"/>
                <w:sz w:val="24"/>
                <w:szCs w:val="24"/>
                <w:lang w:eastAsia="ru-RU"/>
              </w:rPr>
              <w:lastRenderedPageBreak/>
              <w:t>в статье 105 проекта:</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r w:rsidRPr="00C5743F">
              <w:rPr>
                <w:rFonts w:ascii="Times New Roman" w:eastAsia="Calibri" w:hAnsi="Times New Roman" w:cs="Times New Roman"/>
                <w:b/>
                <w:color w:val="000000"/>
                <w:sz w:val="24"/>
                <w:szCs w:val="24"/>
                <w:lang w:eastAsia="ru-RU"/>
              </w:rPr>
              <w:t>в пункте 3:</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в части первой</w:t>
            </w:r>
            <w:r w:rsidRPr="00C5743F">
              <w:rPr>
                <w:rFonts w:ascii="Times New Roman" w:eastAsia="Calibri" w:hAnsi="Times New Roman" w:cs="Times New Roman"/>
                <w:color w:val="000000"/>
                <w:sz w:val="24"/>
                <w:szCs w:val="24"/>
                <w:lang w:eastAsia="ru-RU"/>
              </w:rPr>
              <w:t xml:space="preserve"> слова </w:t>
            </w:r>
            <w:r w:rsidRPr="00C5743F">
              <w:rPr>
                <w:rFonts w:ascii="Times New Roman" w:eastAsia="Calibri" w:hAnsi="Times New Roman" w:cs="Times New Roman"/>
                <w:b/>
                <w:color w:val="000000"/>
                <w:sz w:val="24"/>
                <w:szCs w:val="24"/>
                <w:lang w:eastAsia="ru-RU"/>
              </w:rPr>
              <w:t>«, модели которых включены в реестр кассовых машин</w:t>
            </w:r>
            <w:r w:rsidRPr="00C5743F">
              <w:rPr>
                <w:rFonts w:ascii="Times New Roman" w:eastAsia="Calibri" w:hAnsi="Times New Roman" w:cs="Times New Roman"/>
                <w:color w:val="000000"/>
                <w:sz w:val="24"/>
                <w:szCs w:val="24"/>
                <w:lang w:eastAsia="ru-RU"/>
              </w:rPr>
              <w:t>» исключить;</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часть вторую</w:t>
            </w:r>
            <w:r w:rsidRPr="00C5743F">
              <w:rPr>
                <w:rFonts w:ascii="Times New Roman" w:eastAsia="Calibri" w:hAnsi="Times New Roman" w:cs="Times New Roman"/>
                <w:color w:val="000000"/>
                <w:sz w:val="24"/>
                <w:szCs w:val="24"/>
                <w:lang w:eastAsia="ru-RU"/>
              </w:rPr>
              <w:t xml:space="preserve"> после слова «</w:t>
            </w:r>
            <w:r w:rsidRPr="00C5743F">
              <w:rPr>
                <w:rFonts w:ascii="Times New Roman" w:eastAsia="Calibri" w:hAnsi="Times New Roman" w:cs="Times New Roman"/>
                <w:b/>
                <w:color w:val="000000"/>
                <w:sz w:val="24"/>
                <w:szCs w:val="24"/>
                <w:lang w:eastAsia="ru-RU"/>
              </w:rPr>
              <w:t>карточки</w:t>
            </w:r>
            <w:r w:rsidRPr="00C5743F">
              <w:rPr>
                <w:rFonts w:ascii="Times New Roman" w:eastAsia="Calibri" w:hAnsi="Times New Roman" w:cs="Times New Roman"/>
                <w:color w:val="000000"/>
                <w:sz w:val="24"/>
                <w:szCs w:val="24"/>
                <w:lang w:eastAsia="ru-RU"/>
              </w:rPr>
              <w:t>» дополнить словами «</w:t>
            </w:r>
            <w:r w:rsidRPr="00C5743F">
              <w:rPr>
                <w:rFonts w:ascii="Times New Roman" w:eastAsia="Calibri" w:hAnsi="Times New Roman" w:cs="Times New Roman"/>
                <w:b/>
                <w:color w:val="000000"/>
                <w:sz w:val="24"/>
                <w:szCs w:val="24"/>
                <w:lang w:eastAsia="ru-RU"/>
              </w:rPr>
              <w:t>контрольно-кассовой машины</w:t>
            </w:r>
            <w:r w:rsidRPr="00C5743F">
              <w:rPr>
                <w:rFonts w:ascii="Times New Roman" w:eastAsia="Calibri" w:hAnsi="Times New Roman" w:cs="Times New Roman"/>
                <w:color w:val="000000"/>
                <w:sz w:val="24"/>
                <w:szCs w:val="24"/>
                <w:lang w:eastAsia="ru-RU"/>
              </w:rPr>
              <w:t>»;</w:t>
            </w: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абзац первый пункта 4</w:t>
            </w:r>
            <w:r w:rsidRPr="00C5743F">
              <w:rPr>
                <w:rFonts w:ascii="Times New Roman" w:eastAsia="Calibri" w:hAnsi="Times New Roman" w:cs="Times New Roman"/>
                <w:color w:val="000000"/>
                <w:sz w:val="24"/>
                <w:szCs w:val="24"/>
                <w:lang w:eastAsia="ru-RU"/>
              </w:rPr>
              <w:t xml:space="preserve"> после слова «</w:t>
            </w:r>
            <w:r w:rsidRPr="00C5743F">
              <w:rPr>
                <w:rFonts w:ascii="Times New Roman" w:eastAsia="Calibri" w:hAnsi="Times New Roman" w:cs="Times New Roman"/>
                <w:b/>
                <w:color w:val="000000"/>
                <w:sz w:val="24"/>
                <w:szCs w:val="24"/>
                <w:lang w:eastAsia="ru-RU"/>
              </w:rPr>
              <w:t>учета</w:t>
            </w:r>
            <w:r w:rsidRPr="00C5743F">
              <w:rPr>
                <w:rFonts w:ascii="Times New Roman" w:eastAsia="Calibri" w:hAnsi="Times New Roman" w:cs="Times New Roman"/>
                <w:color w:val="000000"/>
                <w:sz w:val="24"/>
                <w:szCs w:val="24"/>
                <w:lang w:eastAsia="ru-RU"/>
              </w:rPr>
              <w:t>» дополнить словами «</w:t>
            </w:r>
            <w:r w:rsidRPr="00C5743F">
              <w:rPr>
                <w:rFonts w:ascii="Times New Roman" w:eastAsia="Calibri" w:hAnsi="Times New Roman" w:cs="Times New Roman"/>
                <w:b/>
                <w:color w:val="000000"/>
                <w:sz w:val="24"/>
                <w:szCs w:val="24"/>
                <w:lang w:eastAsia="ru-RU"/>
              </w:rPr>
              <w:t>в налоговом органе</w:t>
            </w:r>
            <w:r w:rsidRPr="00C5743F">
              <w:rPr>
                <w:rFonts w:ascii="Times New Roman" w:eastAsia="Calibri" w:hAnsi="Times New Roman" w:cs="Times New Roman"/>
                <w:color w:val="000000"/>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 xml:space="preserve">в соответствии с подпунктом 2) статьи 18 проекта Кодекса, в государственный реестр контрольно-кассовых машин входит перечень моделей </w:t>
            </w:r>
            <w:r w:rsidRPr="00C5743F">
              <w:rPr>
                <w:rFonts w:ascii="Times New Roman" w:eastAsia="Calibri" w:hAnsi="Times New Roman" w:cs="Times New Roman"/>
                <w:color w:val="000000"/>
                <w:sz w:val="24"/>
                <w:szCs w:val="24"/>
                <w:lang w:eastAsia="ru-RU"/>
              </w:rPr>
              <w:lastRenderedPageBreak/>
              <w:t>контрольно-кассовых машин, которые разрешены к использованию на территории Республики Казахстан, уполномоченным органом;</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подпунктом 3) статьи 18 проекта Кодекса;</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подпунктом 5) части первой пункта 2 статьи 105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Доработать </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106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w:t>
            </w:r>
            <w:r w:rsidRPr="00C5743F">
              <w:rPr>
                <w:rFonts w:ascii="Times New Roman" w:eastAsia="Times New Roman" w:hAnsi="Times New Roman" w:cs="Times New Roman"/>
                <w:b/>
                <w:bCs/>
                <w:sz w:val="24"/>
                <w:szCs w:val="24"/>
                <w:lang w:eastAsia="ru-RU"/>
              </w:rPr>
              <w:t>106. Н</w:t>
            </w:r>
            <w:r w:rsidRPr="00C5743F">
              <w:rPr>
                <w:rFonts w:ascii="Times New Roman" w:eastAsia="Times New Roman" w:hAnsi="Times New Roman" w:cs="Times New Roman"/>
                <w:b/>
                <w:sz w:val="24"/>
                <w:szCs w:val="24"/>
                <w:lang w:eastAsia="ru-RU"/>
              </w:rPr>
              <w:t>алоговые формы</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2. Налоговые формы составляются на казахском или русском языках и представляются на бумажном носителе и в форме электронного документа.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Налоговые формы заверяются печатью в случаях, </w:t>
            </w:r>
            <w:r w:rsidRPr="00C5743F">
              <w:rPr>
                <w:rFonts w:ascii="Times New Roman" w:eastAsia="Times New Roman" w:hAnsi="Times New Roman" w:cs="Times New Roman"/>
                <w:sz w:val="24"/>
                <w:szCs w:val="24"/>
                <w:lang w:eastAsia="ru-RU"/>
              </w:rPr>
              <w:lastRenderedPageBreak/>
              <w:t>установленных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106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часть первую пункта 2</w:t>
            </w:r>
            <w:r w:rsidRPr="00C5743F">
              <w:rPr>
                <w:rFonts w:ascii="Times New Roman" w:eastAsia="Calibri" w:hAnsi="Times New Roman" w:cs="Times New Roman"/>
                <w:sz w:val="24"/>
                <w:szCs w:val="24"/>
              </w:rPr>
              <w:t xml:space="preserve"> изложить в следующей редакции:</w:t>
            </w:r>
          </w:p>
          <w:p w:rsidR="007C4CA1" w:rsidRPr="00C5743F" w:rsidRDefault="007C4CA1" w:rsidP="007C4CA1">
            <w:pPr>
              <w:tabs>
                <w:tab w:val="left" w:pos="142"/>
              </w:tabs>
              <w:ind w:firstLine="709"/>
              <w:contextualSpacing/>
              <w:jc w:val="both"/>
              <w:rPr>
                <w:rFonts w:ascii="Times New Roman" w:eastAsia="Times New Roman" w:hAnsi="Times New Roman" w:cs="Times New Roman"/>
                <w:b/>
                <w:color w:val="000000"/>
                <w:sz w:val="24"/>
                <w:szCs w:val="24"/>
                <w:lang w:eastAsia="ru-RU"/>
              </w:rPr>
            </w:pPr>
            <w:r w:rsidRPr="00C5743F">
              <w:rPr>
                <w:rFonts w:ascii="Times New Roman" w:eastAsia="Times New Roman" w:hAnsi="Times New Roman" w:cs="Times New Roman"/>
                <w:b/>
                <w:sz w:val="24"/>
                <w:szCs w:val="24"/>
                <w:lang w:eastAsia="ru-RU"/>
              </w:rPr>
              <w:t>«2. Налоговые формы составляются на казахском и (или) русском языках и представляются на бумажном носителе и в форме электронного документ</w:t>
            </w:r>
            <w:r w:rsidRPr="00C5743F">
              <w:rPr>
                <w:rFonts w:ascii="Times New Roman" w:eastAsia="Times New Roman" w:hAnsi="Times New Roman" w:cs="Times New Roman"/>
                <w:b/>
                <w:color w:val="000000"/>
                <w:sz w:val="24"/>
                <w:szCs w:val="24"/>
                <w:lang w:eastAsia="ru-RU"/>
              </w:rPr>
              <w:t>а.»;</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i/>
                <w:color w:val="000000"/>
                <w:sz w:val="24"/>
                <w:szCs w:val="24"/>
                <w:lang w:eastAsia="ru-RU"/>
              </w:rPr>
            </w:pPr>
            <w:r w:rsidRPr="00C5743F">
              <w:rPr>
                <w:rFonts w:ascii="Times New Roman" w:eastAsia="Calibri" w:hAnsi="Times New Roman" w:cs="Times New Roman"/>
                <w:i/>
                <w:color w:val="000000"/>
                <w:sz w:val="24"/>
                <w:szCs w:val="24"/>
                <w:lang w:eastAsia="ru-RU"/>
              </w:rPr>
              <w:lastRenderedPageBreak/>
              <w:t>Аналогичные замечания учесть по всему тексту проекта Кодекса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p w:rsidR="007C4CA1" w:rsidRPr="00C5743F" w:rsidRDefault="007C4CA1" w:rsidP="007C4CA1">
            <w:pPr>
              <w:widowControl w:val="0"/>
              <w:jc w:val="both"/>
              <w:rPr>
                <w:rFonts w:ascii="Times New Roman" w:eastAsia="Times New Roman" w:hAnsi="Times New Roman" w:cs="Times New Roman"/>
                <w:b/>
                <w:i/>
                <w:sz w:val="24"/>
                <w:szCs w:val="24"/>
                <w:lang w:eastAsia="ru-RU"/>
              </w:rPr>
            </w:pPr>
            <w:r w:rsidRPr="00C5743F">
              <w:rPr>
                <w:rFonts w:ascii="Times New Roman" w:eastAsia="Times New Roman" w:hAnsi="Times New Roman" w:cs="Times New Roman"/>
                <w:b/>
                <w:i/>
                <w:sz w:val="24"/>
                <w:szCs w:val="24"/>
                <w:lang w:eastAsia="ru-RU"/>
              </w:rPr>
              <w:t>в новой редакции:</w:t>
            </w:r>
          </w:p>
          <w:p w:rsidR="007C4CA1" w:rsidRPr="00C5743F" w:rsidRDefault="007C4CA1" w:rsidP="007C4CA1">
            <w:pPr>
              <w:tabs>
                <w:tab w:val="left" w:pos="142"/>
              </w:tabs>
              <w:ind w:firstLine="709"/>
              <w:contextualSpacing/>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t>«2. Налоговые формы составляются на казахском или русском языках и представляю</w:t>
            </w:r>
            <w:r w:rsidRPr="00C5743F">
              <w:rPr>
                <w:rFonts w:ascii="Times New Roman" w:eastAsia="Times New Roman" w:hAnsi="Times New Roman" w:cs="Times New Roman"/>
                <w:i/>
                <w:sz w:val="24"/>
                <w:szCs w:val="24"/>
                <w:lang w:eastAsia="ru-RU"/>
              </w:rPr>
              <w:lastRenderedPageBreak/>
              <w:t xml:space="preserve">тся на бумажном носителе </w:t>
            </w:r>
            <w:r w:rsidRPr="00C5743F">
              <w:rPr>
                <w:rFonts w:ascii="Times New Roman" w:eastAsia="Times New Roman" w:hAnsi="Times New Roman" w:cs="Times New Roman"/>
                <w:b/>
                <w:i/>
                <w:sz w:val="24"/>
                <w:szCs w:val="24"/>
                <w:lang w:eastAsia="ru-RU"/>
              </w:rPr>
              <w:t>или</w:t>
            </w:r>
            <w:r w:rsidRPr="00C5743F">
              <w:rPr>
                <w:rFonts w:ascii="Times New Roman" w:eastAsia="Times New Roman" w:hAnsi="Times New Roman" w:cs="Times New Roman"/>
                <w:i/>
                <w:sz w:val="24"/>
                <w:szCs w:val="24"/>
                <w:lang w:eastAsia="ru-RU"/>
              </w:rPr>
              <w:t xml:space="preserve"> в форме электронного документа. </w:t>
            </w:r>
          </w:p>
          <w:p w:rsidR="007C4CA1" w:rsidRPr="00C5743F" w:rsidRDefault="007C4CA1"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t>»</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106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w:t>
            </w:r>
            <w:r w:rsidRPr="00C5743F">
              <w:rPr>
                <w:rFonts w:ascii="Times New Roman" w:eastAsia="Times New Roman" w:hAnsi="Times New Roman" w:cs="Times New Roman"/>
                <w:b/>
                <w:bCs/>
                <w:sz w:val="24"/>
                <w:szCs w:val="24"/>
                <w:lang w:eastAsia="ru-RU"/>
              </w:rPr>
              <w:t>106. Н</w:t>
            </w:r>
            <w:r w:rsidRPr="00C5743F">
              <w:rPr>
                <w:rFonts w:ascii="Times New Roman" w:eastAsia="Times New Roman" w:hAnsi="Times New Roman" w:cs="Times New Roman"/>
                <w:b/>
                <w:sz w:val="24"/>
                <w:szCs w:val="24"/>
                <w:lang w:eastAsia="ru-RU"/>
              </w:rPr>
              <w:t>алоговые формы</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Налоговые формы составляются на казахском или русском языках и представляются на бумажном носителе и в форме электронного документа.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Налоговые формы заверяются печатью в случаях, установленных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статье 106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часть вторая пункта 2 </w:t>
            </w:r>
            <w:r w:rsidRPr="00C5743F">
              <w:rPr>
                <w:rFonts w:ascii="Times New Roman" w:eastAsia="Calibri" w:hAnsi="Times New Roman" w:cs="Times New Roman"/>
                <w:sz w:val="24"/>
                <w:szCs w:val="24"/>
              </w:rPr>
              <w:t>требует доработки;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tabs>
                <w:tab w:val="left" w:pos="142"/>
              </w:tabs>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из содержания нормы нет ясности чьей печатью заверяются налоговые формы.</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Не 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109 проекта</w:t>
            </w:r>
          </w:p>
        </w:tc>
        <w:tc>
          <w:tcPr>
            <w:tcW w:w="3828" w:type="dxa"/>
          </w:tcPr>
          <w:p w:rsidR="007C4CA1" w:rsidRPr="00C5743F" w:rsidRDefault="007C4CA1" w:rsidP="007C4CA1">
            <w:pPr>
              <w:tabs>
                <w:tab w:val="left" w:pos="142"/>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109</w:t>
            </w:r>
            <w:r w:rsidRPr="00C5743F">
              <w:rPr>
                <w:rFonts w:ascii="Times New Roman" w:eastAsia="Times New Roman" w:hAnsi="Times New Roman" w:cs="Times New Roman"/>
                <w:b/>
                <w:bCs/>
                <w:sz w:val="24"/>
                <w:szCs w:val="24"/>
                <w:lang w:eastAsia="ru-RU"/>
              </w:rPr>
              <w:t xml:space="preserve">. </w:t>
            </w:r>
            <w:r w:rsidRPr="00C5743F">
              <w:rPr>
                <w:rFonts w:ascii="Times New Roman" w:eastAsia="Calibri" w:hAnsi="Times New Roman" w:cs="Times New Roman"/>
                <w:b/>
                <w:bCs/>
                <w:sz w:val="24"/>
                <w:szCs w:val="24"/>
              </w:rPr>
              <w:t>Порядок представления налоговой отчетности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6. Налоговая отчетность, представленная </w:t>
            </w:r>
            <w:r w:rsidRPr="00C5743F">
              <w:rPr>
                <w:rFonts w:ascii="Times New Roman" w:eastAsia="Times New Roman" w:hAnsi="Times New Roman" w:cs="Times New Roman"/>
                <w:sz w:val="24"/>
                <w:szCs w:val="24"/>
                <w:lang w:eastAsia="ru-RU"/>
              </w:rPr>
              <w:lastRenderedPageBreak/>
              <w:t xml:space="preserve">налогоплательщиком (налоговым агентом) на бумажном носителе, подлежит внесению в информационную систему налогового органа должностными лицами налогового органа в соответствии с порядком представления налоговой отчетности, </w:t>
            </w:r>
            <w:r w:rsidRPr="00C5743F">
              <w:rPr>
                <w:rFonts w:ascii="Times New Roman" w:eastAsia="Times New Roman" w:hAnsi="Times New Roman" w:cs="Times New Roman"/>
                <w:b/>
                <w:sz w:val="24"/>
                <w:szCs w:val="24"/>
                <w:lang w:eastAsia="ru-RU"/>
              </w:rPr>
              <w:t>установленном</w:t>
            </w:r>
            <w:r w:rsidRPr="00C5743F">
              <w:rPr>
                <w:rFonts w:ascii="Times New Roman" w:eastAsia="Times New Roman" w:hAnsi="Times New Roman" w:cs="Times New Roman"/>
                <w:sz w:val="24"/>
                <w:szCs w:val="24"/>
                <w:lang w:eastAsia="ru-RU"/>
              </w:rPr>
              <w:t xml:space="preserve"> уполномоченным органом.</w:t>
            </w:r>
          </w:p>
          <w:p w:rsidR="007C4CA1" w:rsidRPr="00C5743F" w:rsidRDefault="007C4CA1" w:rsidP="007C4CA1">
            <w:pPr>
              <w:tabs>
                <w:tab w:val="left" w:pos="142"/>
                <w:tab w:val="left" w:pos="993"/>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 присвоении информационной системой налогового органа налоговой отчетности, </w:t>
            </w:r>
            <w:r w:rsidRPr="00C5743F">
              <w:rPr>
                <w:rFonts w:ascii="Times New Roman" w:eastAsia="Times New Roman" w:hAnsi="Times New Roman" w:cs="Times New Roman"/>
                <w:sz w:val="24"/>
                <w:szCs w:val="24"/>
                <w:lang w:eastAsia="ru-RU"/>
              </w:rPr>
              <w:t xml:space="preserve">представленной налогоплательщиком (налоговым агентом) на бумажном носителе, </w:t>
            </w:r>
            <w:r w:rsidRPr="00C5743F">
              <w:rPr>
                <w:rFonts w:ascii="Times New Roman" w:eastAsia="Calibri" w:hAnsi="Times New Roman" w:cs="Times New Roman"/>
                <w:sz w:val="24"/>
                <w:szCs w:val="24"/>
              </w:rPr>
              <w:t>статуса «Документ не принят» такая налоговая отчетность признается непредставленной.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9. Налоговая отчетность не подлежит приему налоговым органом при наличии одного или нескольких </w:t>
            </w:r>
            <w:r w:rsidRPr="00C5743F">
              <w:rPr>
                <w:rFonts w:ascii="Times New Roman" w:eastAsia="Calibri" w:hAnsi="Times New Roman" w:cs="Times New Roman"/>
                <w:b/>
                <w:sz w:val="24"/>
                <w:szCs w:val="24"/>
              </w:rPr>
              <w:t xml:space="preserve">нижеперечисленных </w:t>
            </w:r>
            <w:r w:rsidRPr="00C5743F">
              <w:rPr>
                <w:rFonts w:ascii="Times New Roman" w:eastAsia="Calibri" w:hAnsi="Times New Roman" w:cs="Times New Roman"/>
                <w:sz w:val="24"/>
                <w:szCs w:val="24"/>
              </w:rPr>
              <w:t xml:space="preserve">случаев: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налоговая отчетность не соответствует форме, установленной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в налоговой отчетности не указаны или неправильно указаны обязательные идентификационные данные </w:t>
            </w:r>
            <w:r w:rsidRPr="00C5743F">
              <w:rPr>
                <w:rFonts w:ascii="Times New Roman" w:eastAsia="Times New Roman" w:hAnsi="Times New Roman" w:cs="Times New Roman"/>
                <w:sz w:val="24"/>
                <w:szCs w:val="24"/>
                <w:lang w:eastAsia="ru-RU"/>
              </w:rPr>
              <w:lastRenderedPageBreak/>
              <w:t>налогоплательщика и (или) налогового органа и (или) дата составления и (или) вид налоговой отчетности;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r w:rsidRPr="00C5743F">
              <w:rPr>
                <w:rFonts w:ascii="Times New Roman" w:eastAsia="Calibri" w:hAnsi="Times New Roman" w:cs="Times New Roman"/>
                <w:b/>
                <w:color w:val="000000"/>
                <w:sz w:val="24"/>
                <w:szCs w:val="24"/>
                <w:lang w:eastAsia="ru-RU"/>
              </w:rPr>
              <w:lastRenderedPageBreak/>
              <w:t>в статье 109 проекта:</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lastRenderedPageBreak/>
              <w:t>в части первой пункта 6</w:t>
            </w:r>
            <w:r w:rsidRPr="00C5743F">
              <w:rPr>
                <w:rFonts w:ascii="Times New Roman" w:eastAsia="Calibri" w:hAnsi="Times New Roman" w:cs="Times New Roman"/>
                <w:color w:val="000000"/>
                <w:sz w:val="24"/>
                <w:szCs w:val="24"/>
                <w:lang w:eastAsia="ru-RU"/>
              </w:rPr>
              <w:t xml:space="preserve"> слово «</w:t>
            </w:r>
            <w:r w:rsidRPr="00C5743F">
              <w:rPr>
                <w:rFonts w:ascii="Times New Roman" w:eastAsia="Calibri" w:hAnsi="Times New Roman" w:cs="Times New Roman"/>
                <w:b/>
                <w:color w:val="000000"/>
                <w:sz w:val="24"/>
                <w:szCs w:val="24"/>
                <w:lang w:eastAsia="ru-RU"/>
              </w:rPr>
              <w:t>установленном</w:t>
            </w:r>
            <w:r w:rsidRPr="00C5743F">
              <w:rPr>
                <w:rFonts w:ascii="Times New Roman" w:eastAsia="Calibri" w:hAnsi="Times New Roman" w:cs="Times New Roman"/>
                <w:color w:val="000000"/>
                <w:sz w:val="24"/>
                <w:szCs w:val="24"/>
                <w:lang w:eastAsia="ru-RU"/>
              </w:rPr>
              <w:t>» заменить словом «</w:t>
            </w:r>
            <w:r w:rsidRPr="00C5743F">
              <w:rPr>
                <w:rFonts w:ascii="Times New Roman" w:eastAsia="Calibri" w:hAnsi="Times New Roman" w:cs="Times New Roman"/>
                <w:b/>
                <w:color w:val="000000"/>
                <w:sz w:val="24"/>
                <w:szCs w:val="24"/>
                <w:lang w:eastAsia="ru-RU"/>
              </w:rPr>
              <w:t>определенным</w:t>
            </w:r>
            <w:r w:rsidRPr="00C5743F">
              <w:rPr>
                <w:rFonts w:ascii="Times New Roman" w:eastAsia="Calibri" w:hAnsi="Times New Roman" w:cs="Times New Roman"/>
                <w:color w:val="000000"/>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i/>
                <w:color w:val="000000"/>
                <w:sz w:val="24"/>
                <w:szCs w:val="24"/>
                <w:lang w:eastAsia="ru-RU"/>
              </w:rPr>
            </w:pPr>
            <w:r w:rsidRPr="00C5743F">
              <w:rPr>
                <w:rFonts w:ascii="Times New Roman" w:eastAsia="Calibri" w:hAnsi="Times New Roman" w:cs="Times New Roman"/>
                <w:i/>
                <w:color w:val="000000"/>
                <w:sz w:val="24"/>
                <w:szCs w:val="24"/>
                <w:lang w:eastAsia="ru-RU"/>
              </w:rPr>
              <w:t>Аналогичные замечания учесть по всему тексту проекта Кодекса</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в абзаце первом пункта 9</w:t>
            </w:r>
            <w:r w:rsidRPr="00C5743F">
              <w:rPr>
                <w:rFonts w:ascii="Times New Roman" w:eastAsia="Calibri" w:hAnsi="Times New Roman" w:cs="Times New Roman"/>
                <w:color w:val="000000"/>
                <w:sz w:val="24"/>
                <w:szCs w:val="24"/>
                <w:lang w:eastAsia="ru-RU"/>
              </w:rPr>
              <w:t xml:space="preserve"> слово «</w:t>
            </w:r>
            <w:r w:rsidRPr="00C5743F">
              <w:rPr>
                <w:rFonts w:ascii="Times New Roman" w:eastAsia="Calibri" w:hAnsi="Times New Roman" w:cs="Times New Roman"/>
                <w:b/>
                <w:color w:val="000000"/>
                <w:sz w:val="24"/>
                <w:szCs w:val="24"/>
                <w:lang w:eastAsia="ru-RU"/>
              </w:rPr>
              <w:t>следующих</w:t>
            </w:r>
            <w:r w:rsidRPr="00C5743F">
              <w:rPr>
                <w:rFonts w:ascii="Times New Roman" w:eastAsia="Calibri" w:hAnsi="Times New Roman" w:cs="Times New Roman"/>
                <w:color w:val="000000"/>
                <w:sz w:val="24"/>
                <w:szCs w:val="24"/>
                <w:lang w:eastAsia="ru-RU"/>
              </w:rPr>
              <w:t>» исключить;</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i/>
                <w:color w:val="000000"/>
                <w:sz w:val="24"/>
                <w:szCs w:val="24"/>
                <w:lang w:eastAsia="ru-RU"/>
              </w:rPr>
            </w:pPr>
            <w:r w:rsidRPr="00C5743F">
              <w:rPr>
                <w:rFonts w:ascii="Times New Roman" w:eastAsia="Calibri" w:hAnsi="Times New Roman" w:cs="Times New Roman"/>
                <w:i/>
                <w:color w:val="000000"/>
                <w:sz w:val="24"/>
                <w:szCs w:val="24"/>
                <w:lang w:eastAsia="ru-RU"/>
              </w:rPr>
              <w:t>Аналогичное замечание учесть в абзаце первом пункта 3 статей 490 и 491 проекта Кодекса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lastRenderedPageBreak/>
              <w:t>приведение в соответствие с подпунктом 13) статьи 1 Закона «О правовых актах»;</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редакционное уточнение;</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111 проекта</w:t>
            </w:r>
          </w:p>
        </w:tc>
        <w:tc>
          <w:tcPr>
            <w:tcW w:w="3828" w:type="dxa"/>
          </w:tcPr>
          <w:p w:rsidR="007C4CA1" w:rsidRPr="00C5743F" w:rsidRDefault="007C4CA1" w:rsidP="007C4CA1">
            <w:pPr>
              <w:shd w:val="clear" w:color="auto" w:fill="FFFFFF"/>
              <w:tabs>
                <w:tab w:val="left" w:pos="142"/>
              </w:tabs>
              <w:ind w:firstLine="709"/>
              <w:contextualSpacing/>
              <w:jc w:val="both"/>
              <w:rPr>
                <w:rFonts w:ascii="Times New Roman" w:eastAsia="Calibri" w:hAnsi="Times New Roman" w:cs="Times New Roman"/>
                <w:b/>
                <w:bCs/>
                <w:sz w:val="24"/>
                <w:szCs w:val="24"/>
              </w:rPr>
            </w:pPr>
            <w:r w:rsidRPr="00C5743F">
              <w:rPr>
                <w:rFonts w:ascii="Times New Roman" w:eastAsia="Times New Roman" w:hAnsi="Times New Roman" w:cs="Times New Roman"/>
                <w:b/>
                <w:sz w:val="24"/>
                <w:szCs w:val="24"/>
                <w:lang w:eastAsia="ru-RU"/>
              </w:rPr>
              <w:t>Статья 111</w:t>
            </w:r>
            <w:r w:rsidRPr="00C5743F">
              <w:rPr>
                <w:rFonts w:ascii="Times New Roman" w:eastAsia="Times New Roman" w:hAnsi="Times New Roman" w:cs="Times New Roman"/>
                <w:b/>
                <w:bCs/>
                <w:sz w:val="24"/>
                <w:szCs w:val="24"/>
                <w:lang w:eastAsia="ru-RU"/>
              </w:rPr>
              <w:t xml:space="preserve">. </w:t>
            </w:r>
            <w:r w:rsidRPr="00C5743F">
              <w:rPr>
                <w:rFonts w:ascii="Times New Roman" w:eastAsia="Times New Roman" w:hAnsi="Times New Roman" w:cs="Times New Roman"/>
                <w:b/>
                <w:sz w:val="24"/>
                <w:szCs w:val="24"/>
                <w:lang w:eastAsia="ru-RU"/>
              </w:rPr>
              <w:t>Определение исчисленных, начисленных, уплаченных сумм налога, платежа в бюджет и социального платежа</w:t>
            </w: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Начисленной суммой налога, платежа в бюджет и социального платежа является сумма, определенная налоговым органом:</w:t>
            </w: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по результатам налоговой проверки;</w:t>
            </w: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w:t>
            </w:r>
            <w:r w:rsidRPr="00C5743F">
              <w:rPr>
                <w:rFonts w:ascii="Times New Roman" w:eastAsia="Calibri" w:hAnsi="Times New Roman" w:cs="Times New Roman"/>
                <w:sz w:val="24"/>
                <w:szCs w:val="24"/>
              </w:rPr>
              <w:t>по результат</w:t>
            </w:r>
            <w:r w:rsidRPr="00C5743F">
              <w:rPr>
                <w:rFonts w:ascii="Times New Roman" w:eastAsia="Times New Roman" w:hAnsi="Times New Roman" w:cs="Times New Roman"/>
                <w:sz w:val="24"/>
                <w:szCs w:val="24"/>
                <w:lang w:eastAsia="ru-RU"/>
              </w:rPr>
              <w:t>амрассмотрения жалобы налогоплательщика (налогового агента) на уведомление о результатах налоговой проверки;</w:t>
            </w: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на основании сведений уполномоченного </w:t>
            </w:r>
            <w:r w:rsidRPr="00C5743F">
              <w:rPr>
                <w:rFonts w:ascii="Times New Roman" w:eastAsia="Times New Roman" w:hAnsi="Times New Roman" w:cs="Times New Roman"/>
                <w:b/>
                <w:sz w:val="24"/>
                <w:szCs w:val="24"/>
                <w:lang w:eastAsia="ru-RU"/>
              </w:rPr>
              <w:t>государственного</w:t>
            </w:r>
            <w:r w:rsidRPr="00C5743F">
              <w:rPr>
                <w:rFonts w:ascii="Times New Roman" w:eastAsia="Times New Roman" w:hAnsi="Times New Roman" w:cs="Times New Roman"/>
                <w:sz w:val="24"/>
                <w:szCs w:val="24"/>
                <w:lang w:eastAsia="ru-RU"/>
              </w:rPr>
              <w:t xml:space="preserve"> органа в области охраны окружающей среды и его территориальных органов о фактических объемах негативного воздействия на окружающую среду, </w:t>
            </w:r>
            <w:r w:rsidRPr="00C5743F">
              <w:rPr>
                <w:rFonts w:ascii="Times New Roman" w:eastAsia="Times New Roman" w:hAnsi="Times New Roman" w:cs="Times New Roman"/>
                <w:sz w:val="24"/>
                <w:szCs w:val="24"/>
                <w:lang w:eastAsia="ru-RU"/>
              </w:rPr>
              <w:lastRenderedPageBreak/>
              <w:t>установленных по результатам проверок по соблюдению экологического законодательства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7. При проведении налоговой и (или) таможенной проверки пени начисляется до дня завершения такой проверки.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После отражения в лицевом счете </w:t>
            </w:r>
            <w:r w:rsidRPr="00C5743F">
              <w:rPr>
                <w:rFonts w:ascii="Times New Roman" w:eastAsia="Times New Roman" w:hAnsi="Times New Roman" w:cs="Times New Roman"/>
                <w:b/>
                <w:sz w:val="24"/>
                <w:szCs w:val="24"/>
                <w:lang w:eastAsia="ru-RU"/>
              </w:rPr>
              <w:t>налогоплательщика</w:t>
            </w:r>
            <w:r w:rsidRPr="00C5743F">
              <w:rPr>
                <w:rFonts w:ascii="Times New Roman" w:eastAsia="Times New Roman" w:hAnsi="Times New Roman" w:cs="Times New Roman"/>
                <w:sz w:val="24"/>
                <w:szCs w:val="24"/>
                <w:lang w:eastAsia="ru-RU"/>
              </w:rPr>
              <w:t xml:space="preserve"> начисленных (исчисленных) сумм, указанных в уведомлении о результатах проверки, пени начисляется в лицевом счете </w:t>
            </w:r>
            <w:r w:rsidRPr="00C5743F">
              <w:rPr>
                <w:rFonts w:ascii="Times New Roman" w:eastAsia="Calibri" w:hAnsi="Times New Roman" w:cs="Times New Roman"/>
                <w:sz w:val="24"/>
                <w:szCs w:val="24"/>
              </w:rPr>
              <w:t>с</w:t>
            </w:r>
            <w:r w:rsidRPr="00C5743F">
              <w:rPr>
                <w:rFonts w:ascii="Times New Roman" w:eastAsia="Times New Roman" w:hAnsi="Times New Roman" w:cs="Times New Roman"/>
                <w:sz w:val="24"/>
                <w:szCs w:val="24"/>
                <w:lang w:eastAsia="ru-RU"/>
              </w:rPr>
              <w:t>о дня завершения налоговой и (или) таможенной проверки, включая день уплаты.</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lang w:eastAsia="ru-RU"/>
              </w:rPr>
              <w:lastRenderedPageBreak/>
              <w:t>в статье 111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в подпункте 3) пункта 2 </w:t>
            </w: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государственного</w:t>
            </w:r>
            <w:r w:rsidRPr="00C5743F">
              <w:rPr>
                <w:rFonts w:ascii="Times New Roman" w:eastAsia="Calibri" w:hAnsi="Times New Roman" w:cs="Times New Roman"/>
                <w:sz w:val="24"/>
                <w:szCs w:val="24"/>
              </w:rPr>
              <w:t>» исключить;</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в части второй </w:t>
            </w:r>
            <w:r w:rsidRPr="00C5743F">
              <w:rPr>
                <w:rFonts w:ascii="Times New Roman" w:eastAsia="Calibri" w:hAnsi="Times New Roman" w:cs="Times New Roman"/>
                <w:sz w:val="24"/>
                <w:szCs w:val="24"/>
                <w:lang w:eastAsia="ru-RU"/>
              </w:rPr>
              <w:t xml:space="preserve">пункта 7 </w:t>
            </w:r>
            <w:r w:rsidRPr="00C5743F">
              <w:rPr>
                <w:rFonts w:ascii="Times New Roman" w:eastAsia="Calibri" w:hAnsi="Times New Roman" w:cs="Times New Roman"/>
                <w:sz w:val="24"/>
                <w:szCs w:val="24"/>
              </w:rPr>
              <w:t>слово «</w:t>
            </w:r>
            <w:r w:rsidRPr="00C5743F">
              <w:rPr>
                <w:rFonts w:ascii="Times New Roman" w:eastAsia="Calibri" w:hAnsi="Times New Roman" w:cs="Times New Roman"/>
                <w:b/>
                <w:sz w:val="24"/>
                <w:szCs w:val="24"/>
              </w:rPr>
              <w:t>налогоплательщика</w:t>
            </w:r>
            <w:r w:rsidRPr="00C5743F">
              <w:rPr>
                <w:rFonts w:ascii="Times New Roman" w:eastAsia="Calibri" w:hAnsi="Times New Roman" w:cs="Times New Roman"/>
                <w:sz w:val="24"/>
                <w:szCs w:val="24"/>
              </w:rPr>
              <w:t>»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i/>
                <w:sz w:val="24"/>
                <w:szCs w:val="24"/>
                <w:lang w:eastAsia="ru-RU"/>
              </w:rPr>
            </w:pPr>
            <w:r w:rsidRPr="00C5743F">
              <w:rPr>
                <w:rFonts w:ascii="Times New Roman" w:eastAsia="Calibri" w:hAnsi="Times New Roman" w:cs="Times New Roman"/>
                <w:i/>
                <w:sz w:val="24"/>
                <w:szCs w:val="24"/>
                <w:lang w:eastAsia="ru-RU"/>
              </w:rPr>
              <w:t>Аналогичное замечание учесть по всему тексту проекта Кодекса</w:t>
            </w:r>
          </w:p>
          <w:p w:rsidR="007C4CA1" w:rsidRPr="00C5743F" w:rsidRDefault="007C4CA1" w:rsidP="007C4CA1">
            <w:pPr>
              <w:jc w:val="both"/>
              <w:rPr>
                <w:rFonts w:ascii="Times New Roman" w:eastAsia="Calibri" w:hAnsi="Times New Roman" w:cs="Times New Roman"/>
                <w:b/>
                <w:i/>
                <w:sz w:val="24"/>
                <w:szCs w:val="24"/>
              </w:rPr>
            </w:pPr>
          </w:p>
          <w:p w:rsidR="007C4CA1" w:rsidRPr="00C5743F" w:rsidRDefault="007C4CA1" w:rsidP="007C4CA1">
            <w:pPr>
              <w:pStyle w:val="ad"/>
              <w:ind w:firstLine="748"/>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sz w:val="24"/>
                <w:szCs w:val="24"/>
              </w:rPr>
              <w:t>приведение в соответствие с пунктом 1 статьи 27 Экологического кодекса Республики Казахстан.</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6) пункта 1 статьи 19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112 проекта</w:t>
            </w:r>
          </w:p>
        </w:tc>
        <w:tc>
          <w:tcPr>
            <w:tcW w:w="3828" w:type="dxa"/>
          </w:tcPr>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bookmarkStart w:id="42" w:name="_Hlk167806302"/>
            <w:r w:rsidRPr="00C5743F">
              <w:rPr>
                <w:rFonts w:ascii="Times New Roman" w:eastAsia="Times New Roman" w:hAnsi="Times New Roman" w:cs="Times New Roman"/>
                <w:b/>
                <w:bCs/>
                <w:sz w:val="24"/>
                <w:szCs w:val="24"/>
                <w:lang w:eastAsia="ru-RU"/>
              </w:rPr>
              <w:t>Статья 112. Понятие и</w:t>
            </w:r>
            <w:r w:rsidRPr="00C5743F">
              <w:rPr>
                <w:rFonts w:ascii="Times New Roman" w:hAnsi="Times New Roman" w:cs="Times New Roman"/>
                <w:b/>
                <w:sz w:val="24"/>
                <w:szCs w:val="24"/>
                <w:shd w:val="clear" w:color="auto" w:fill="FFFFFF" w:themeFill="background1"/>
              </w:rPr>
              <w:t>злишне уплаченной суммы</w:t>
            </w:r>
            <w:r w:rsidRPr="00C5743F">
              <w:rPr>
                <w:rFonts w:ascii="Times New Roman" w:eastAsia="Times New Roman" w:hAnsi="Times New Roman" w:cs="Times New Roman"/>
                <w:b/>
                <w:bCs/>
                <w:sz w:val="24"/>
                <w:szCs w:val="24"/>
                <w:lang w:eastAsia="ru-RU"/>
              </w:rPr>
              <w:t>налога, платежа в бюджет или пени, штрафа</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bookmarkEnd w:id="42"/>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Излишне уплаченной суммой для целей возврата признается:</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уплаченная сумма государственной пошлины:</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окончании дела мировым соглашением сторон, </w:t>
            </w:r>
            <w:r w:rsidRPr="00C5743F">
              <w:rPr>
                <w:rFonts w:ascii="Times New Roman" w:eastAsia="Times New Roman" w:hAnsi="Times New Roman" w:cs="Times New Roman"/>
                <w:sz w:val="24"/>
                <w:szCs w:val="24"/>
                <w:lang w:eastAsia="ru-RU"/>
              </w:rPr>
              <w:lastRenderedPageBreak/>
              <w:t>соглашением об урегулировании спора (конфликта) в порядке медиации или соглашением об урегулировании спора в порядке партисипативной процедуры:</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судах первой и апелляционной инстанций – в полном объеме;</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суде кассационной инстанции – в размере 50 процентов от суммы, уплаченной при подаче </w:t>
            </w:r>
            <w:r w:rsidRPr="00C5743F">
              <w:rPr>
                <w:rFonts w:ascii="Times New Roman" w:eastAsia="Times New Roman" w:hAnsi="Times New Roman" w:cs="Times New Roman"/>
                <w:b/>
                <w:sz w:val="24"/>
                <w:szCs w:val="24"/>
                <w:lang w:eastAsia="ru-RU"/>
              </w:rPr>
              <w:t>ходатайства</w:t>
            </w:r>
            <w:r w:rsidRPr="00C5743F">
              <w:rPr>
                <w:rFonts w:ascii="Times New Roman" w:eastAsia="Times New Roman" w:hAnsi="Times New Roman" w:cs="Times New Roman"/>
                <w:sz w:val="24"/>
                <w:szCs w:val="24"/>
                <w:lang w:eastAsia="ru-RU"/>
              </w:rPr>
              <w:t xml:space="preserve"> о пересмотре судебного акта в кассационном порядке;</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уплаченная сумма государственной пошлины в полном объеме при:</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передаче дела в арбитраж;</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возврате иска или иного заявления (жалобы) или отказе в его (ее) принятии, а также отказе нотариусов или уполномоченных на то лиц в совершении нотариальных действий;</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прекращении производства по делу или оставления иска без рассмотрения, если дело не подлежит рассмотрению в суде, а также если истцом не соблюден установленный для данной категории дел порядок предварительного разрешения </w:t>
            </w:r>
            <w:r w:rsidRPr="00C5743F">
              <w:rPr>
                <w:rFonts w:ascii="Times New Roman" w:eastAsia="Times New Roman" w:hAnsi="Times New Roman" w:cs="Times New Roman"/>
                <w:sz w:val="24"/>
                <w:szCs w:val="24"/>
                <w:lang w:eastAsia="ru-RU"/>
              </w:rPr>
              <w:lastRenderedPageBreak/>
              <w:t>спора либо иск предъявлен недееспособным лицом;</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отказе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возвращении </w:t>
            </w:r>
            <w:r w:rsidRPr="00C5743F">
              <w:rPr>
                <w:rFonts w:ascii="Times New Roman" w:eastAsia="Times New Roman" w:hAnsi="Times New Roman" w:cs="Times New Roman"/>
                <w:b/>
                <w:sz w:val="24"/>
                <w:szCs w:val="24"/>
                <w:lang w:eastAsia="ru-RU"/>
              </w:rPr>
              <w:t>ходатайства</w:t>
            </w:r>
            <w:r w:rsidRPr="00C5743F">
              <w:rPr>
                <w:rFonts w:ascii="Times New Roman" w:eastAsia="Times New Roman" w:hAnsi="Times New Roman" w:cs="Times New Roman"/>
                <w:sz w:val="24"/>
                <w:szCs w:val="24"/>
                <w:lang w:eastAsia="ru-RU"/>
              </w:rPr>
              <w:t xml:space="preserve"> о пересмотре судебного акта в кассационном порядке;</w:t>
            </w:r>
          </w:p>
          <w:p w:rsidR="007C4CA1" w:rsidRPr="00C5743F" w:rsidRDefault="007C4CA1" w:rsidP="007C4CA1">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sz w:val="24"/>
                <w:szCs w:val="24"/>
                <w:lang w:eastAsia="ru-RU"/>
              </w:rPr>
              <w:t>наступлении иных случаев, установленных законами Республики Казахстан;</w:t>
            </w:r>
          </w:p>
          <w:p w:rsidR="007C4CA1" w:rsidRPr="00C5743F" w:rsidRDefault="007C4CA1" w:rsidP="007C4CA1">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b/>
                <w:i/>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b/>
                <w:color w:val="000000"/>
                <w:sz w:val="24"/>
                <w:szCs w:val="24"/>
              </w:rPr>
              <w:t xml:space="preserve">в абзаце четвертом подпункта 4) </w:t>
            </w:r>
            <w:r w:rsidRPr="00C5743F">
              <w:rPr>
                <w:rFonts w:ascii="Times New Roman" w:eastAsia="Calibri" w:hAnsi="Times New Roman" w:cs="Times New Roman"/>
                <w:color w:val="000000"/>
                <w:sz w:val="24"/>
                <w:szCs w:val="24"/>
              </w:rPr>
              <w:t xml:space="preserve">и </w:t>
            </w:r>
            <w:r w:rsidRPr="00C5743F">
              <w:rPr>
                <w:rFonts w:ascii="Times New Roman" w:eastAsia="Calibri" w:hAnsi="Times New Roman" w:cs="Times New Roman"/>
                <w:b/>
                <w:color w:val="000000"/>
                <w:sz w:val="24"/>
                <w:szCs w:val="24"/>
              </w:rPr>
              <w:t>в абзаце шестом подпункта 5)</w:t>
            </w:r>
            <w:r w:rsidRPr="00C5743F">
              <w:rPr>
                <w:rFonts w:ascii="Times New Roman" w:eastAsia="Calibri" w:hAnsi="Times New Roman" w:cs="Times New Roman"/>
                <w:color w:val="000000"/>
                <w:sz w:val="24"/>
                <w:szCs w:val="24"/>
              </w:rPr>
              <w:t xml:space="preserve"> в пункте 4 статье 112 проекта слово «</w:t>
            </w:r>
            <w:r w:rsidRPr="00C5743F">
              <w:rPr>
                <w:rFonts w:ascii="Times New Roman" w:eastAsia="Calibri" w:hAnsi="Times New Roman" w:cs="Times New Roman"/>
                <w:b/>
                <w:color w:val="000000"/>
                <w:sz w:val="24"/>
                <w:szCs w:val="24"/>
              </w:rPr>
              <w:t>ходатайства</w:t>
            </w:r>
            <w:r w:rsidRPr="00C5743F">
              <w:rPr>
                <w:rFonts w:ascii="Times New Roman" w:eastAsia="Calibri" w:hAnsi="Times New Roman" w:cs="Times New Roman"/>
                <w:color w:val="000000"/>
                <w:sz w:val="24"/>
                <w:szCs w:val="24"/>
              </w:rPr>
              <w:t xml:space="preserve">» </w:t>
            </w:r>
            <w:r w:rsidRPr="00C5743F">
              <w:rPr>
                <w:rFonts w:ascii="Times New Roman" w:eastAsia="Calibri" w:hAnsi="Times New Roman" w:cs="Times New Roman"/>
                <w:color w:val="000000"/>
                <w:sz w:val="24"/>
                <w:szCs w:val="24"/>
              </w:rPr>
              <w:lastRenderedPageBreak/>
              <w:t>заменить словами «</w:t>
            </w:r>
            <w:r w:rsidRPr="00C5743F">
              <w:rPr>
                <w:rFonts w:ascii="Times New Roman" w:eastAsia="Calibri" w:hAnsi="Times New Roman" w:cs="Times New Roman"/>
                <w:b/>
                <w:color w:val="000000"/>
                <w:sz w:val="24"/>
                <w:szCs w:val="24"/>
              </w:rPr>
              <w:t>кассационной жалобы</w:t>
            </w:r>
            <w:r w:rsidRPr="00C5743F">
              <w:rPr>
                <w:rFonts w:ascii="Times New Roman" w:eastAsia="Calibri" w:hAnsi="Times New Roman" w:cs="Times New Roman"/>
                <w:color w:val="000000"/>
                <w:sz w:val="24"/>
                <w:szCs w:val="24"/>
              </w:rPr>
              <w:t>»;</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 xml:space="preserve">Законом РК от 21 ноября 2024 года «О внесении изменений и дополнений в некоторые законодательные акты Республики Казахстан по </w:t>
            </w:r>
            <w:r w:rsidRPr="00C5743F">
              <w:rPr>
                <w:rFonts w:ascii="Times New Roman" w:eastAsia="Calibri" w:hAnsi="Times New Roman" w:cs="Times New Roman"/>
                <w:color w:val="000000"/>
                <w:sz w:val="24"/>
                <w:szCs w:val="24"/>
              </w:rPr>
              <w:lastRenderedPageBreak/>
              <w:t>вопросам реформирования судебной системы и совершенствования процессуального законодательства» в процессуальном законодательстве в целях установления использования единых терминов слово «ходатайство» заменено словами «кассационная жалоба»;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113 проекта</w:t>
            </w:r>
          </w:p>
        </w:tc>
        <w:tc>
          <w:tcPr>
            <w:tcW w:w="3828" w:type="dxa"/>
          </w:tcPr>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w:t>
            </w:r>
            <w:r w:rsidRPr="00C5743F">
              <w:rPr>
                <w:rFonts w:ascii="Times New Roman" w:eastAsia="Times New Roman" w:hAnsi="Times New Roman" w:cs="Times New Roman"/>
                <w:b/>
                <w:sz w:val="24"/>
                <w:szCs w:val="24"/>
                <w:lang w:eastAsia="ru-RU"/>
              </w:rPr>
              <w:t>113</w:t>
            </w:r>
            <w:r w:rsidRPr="00C5743F">
              <w:rPr>
                <w:rFonts w:ascii="Times New Roman" w:eastAsia="Times New Roman" w:hAnsi="Times New Roman" w:cs="Times New Roman"/>
                <w:b/>
                <w:bCs/>
                <w:sz w:val="24"/>
                <w:szCs w:val="24"/>
                <w:lang w:eastAsia="ru-RU"/>
              </w:rPr>
              <w:t>. И</w:t>
            </w:r>
            <w:r w:rsidRPr="00C5743F">
              <w:rPr>
                <w:rFonts w:ascii="Times New Roman" w:eastAsia="Calibri" w:hAnsi="Times New Roman" w:cs="Times New Roman"/>
                <w:b/>
                <w:sz w:val="24"/>
                <w:szCs w:val="24"/>
                <w:shd w:val="clear" w:color="auto" w:fill="FFFFFF"/>
              </w:rPr>
              <w:t>злишне уплаченные и уплаченные суммы</w:t>
            </w:r>
            <w:r w:rsidRPr="00C5743F">
              <w:rPr>
                <w:rFonts w:ascii="Times New Roman" w:eastAsia="Times New Roman" w:hAnsi="Times New Roman" w:cs="Times New Roman"/>
                <w:b/>
                <w:bCs/>
                <w:sz w:val="24"/>
                <w:szCs w:val="24"/>
                <w:lang w:eastAsia="ru-RU"/>
              </w:rPr>
              <w:t>налога, платежа в бюджет, пени и штрафа, не подлежащие зачету и (или) возврату</w:t>
            </w: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7</w:t>
            </w:r>
            <w:r w:rsidRPr="00C5743F">
              <w:rPr>
                <w:rFonts w:ascii="Times New Roman" w:eastAsia="Times New Roman" w:hAnsi="Times New Roman" w:cs="Times New Roman"/>
                <w:sz w:val="24"/>
                <w:szCs w:val="24"/>
                <w:lang w:eastAsia="ru-RU"/>
              </w:rPr>
              <w:t>. Уплаченная иностранной компанией</w:t>
            </w:r>
            <w:r w:rsidRPr="00C5743F">
              <w:rPr>
                <w:rFonts w:ascii="Times New Roman" w:eastAsia="Calibri" w:hAnsi="Times New Roman" w:cs="Times New Roman"/>
                <w:b/>
                <w:bCs/>
                <w:sz w:val="24"/>
                <w:szCs w:val="24"/>
              </w:rPr>
              <w:t>, осуществляющей деятельность посредством интернет-площадки на территории Республики Казахстан</w:t>
            </w:r>
            <w:r w:rsidRPr="00C5743F">
              <w:rPr>
                <w:rFonts w:ascii="Times New Roman" w:eastAsia="Calibri" w:hAnsi="Times New Roman" w:cs="Times New Roman"/>
                <w:bCs/>
                <w:sz w:val="24"/>
                <w:szCs w:val="24"/>
              </w:rPr>
              <w:t>,</w:t>
            </w:r>
            <w:r w:rsidRPr="00C5743F">
              <w:rPr>
                <w:rFonts w:ascii="Times New Roman" w:eastAsia="Times New Roman" w:hAnsi="Times New Roman" w:cs="Times New Roman"/>
                <w:sz w:val="24"/>
                <w:szCs w:val="24"/>
                <w:lang w:eastAsia="ru-RU"/>
              </w:rPr>
              <w:t xml:space="preserve"> сумма </w:t>
            </w:r>
            <w:r w:rsidRPr="00C5743F">
              <w:rPr>
                <w:rFonts w:ascii="Times New Roman" w:eastAsia="Calibri" w:hAnsi="Times New Roman" w:cs="Times New Roman"/>
                <w:sz w:val="24"/>
                <w:szCs w:val="24"/>
              </w:rPr>
              <w:t>налога на добавленную стоимость</w:t>
            </w:r>
            <w:r w:rsidRPr="00C5743F">
              <w:rPr>
                <w:rFonts w:ascii="Times New Roman" w:eastAsia="Times New Roman" w:hAnsi="Times New Roman" w:cs="Times New Roman"/>
                <w:sz w:val="24"/>
                <w:szCs w:val="24"/>
                <w:lang w:eastAsia="ru-RU"/>
              </w:rPr>
              <w:t xml:space="preserve"> возврату не подлежат.</w:t>
            </w:r>
          </w:p>
        </w:tc>
        <w:tc>
          <w:tcPr>
            <w:tcW w:w="4111" w:type="dxa"/>
          </w:tcPr>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r w:rsidRPr="00C5743F">
              <w:rPr>
                <w:rFonts w:ascii="Times New Roman" w:eastAsia="Calibri" w:hAnsi="Times New Roman" w:cs="Times New Roman"/>
                <w:b/>
                <w:color w:val="000000"/>
                <w:sz w:val="24"/>
                <w:szCs w:val="24"/>
                <w:lang w:eastAsia="ru-RU"/>
              </w:rPr>
              <w:t>в пункте 7</w:t>
            </w:r>
            <w:r w:rsidRPr="00C5743F">
              <w:rPr>
                <w:rFonts w:ascii="Times New Roman" w:eastAsia="Calibri" w:hAnsi="Times New Roman" w:cs="Times New Roman"/>
                <w:color w:val="000000"/>
                <w:sz w:val="24"/>
                <w:szCs w:val="24"/>
                <w:lang w:eastAsia="ru-RU"/>
              </w:rPr>
              <w:t xml:space="preserve"> статьи 113 проекта</w:t>
            </w:r>
            <w:r w:rsidRPr="00C5743F">
              <w:rPr>
                <w:rFonts w:ascii="Times New Roman" w:eastAsia="Calibri" w:hAnsi="Times New Roman" w:cs="Times New Roman"/>
                <w:b/>
                <w:color w:val="000000"/>
                <w:sz w:val="24"/>
                <w:szCs w:val="24"/>
                <w:lang w:eastAsia="ru-RU"/>
              </w:rPr>
              <w:t xml:space="preserve"> </w:t>
            </w:r>
            <w:r w:rsidRPr="00C5743F">
              <w:rPr>
                <w:rFonts w:ascii="Times New Roman" w:eastAsia="Calibri" w:hAnsi="Times New Roman" w:cs="Times New Roman"/>
                <w:color w:val="000000"/>
                <w:sz w:val="24"/>
                <w:szCs w:val="24"/>
                <w:lang w:eastAsia="ru-RU"/>
              </w:rPr>
              <w:t xml:space="preserve">слова </w:t>
            </w:r>
            <w:r w:rsidRPr="00C5743F">
              <w:rPr>
                <w:rFonts w:ascii="Times New Roman" w:eastAsia="Calibri" w:hAnsi="Times New Roman" w:cs="Times New Roman"/>
                <w:b/>
                <w:color w:val="000000"/>
                <w:sz w:val="24"/>
                <w:szCs w:val="24"/>
                <w:lang w:eastAsia="ru-RU"/>
              </w:rPr>
              <w:t>«, осуществляющей деятельность посредством интернет-площадки на территории Республики Казахстан</w:t>
            </w:r>
            <w:r w:rsidRPr="00C5743F">
              <w:rPr>
                <w:rFonts w:ascii="Times New Roman" w:eastAsia="Calibri" w:hAnsi="Times New Roman" w:cs="Times New Roman"/>
                <w:color w:val="000000"/>
                <w:sz w:val="24"/>
                <w:szCs w:val="24"/>
                <w:lang w:eastAsia="ru-RU"/>
              </w:rPr>
              <w:t>» исключить;</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pStyle w:val="ad"/>
              <w:ind w:firstLine="748"/>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частью первой пункта 8 статьи 93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117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w:t>
            </w:r>
            <w:r w:rsidRPr="00C5743F">
              <w:rPr>
                <w:rFonts w:ascii="Times New Roman" w:eastAsia="Times New Roman" w:hAnsi="Times New Roman" w:cs="Times New Roman"/>
                <w:b/>
                <w:sz w:val="24"/>
                <w:szCs w:val="24"/>
                <w:lang w:eastAsia="ru-RU"/>
              </w:rPr>
              <w:t>117</w:t>
            </w:r>
            <w:r w:rsidRPr="00C5743F">
              <w:rPr>
                <w:rFonts w:ascii="Times New Roman" w:eastAsia="Times New Roman" w:hAnsi="Times New Roman" w:cs="Times New Roman"/>
                <w:b/>
                <w:bCs/>
                <w:sz w:val="24"/>
                <w:szCs w:val="24"/>
                <w:lang w:eastAsia="ru-RU"/>
              </w:rPr>
              <w:t>. Общие положения возврата суммы превышения</w:t>
            </w:r>
            <w:r w:rsidRPr="00C5743F">
              <w:rPr>
                <w:rFonts w:ascii="Times New Roman" w:eastAsia="Times New Roman" w:hAnsi="Times New Roman" w:cs="Times New Roman"/>
                <w:b/>
                <w:sz w:val="24"/>
                <w:szCs w:val="24"/>
                <w:lang w:eastAsia="ru-RU"/>
              </w:rPr>
              <w:t xml:space="preserve"> налога на добавленную стоимость</w:t>
            </w:r>
          </w:p>
          <w:p w:rsidR="007C4CA1" w:rsidRPr="00C5743F" w:rsidRDefault="007C4CA1" w:rsidP="007C4CA1">
            <w:pPr>
              <w:shd w:val="clear" w:color="auto" w:fill="FFFFFF"/>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shd w:val="clear" w:color="auto" w:fill="FFFFFF"/>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Основанием для возврата суммы превышения налога, подтвержденных к возврату, являются:</w:t>
            </w:r>
          </w:p>
          <w:p w:rsidR="007C4CA1" w:rsidRPr="00C5743F" w:rsidRDefault="007C4CA1" w:rsidP="007C4CA1">
            <w:pPr>
              <w:shd w:val="clear" w:color="auto" w:fill="FFFFFF"/>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уведомление о сумме превышения налога, подтвержденной к возврату в упрощенном порядке;</w:t>
            </w:r>
          </w:p>
          <w:p w:rsidR="007C4CA1" w:rsidRPr="00C5743F" w:rsidRDefault="007C4CA1" w:rsidP="007C4CA1">
            <w:pPr>
              <w:shd w:val="clear" w:color="auto" w:fill="FFFFFF"/>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акт налоговой проверки, с учетом результатов обжалования;</w:t>
            </w:r>
          </w:p>
          <w:p w:rsidR="007C4CA1" w:rsidRPr="00C5743F" w:rsidRDefault="007C4CA1" w:rsidP="007C4CA1">
            <w:pPr>
              <w:shd w:val="clear" w:color="auto" w:fill="FFFFFF"/>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заключение к акту налоговой проверки.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После представления налоговым органом документов, указанных в </w:t>
            </w:r>
            <w:r w:rsidRPr="00C5743F">
              <w:rPr>
                <w:rFonts w:ascii="Times New Roman" w:eastAsia="Times New Roman" w:hAnsi="Times New Roman" w:cs="Times New Roman"/>
                <w:b/>
                <w:sz w:val="24"/>
                <w:szCs w:val="24"/>
                <w:lang w:eastAsia="ru-RU"/>
              </w:rPr>
              <w:t>настоящем пункте</w:t>
            </w:r>
            <w:r w:rsidRPr="00C5743F">
              <w:rPr>
                <w:rFonts w:ascii="Times New Roman" w:eastAsia="Times New Roman" w:hAnsi="Times New Roman" w:cs="Times New Roman"/>
                <w:sz w:val="24"/>
                <w:szCs w:val="24"/>
                <w:lang w:eastAsia="ru-RU"/>
              </w:rPr>
              <w:t>, плательщик налога представляет налоговое заявление в налоговый орган по месту нахождения.</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458"/>
              <w:contextualSpacing/>
              <w:jc w:val="both"/>
              <w:rPr>
                <w:rFonts w:ascii="Times New Roman" w:eastAsia="Calibri" w:hAnsi="Times New Roman" w:cs="Times New Roman"/>
                <w:b/>
                <w:color w:val="000000"/>
                <w:sz w:val="24"/>
                <w:szCs w:val="24"/>
                <w:lang w:eastAsia="ru-RU"/>
              </w:rPr>
            </w:pPr>
            <w:r w:rsidRPr="00C5743F">
              <w:rPr>
                <w:rFonts w:ascii="Times New Roman" w:eastAsia="Calibri" w:hAnsi="Times New Roman" w:cs="Times New Roman"/>
                <w:b/>
                <w:color w:val="000000"/>
                <w:sz w:val="24"/>
                <w:szCs w:val="24"/>
                <w:lang w:eastAsia="ru-RU"/>
              </w:rPr>
              <w:t>в части второй пункта 5</w:t>
            </w:r>
            <w:r w:rsidRPr="00C5743F">
              <w:rPr>
                <w:rFonts w:ascii="Times New Roman" w:eastAsia="Calibri" w:hAnsi="Times New Roman" w:cs="Times New Roman"/>
                <w:color w:val="000000"/>
                <w:sz w:val="24"/>
                <w:szCs w:val="24"/>
                <w:lang w:eastAsia="ru-RU"/>
              </w:rPr>
              <w:t xml:space="preserve"> по статье 117 проекта слова «</w:t>
            </w:r>
            <w:r w:rsidRPr="00C5743F">
              <w:rPr>
                <w:rFonts w:ascii="Times New Roman" w:eastAsia="Calibri" w:hAnsi="Times New Roman" w:cs="Times New Roman"/>
                <w:b/>
                <w:color w:val="000000"/>
                <w:sz w:val="24"/>
                <w:szCs w:val="24"/>
                <w:lang w:eastAsia="ru-RU"/>
              </w:rPr>
              <w:t>настоящем пункте</w:t>
            </w:r>
            <w:r w:rsidRPr="00C5743F">
              <w:rPr>
                <w:rFonts w:ascii="Times New Roman" w:eastAsia="Calibri" w:hAnsi="Times New Roman" w:cs="Times New Roman"/>
                <w:color w:val="000000"/>
                <w:sz w:val="24"/>
                <w:szCs w:val="24"/>
                <w:lang w:eastAsia="ru-RU"/>
              </w:rPr>
              <w:t>» заменить словами «</w:t>
            </w:r>
            <w:r w:rsidRPr="00C5743F">
              <w:rPr>
                <w:rFonts w:ascii="Times New Roman" w:eastAsia="Calibri" w:hAnsi="Times New Roman" w:cs="Times New Roman"/>
                <w:b/>
                <w:color w:val="000000"/>
                <w:sz w:val="24"/>
                <w:szCs w:val="24"/>
                <w:lang w:eastAsia="ru-RU"/>
              </w:rPr>
              <w:t>части первой настоящего пункта</w:t>
            </w:r>
            <w:r w:rsidRPr="00C5743F">
              <w:rPr>
                <w:rFonts w:ascii="Times New Roman" w:eastAsia="Calibri" w:hAnsi="Times New Roman" w:cs="Times New Roman"/>
                <w:color w:val="000000"/>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юридическая техника;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118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bCs/>
                <w:sz w:val="24"/>
                <w:szCs w:val="24"/>
                <w:lang w:eastAsia="ru-RU"/>
              </w:rPr>
              <w:t>Статья 118. Порядок возврата суммы превышения налога на добавленную стоимость</w:t>
            </w:r>
            <w:r w:rsidRPr="00C5743F">
              <w:rPr>
                <w:rFonts w:ascii="Times New Roman" w:eastAsia="Times New Roman" w:hAnsi="Times New Roman" w:cs="Times New Roman"/>
                <w:b/>
                <w:sz w:val="24"/>
                <w:szCs w:val="24"/>
                <w:lang w:eastAsia="ru-RU"/>
              </w:rPr>
              <w:t>плательщикам налога, осуществляющим реализацию товаров, работ, услуг, облагаемых по нулевой ставке</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1. Плательщикам, осуществляющим реализацию товаров, работ, услуг, облагаемых по нулевой ставке, возврату подлежит:</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при постоянной реализации </w:t>
            </w:r>
            <w:r w:rsidRPr="00C5743F">
              <w:rPr>
                <w:rFonts w:ascii="Times New Roman" w:eastAsia="Times New Roman" w:hAnsi="Times New Roman" w:cs="Times New Roman"/>
                <w:sz w:val="24"/>
                <w:szCs w:val="24"/>
                <w:lang w:eastAsia="ru-RU"/>
              </w:rPr>
              <w:softHyphen/>
            </w:r>
            <w:r w:rsidRPr="00C5743F">
              <w:rPr>
                <w:rFonts w:ascii="Times New Roman" w:eastAsia="Times New Roman" w:hAnsi="Times New Roman" w:cs="Times New Roman"/>
                <w:sz w:val="24"/>
                <w:szCs w:val="24"/>
                <w:lang w:eastAsia="ru-RU"/>
              </w:rPr>
              <w:softHyphen/>
              <w:t xml:space="preserve">– сумма превышения </w:t>
            </w:r>
            <w:r w:rsidRPr="00C5743F">
              <w:rPr>
                <w:rFonts w:ascii="Times New Roman" w:eastAsia="Times New Roman" w:hAnsi="Times New Roman" w:cs="Times New Roman"/>
                <w:b/>
                <w:sz w:val="24"/>
                <w:szCs w:val="24"/>
                <w:lang w:eastAsia="ru-RU"/>
              </w:rPr>
              <w:t>налога</w:t>
            </w: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при не постоянной реализации </w:t>
            </w:r>
            <w:r w:rsidRPr="00C5743F">
              <w:rPr>
                <w:rFonts w:ascii="Times New Roman" w:eastAsia="Calibri" w:hAnsi="Times New Roman" w:cs="Times New Roman"/>
                <w:sz w:val="24"/>
                <w:szCs w:val="24"/>
              </w:rPr>
              <w:t xml:space="preserve">– часть суммы </w:t>
            </w:r>
            <w:r w:rsidRPr="00C5743F">
              <w:rPr>
                <w:rFonts w:ascii="Times New Roman" w:eastAsia="Calibri" w:hAnsi="Times New Roman" w:cs="Times New Roman"/>
                <w:b/>
                <w:sz w:val="24"/>
                <w:szCs w:val="24"/>
              </w:rPr>
              <w:t>налога</w:t>
            </w:r>
            <w:r w:rsidRPr="00C5743F">
              <w:rPr>
                <w:rFonts w:ascii="Times New Roman" w:eastAsia="Calibri" w:hAnsi="Times New Roman" w:cs="Times New Roman"/>
                <w:sz w:val="24"/>
                <w:szCs w:val="24"/>
              </w:rPr>
              <w:t>, отнесенного в зачет по товарам, работам, услугам, использованным для целей оборота по реализации, облагаемого по нулевой ставке</w:t>
            </w: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Постоянной реализацией признается реализация товаров, работ, услуг, облагаемых по нулевой ставке, при одновременном соответствии следующим условиям: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реализация осуществляется в трех последовательных налоговых периодах;</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при которой облагаемый оборот, облагаемый по нулевой ставке, за налоговый период составляет не менее 70 процентов от общего облагаемого оборота по реализации.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этом постоянной реализацией признается такая </w:t>
            </w:r>
            <w:r w:rsidRPr="00C5743F">
              <w:rPr>
                <w:rFonts w:ascii="Times New Roman" w:eastAsia="Times New Roman" w:hAnsi="Times New Roman" w:cs="Times New Roman"/>
                <w:sz w:val="24"/>
                <w:szCs w:val="24"/>
                <w:lang w:eastAsia="ru-RU"/>
              </w:rPr>
              <w:lastRenderedPageBreak/>
              <w:t>реализация в каждом из указанных налоговых периодов.</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осуществлении международных перевозок сумма превышения налога, подлежащая возврату, рассчитывается путем применения удельного веса физического объема международных перевозок в общем объеме перевозок к сумме налога, отнесенного в зачет за налоговый период, за который представлено требование о возврате.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3.</w:t>
            </w:r>
            <w:r w:rsidRPr="00C5743F">
              <w:rPr>
                <w:rFonts w:ascii="Times New Roman" w:eastAsia="Times New Roman" w:hAnsi="Times New Roman" w:cs="Times New Roman"/>
                <w:sz w:val="24"/>
                <w:szCs w:val="24"/>
                <w:lang w:eastAsia="ru-RU"/>
              </w:rPr>
              <w:t xml:space="preserve"> Возврат суммы превышения налога производится по выбору плательщика налога: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в упрощенном порядке в соответствии со статьей 119 настоящего Кодекса;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по результатам тематической налоговой проверки в соответствии со статьей 120 настоящего Кодекса.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выборе упрощенного порядка возврата части суммы превышения налога, оставшуюся часть суммы превышения налога плательщик налога вправе требовать возврат по результатам тематической налоговой проверки.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w:t>
            </w:r>
            <w:r w:rsidRPr="00C5743F">
              <w:rPr>
                <w:rFonts w:ascii="Times New Roman" w:eastAsia="Calibri" w:hAnsi="Times New Roman" w:cs="Times New Roman"/>
                <w:sz w:val="24"/>
                <w:szCs w:val="24"/>
              </w:rPr>
              <w:t>.</w:t>
            </w:r>
            <w:r w:rsidRPr="00C5743F">
              <w:rPr>
                <w:rFonts w:ascii="Times New Roman" w:eastAsia="Times New Roman" w:hAnsi="Times New Roman" w:cs="Times New Roman"/>
                <w:sz w:val="24"/>
                <w:szCs w:val="24"/>
                <w:lang w:eastAsia="ru-RU"/>
              </w:rPr>
              <w:t xml:space="preserve"> При возврате суммы превышения налога в упрощенном </w:t>
            </w:r>
            <w:r w:rsidRPr="00C5743F">
              <w:rPr>
                <w:rFonts w:ascii="Times New Roman" w:eastAsia="Times New Roman" w:hAnsi="Times New Roman" w:cs="Times New Roman"/>
                <w:sz w:val="24"/>
                <w:szCs w:val="24"/>
                <w:lang w:eastAsia="ru-RU"/>
              </w:rPr>
              <w:lastRenderedPageBreak/>
              <w:t>порядке налоговый орган представляет плательщику налога уведомление о сумме превышения налога, подтвержденной к возврату в упрощенном порядке.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w:t>
            </w:r>
            <w:r w:rsidRPr="00C5743F">
              <w:rPr>
                <w:rFonts w:ascii="Times New Roman" w:eastAsia="Calibri" w:hAnsi="Times New Roman" w:cs="Times New Roman"/>
                <w:sz w:val="24"/>
                <w:szCs w:val="24"/>
              </w:rPr>
              <w:t>.</w:t>
            </w:r>
            <w:r w:rsidRPr="00C5743F">
              <w:rPr>
                <w:rFonts w:ascii="Times New Roman" w:eastAsia="Times New Roman" w:hAnsi="Times New Roman" w:cs="Times New Roman"/>
                <w:sz w:val="24"/>
                <w:szCs w:val="24"/>
                <w:lang w:eastAsia="ru-RU"/>
              </w:rPr>
              <w:t xml:space="preserve"> При возврате суммы превышения налога по результатам тематической налоговой проверки налоговый орган представляет плательщику налога: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акт налоговой проверки с указанием подтверждённой к возврату суммы превышения налога;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заключение к акту налоговой проверки в случаях, предусмотренных настоящим Кодексом.</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lastRenderedPageBreak/>
              <w:t>в подпунктах 1) и 2)</w:t>
            </w:r>
            <w:r w:rsidRPr="00C5743F">
              <w:rPr>
                <w:rFonts w:ascii="Times New Roman" w:eastAsia="Calibri" w:hAnsi="Times New Roman" w:cs="Times New Roman"/>
                <w:color w:val="000000"/>
                <w:sz w:val="24"/>
                <w:szCs w:val="24"/>
                <w:lang w:eastAsia="ru-RU"/>
              </w:rPr>
              <w:t xml:space="preserve"> пункта 1 по статье 118</w:t>
            </w:r>
            <w:r w:rsidRPr="00C5743F">
              <w:rPr>
                <w:rFonts w:ascii="Times New Roman" w:eastAsia="Calibri" w:hAnsi="Times New Roman" w:cs="Times New Roman"/>
                <w:b/>
                <w:i/>
                <w:color w:val="000000"/>
                <w:sz w:val="24"/>
                <w:szCs w:val="24"/>
                <w:lang w:eastAsia="ru-RU"/>
              </w:rPr>
              <w:t xml:space="preserve"> </w:t>
            </w:r>
            <w:r w:rsidRPr="00C5743F">
              <w:rPr>
                <w:rFonts w:ascii="Times New Roman" w:eastAsia="Calibri" w:hAnsi="Times New Roman" w:cs="Times New Roman"/>
                <w:color w:val="000000"/>
                <w:sz w:val="24"/>
                <w:szCs w:val="24"/>
                <w:lang w:eastAsia="ru-RU"/>
              </w:rPr>
              <w:t>после слова «</w:t>
            </w:r>
            <w:r w:rsidRPr="00C5743F">
              <w:rPr>
                <w:rFonts w:ascii="Times New Roman" w:eastAsia="Calibri" w:hAnsi="Times New Roman" w:cs="Times New Roman"/>
                <w:b/>
                <w:color w:val="000000"/>
                <w:sz w:val="24"/>
                <w:szCs w:val="24"/>
                <w:lang w:eastAsia="ru-RU"/>
              </w:rPr>
              <w:t>налога</w:t>
            </w:r>
            <w:r w:rsidRPr="00C5743F">
              <w:rPr>
                <w:rFonts w:ascii="Times New Roman" w:eastAsia="Calibri" w:hAnsi="Times New Roman" w:cs="Times New Roman"/>
                <w:color w:val="000000"/>
                <w:sz w:val="24"/>
                <w:szCs w:val="24"/>
                <w:lang w:eastAsia="ru-RU"/>
              </w:rPr>
              <w:t>» дополнить словами «</w:t>
            </w:r>
            <w:r w:rsidRPr="00C5743F">
              <w:rPr>
                <w:rFonts w:ascii="Times New Roman" w:eastAsia="Calibri" w:hAnsi="Times New Roman" w:cs="Times New Roman"/>
                <w:b/>
                <w:color w:val="000000"/>
                <w:sz w:val="24"/>
                <w:szCs w:val="24"/>
                <w:lang w:eastAsia="ru-RU"/>
              </w:rPr>
              <w:t>на добавленную стоимость</w:t>
            </w:r>
            <w:r w:rsidRPr="00C5743F">
              <w:rPr>
                <w:rFonts w:ascii="Times New Roman" w:eastAsia="Calibri" w:hAnsi="Times New Roman" w:cs="Times New Roman"/>
                <w:color w:val="000000"/>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i/>
                <w:color w:val="000000"/>
                <w:sz w:val="24"/>
                <w:szCs w:val="24"/>
                <w:lang w:eastAsia="ru-RU"/>
              </w:rPr>
            </w:pPr>
            <w:r w:rsidRPr="00C5743F">
              <w:rPr>
                <w:rFonts w:ascii="Times New Roman" w:eastAsia="Calibri" w:hAnsi="Times New Roman" w:cs="Times New Roman"/>
                <w:i/>
                <w:color w:val="000000"/>
                <w:sz w:val="24"/>
                <w:szCs w:val="24"/>
                <w:lang w:eastAsia="ru-RU"/>
              </w:rPr>
              <w:lastRenderedPageBreak/>
              <w:t>Аналогичное замечание учесть по всему тексту статьи 118</w:t>
            </w:r>
          </w:p>
          <w:p w:rsidR="007C4CA1" w:rsidRPr="00C5743F" w:rsidRDefault="007C4CA1" w:rsidP="007C4CA1">
            <w:pPr>
              <w:ind w:firstLine="709"/>
              <w:contextualSpacing/>
              <w:jc w:val="both"/>
              <w:rPr>
                <w:rFonts w:ascii="Times New Roman" w:eastAsia="Calibri" w:hAnsi="Times New Roman" w:cs="Times New Roman"/>
                <w:color w:val="FF0000"/>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заголовком статьи 118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119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119. Упрощенный порядок возврата суммы превышения налога на добавленную стоимость</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Упрощенный порядок возврата суммы превышени</w:t>
            </w:r>
            <w:r w:rsidRPr="00C5743F">
              <w:rPr>
                <w:rFonts w:ascii="Times New Roman" w:eastAsia="Calibri" w:hAnsi="Times New Roman" w:cs="Times New Roman"/>
                <w:sz w:val="24"/>
                <w:szCs w:val="24"/>
              </w:rPr>
              <w:t>я</w:t>
            </w:r>
            <w:r w:rsidRPr="00C5743F">
              <w:rPr>
                <w:rFonts w:ascii="Times New Roman" w:eastAsia="Times New Roman" w:hAnsi="Times New Roman" w:cs="Times New Roman"/>
                <w:sz w:val="24"/>
                <w:szCs w:val="24"/>
                <w:lang w:eastAsia="ru-RU"/>
              </w:rPr>
              <w:t xml:space="preserve"> налога заключается в осуществлении возврата суммы превышения </w:t>
            </w:r>
            <w:r w:rsidRPr="00C5743F">
              <w:rPr>
                <w:rFonts w:ascii="Times New Roman" w:eastAsia="Times New Roman" w:hAnsi="Times New Roman" w:cs="Times New Roman"/>
                <w:b/>
                <w:sz w:val="24"/>
                <w:szCs w:val="24"/>
                <w:lang w:eastAsia="ru-RU"/>
              </w:rPr>
              <w:t>налога</w:t>
            </w:r>
            <w:r w:rsidRPr="00C5743F">
              <w:rPr>
                <w:rFonts w:ascii="Times New Roman" w:eastAsia="Times New Roman" w:hAnsi="Times New Roman" w:cs="Times New Roman"/>
                <w:sz w:val="24"/>
                <w:szCs w:val="24"/>
                <w:lang w:eastAsia="ru-RU"/>
              </w:rPr>
              <w:t xml:space="preserve"> с применением системы управления налоговыми рисками без проведения налоговой проверки.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2. Упрощенный порядок возврата суммы превышения вправе применить плательщики налога: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состоящие на налоговом мониторинге, в течение календарного года совершавших обороты по реализации, облагаемые по нулевой ставке;</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у которых обороты по реализации, облагаемые по нулевой ставке, составляют не менее 50 процентов в общем облагаемом обороте по реализации за налоговый период.</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Сумма превышения налога подлежит возврату плательщикам налога, указанным в пункте 1 настоящей статьи, при одновременном соответствии следующим условиям:</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отсутствия неисполненного уведомления на дату представления требования о возврате;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2) наличия подтвержденного к возврату по результатам налоговой проверки суммы превышения налога в течение двенадцати месяцев, предшествующих дате представления требования о возврате.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3</w:t>
            </w:r>
            <w:r w:rsidRPr="00C5743F">
              <w:rPr>
                <w:rFonts w:ascii="Times New Roman" w:eastAsia="Calibri" w:hAnsi="Times New Roman" w:cs="Times New Roman"/>
                <w:sz w:val="24"/>
                <w:szCs w:val="24"/>
              </w:rPr>
              <w:t>.</w:t>
            </w:r>
            <w:r w:rsidRPr="00C5743F">
              <w:rPr>
                <w:rFonts w:ascii="Times New Roman" w:eastAsia="Times New Roman" w:hAnsi="Times New Roman" w:cs="Times New Roman"/>
                <w:sz w:val="24"/>
                <w:szCs w:val="24"/>
                <w:lang w:eastAsia="ru-RU"/>
              </w:rPr>
              <w:t xml:space="preserve"> Возврат плательщику налога суммы превышения налога в упрощенном порядке производится в течение пятнадцати рабочих дней, следующих за днем представления требования о возврате.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r w:rsidRPr="00C5743F">
              <w:rPr>
                <w:rFonts w:ascii="Times New Roman" w:eastAsia="Calibri" w:hAnsi="Times New Roman" w:cs="Times New Roman"/>
                <w:b/>
                <w:color w:val="000000"/>
                <w:sz w:val="24"/>
                <w:szCs w:val="24"/>
                <w:lang w:eastAsia="ru-RU"/>
              </w:rPr>
              <w:lastRenderedPageBreak/>
              <w:t xml:space="preserve">в пункте 1 </w:t>
            </w:r>
            <w:r w:rsidRPr="00C5743F">
              <w:rPr>
                <w:rFonts w:ascii="Times New Roman" w:eastAsia="Calibri" w:hAnsi="Times New Roman" w:cs="Times New Roman"/>
                <w:color w:val="000000"/>
                <w:sz w:val="24"/>
                <w:szCs w:val="24"/>
                <w:lang w:eastAsia="ru-RU"/>
              </w:rPr>
              <w:t>статьи 119 проекта</w:t>
            </w:r>
            <w:r w:rsidRPr="00C5743F">
              <w:rPr>
                <w:rFonts w:ascii="Times New Roman" w:eastAsia="Calibri" w:hAnsi="Times New Roman" w:cs="Times New Roman"/>
                <w:b/>
                <w:color w:val="000000"/>
                <w:sz w:val="24"/>
                <w:szCs w:val="24"/>
                <w:lang w:eastAsia="ru-RU"/>
              </w:rPr>
              <w:t xml:space="preserve"> </w:t>
            </w:r>
            <w:r w:rsidRPr="00C5743F">
              <w:rPr>
                <w:rFonts w:ascii="Times New Roman" w:eastAsia="Calibri" w:hAnsi="Times New Roman" w:cs="Times New Roman"/>
                <w:color w:val="000000"/>
                <w:sz w:val="24"/>
                <w:szCs w:val="24"/>
                <w:lang w:eastAsia="ru-RU"/>
              </w:rPr>
              <w:t>слово «</w:t>
            </w:r>
            <w:r w:rsidRPr="00C5743F">
              <w:rPr>
                <w:rFonts w:ascii="Times New Roman" w:eastAsia="Calibri" w:hAnsi="Times New Roman" w:cs="Times New Roman"/>
                <w:b/>
                <w:color w:val="000000"/>
                <w:sz w:val="24"/>
                <w:szCs w:val="24"/>
                <w:lang w:eastAsia="ru-RU"/>
              </w:rPr>
              <w:t>налога</w:t>
            </w:r>
            <w:r w:rsidRPr="00C5743F">
              <w:rPr>
                <w:rFonts w:ascii="Times New Roman" w:eastAsia="Calibri" w:hAnsi="Times New Roman" w:cs="Times New Roman"/>
                <w:color w:val="000000"/>
                <w:sz w:val="24"/>
                <w:szCs w:val="24"/>
                <w:lang w:eastAsia="ru-RU"/>
              </w:rPr>
              <w:t>» заменить словами «</w:t>
            </w:r>
            <w:r w:rsidRPr="00C5743F">
              <w:rPr>
                <w:rFonts w:ascii="Times New Roman" w:eastAsia="Calibri" w:hAnsi="Times New Roman" w:cs="Times New Roman"/>
                <w:b/>
                <w:color w:val="000000"/>
                <w:sz w:val="24"/>
                <w:szCs w:val="24"/>
                <w:lang w:eastAsia="ru-RU"/>
              </w:rPr>
              <w:t>налога на добавленную стоимость</w:t>
            </w:r>
            <w:r w:rsidRPr="00C5743F">
              <w:rPr>
                <w:rFonts w:ascii="Times New Roman" w:eastAsia="Calibri" w:hAnsi="Times New Roman" w:cs="Times New Roman"/>
                <w:color w:val="000000"/>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i/>
                <w:color w:val="000000"/>
                <w:sz w:val="24"/>
                <w:szCs w:val="24"/>
                <w:lang w:eastAsia="ru-RU"/>
              </w:rPr>
            </w:pPr>
            <w:r w:rsidRPr="00C5743F">
              <w:rPr>
                <w:rFonts w:ascii="Times New Roman" w:eastAsia="Calibri" w:hAnsi="Times New Roman" w:cs="Times New Roman"/>
                <w:i/>
                <w:color w:val="000000"/>
                <w:sz w:val="24"/>
                <w:szCs w:val="24"/>
                <w:lang w:eastAsia="ru-RU"/>
              </w:rPr>
              <w:t>Аналогичное замечание учесть по всему тексту статьи 119</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заголовком статьи 119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120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120. Порядок возврата суммы превышения налога на добавленную стоимость по результатам налоговой тематической проверки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Сумма превышения налога, не возвращенная в упрощенном порядке, плательщику налога, осуществляющему реализацию товаров, работ, услуг, облагаемых по нулевой ставке, подлежит возврату по результатам тематической налоговой проверки.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Тематическая налоговая проверка проводится в соответствии с главой 15 настоящего Кодекса.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Налоговый орган по результатам тематической налоговой проверки составляет заключение к акту налоговой </w:t>
            </w:r>
            <w:r w:rsidRPr="00C5743F">
              <w:rPr>
                <w:rFonts w:ascii="Times New Roman" w:eastAsia="Times New Roman" w:hAnsi="Times New Roman" w:cs="Times New Roman"/>
                <w:sz w:val="24"/>
                <w:szCs w:val="24"/>
                <w:lang w:eastAsia="ru-RU"/>
              </w:rPr>
              <w:lastRenderedPageBreak/>
              <w:t xml:space="preserve">проверки при получении ответа на запрос налогового органа о </w:t>
            </w:r>
            <w:r w:rsidRPr="00C5743F">
              <w:rPr>
                <w:rFonts w:ascii="Times New Roman" w:eastAsia="Calibri" w:hAnsi="Times New Roman" w:cs="Times New Roman"/>
                <w:sz w:val="24"/>
                <w:szCs w:val="24"/>
              </w:rPr>
              <w:t>результатах проверки, осуществленной в отношении покупателя продуктов переработки налоговой службой государства-члена ЕАЭС.</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Заключение к акту налоговой проверки составляется и вручается налогоплательщику не позднее пяти рабочих дней со дня получении ответа на запрос.</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w:t>
            </w:r>
            <w:r w:rsidRPr="00C5743F">
              <w:rPr>
                <w:rFonts w:ascii="Times New Roman" w:eastAsia="Calibri" w:hAnsi="Times New Roman" w:cs="Times New Roman"/>
                <w:sz w:val="24"/>
                <w:szCs w:val="24"/>
              </w:rPr>
              <w:t>.</w:t>
            </w:r>
            <w:r w:rsidRPr="00C5743F">
              <w:rPr>
                <w:rFonts w:ascii="Times New Roman" w:eastAsia="Times New Roman" w:hAnsi="Times New Roman" w:cs="Times New Roman"/>
                <w:sz w:val="24"/>
                <w:szCs w:val="24"/>
                <w:lang w:eastAsia="ru-RU"/>
              </w:rPr>
              <w:t xml:space="preserve"> При возврате суммы превышения налога по результатам тематической налоговой проверки налоговый орган составляет:</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акт налоговой проверки по подтверждению достоверности суммы превышения налога, предъявленной к возврату, с учетом результатов его обжалования (при обжаловании налогоплательщиком);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заключение к акту налоговой проверки в случаях, предусмотренных настоящим Кодексом.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5. Сумма превышения налога, подтвержденная к возврату по результатам тематической налоговой проверки, подлежит возврату </w:t>
            </w:r>
            <w:r w:rsidRPr="00C5743F">
              <w:rPr>
                <w:rFonts w:ascii="Times New Roman" w:eastAsia="Calibri" w:hAnsi="Times New Roman" w:cs="Times New Roman"/>
                <w:sz w:val="24"/>
                <w:szCs w:val="24"/>
              </w:rPr>
              <w:t xml:space="preserve">в течение пятидесяти пяти рабочих дней, следующих за днем </w:t>
            </w:r>
            <w:r w:rsidRPr="00C5743F">
              <w:rPr>
                <w:rFonts w:ascii="Times New Roman" w:eastAsia="Calibri" w:hAnsi="Times New Roman" w:cs="Times New Roman"/>
                <w:sz w:val="24"/>
                <w:szCs w:val="24"/>
              </w:rPr>
              <w:lastRenderedPageBreak/>
              <w:t>истечения срока представления декларации по налогу</w:t>
            </w:r>
            <w:r w:rsidRPr="00C5743F">
              <w:rPr>
                <w:rFonts w:ascii="Times New Roman" w:eastAsia="Times New Roman" w:hAnsi="Times New Roman" w:cs="Times New Roman"/>
                <w:sz w:val="24"/>
                <w:szCs w:val="24"/>
                <w:lang w:eastAsia="ru-RU"/>
              </w:rPr>
              <w:t xml:space="preserve"> с указанием требования о возврате.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Сумма превышения налога на основании заключения к акту налоговой проверки подлежит возврату в течение десяти рабочих дней, </w:t>
            </w:r>
            <w:r w:rsidRPr="00C5743F">
              <w:rPr>
                <w:rFonts w:ascii="Times New Roman" w:eastAsia="Calibri" w:hAnsi="Times New Roman" w:cs="Times New Roman"/>
                <w:sz w:val="24"/>
                <w:szCs w:val="24"/>
              </w:rPr>
              <w:t>следующих за днем</w:t>
            </w:r>
            <w:r w:rsidRPr="00C5743F">
              <w:rPr>
                <w:rFonts w:ascii="Times New Roman" w:eastAsia="Times New Roman" w:hAnsi="Times New Roman" w:cs="Times New Roman"/>
                <w:sz w:val="24"/>
                <w:szCs w:val="24"/>
                <w:lang w:eastAsia="ru-RU"/>
              </w:rPr>
              <w:t xml:space="preserve"> вручения заключения к акту налоговой проверки.</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r w:rsidRPr="00C5743F">
              <w:rPr>
                <w:rFonts w:ascii="Times New Roman" w:eastAsia="Calibri" w:hAnsi="Times New Roman" w:cs="Times New Roman"/>
                <w:b/>
                <w:i/>
                <w:color w:val="000000"/>
                <w:sz w:val="24"/>
                <w:szCs w:val="24"/>
                <w:lang w:eastAsia="ru-RU"/>
              </w:rPr>
              <w:lastRenderedPageBreak/>
              <w:t>по статье 120:</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в заголовке слова «налоговой тематической проверки» заменить словами «тематической налоговой проверки».</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i/>
                <w:color w:val="000000"/>
                <w:sz w:val="24"/>
                <w:szCs w:val="24"/>
                <w:lang w:eastAsia="ru-RU"/>
              </w:rPr>
              <w:t>в пункте 1</w:t>
            </w:r>
            <w:r w:rsidRPr="00C5743F">
              <w:rPr>
                <w:rFonts w:ascii="Times New Roman" w:eastAsia="Calibri" w:hAnsi="Times New Roman" w:cs="Times New Roman"/>
                <w:color w:val="000000"/>
                <w:sz w:val="24"/>
                <w:szCs w:val="24"/>
                <w:lang w:eastAsia="ru-RU"/>
              </w:rPr>
              <w:t xml:space="preserve"> слово «налога» заменить словами «налога на добавленную стоимость».</w:t>
            </w: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r w:rsidRPr="00C5743F">
              <w:rPr>
                <w:rFonts w:ascii="Times New Roman" w:eastAsia="Calibri" w:hAnsi="Times New Roman" w:cs="Times New Roman"/>
                <w:b/>
                <w:i/>
                <w:color w:val="000000"/>
                <w:sz w:val="24"/>
                <w:szCs w:val="24"/>
                <w:lang w:eastAsia="ru-RU"/>
              </w:rPr>
              <w:t>Аналогичное замечание учесть по всему тексту статьи 120.</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i/>
                <w:color w:val="000000"/>
                <w:sz w:val="24"/>
                <w:szCs w:val="24"/>
                <w:lang w:eastAsia="ru-RU"/>
              </w:rPr>
              <w:t>в пункте 3</w:t>
            </w:r>
            <w:r w:rsidRPr="00C5743F">
              <w:rPr>
                <w:rFonts w:ascii="Times New Roman" w:eastAsia="Calibri" w:hAnsi="Times New Roman" w:cs="Times New Roman"/>
                <w:color w:val="000000"/>
                <w:sz w:val="24"/>
                <w:szCs w:val="24"/>
                <w:lang w:eastAsia="ru-RU"/>
              </w:rPr>
              <w:t xml:space="preserve"> слова «налоговой проверки» заменить словами «тематической налоговой проверки».</w:t>
            </w: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r w:rsidRPr="00C5743F">
              <w:rPr>
                <w:rFonts w:ascii="Times New Roman" w:eastAsia="Calibri" w:hAnsi="Times New Roman" w:cs="Times New Roman"/>
                <w:b/>
                <w:i/>
                <w:color w:val="000000"/>
                <w:sz w:val="24"/>
                <w:szCs w:val="24"/>
                <w:lang w:eastAsia="ru-RU"/>
              </w:rPr>
              <w:t>Аналогичное замечание учесть по всему тексту статьи 120.</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редакционное уточнение;</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заголовком статьи 120 проекта Кодекса;</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заголовком статьи 120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121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121. Порядок возврата суммы превышения налога на добавленную стоимость </w:t>
            </w:r>
            <w:r w:rsidRPr="00C5743F">
              <w:rPr>
                <w:rFonts w:ascii="Times New Roman" w:eastAsia="Times New Roman" w:hAnsi="Times New Roman" w:cs="Times New Roman"/>
                <w:b/>
                <w:sz w:val="24"/>
                <w:szCs w:val="24"/>
                <w:lang w:eastAsia="ru-RU"/>
              </w:rPr>
              <w:t xml:space="preserve">отдельным категориям налогоплательщиков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К отдельным категориям плательщиков налога, которым подлежит возврату сумма</w:t>
            </w:r>
            <w:r w:rsidRPr="00C5743F">
              <w:rPr>
                <w:rFonts w:ascii="Times New Roman" w:eastAsia="Times New Roman" w:hAnsi="Times New Roman" w:cs="Times New Roman"/>
                <w:bCs/>
                <w:sz w:val="24"/>
                <w:szCs w:val="24"/>
                <w:lang w:eastAsia="ru-RU"/>
              </w:rPr>
              <w:t xml:space="preserve"> превышения налога относятся </w:t>
            </w:r>
            <w:r w:rsidRPr="00C5743F">
              <w:rPr>
                <w:rFonts w:ascii="Times New Roman" w:eastAsia="Times New Roman" w:hAnsi="Times New Roman" w:cs="Times New Roman"/>
                <w:sz w:val="24"/>
                <w:szCs w:val="24"/>
                <w:lang w:eastAsia="ru-RU"/>
              </w:rPr>
              <w:t xml:space="preserve">плательщики </w:t>
            </w:r>
            <w:r w:rsidRPr="00C5743F">
              <w:rPr>
                <w:rFonts w:ascii="Times New Roman" w:eastAsia="Times New Roman" w:hAnsi="Times New Roman" w:cs="Times New Roman"/>
                <w:b/>
                <w:sz w:val="24"/>
                <w:szCs w:val="24"/>
                <w:lang w:eastAsia="ru-RU"/>
              </w:rPr>
              <w:t>налога</w:t>
            </w: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осуществляющие деятельность в рамках контракта на недропользование (за исключением контрактов на разведку и (или) добычу общераспространенных полезных ископаемых, подземных вод и лечебных грязей), заключенного в порядке, определенном </w:t>
            </w:r>
            <w:r w:rsidRPr="00C5743F">
              <w:rPr>
                <w:rFonts w:ascii="Times New Roman" w:eastAsia="Times New Roman" w:hAnsi="Times New Roman" w:cs="Times New Roman"/>
                <w:sz w:val="24"/>
                <w:szCs w:val="24"/>
                <w:lang w:eastAsia="ru-RU"/>
              </w:rPr>
              <w:lastRenderedPageBreak/>
              <w:t>законодательством Республики Казахстан;</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приобретающие товары, работы, услуги в связи со строительством по долгосрочному контракту зданий и сооружений производственного назначения, впервые вводимых в эксплуатацию на территории Республики Казахстан.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w:t>
            </w:r>
            <w:r w:rsidRPr="00C5743F">
              <w:rPr>
                <w:rFonts w:ascii="Times New Roman" w:eastAsia="Times New Roman" w:hAnsi="Times New Roman" w:cs="Times New Roman"/>
                <w:bCs/>
                <w:sz w:val="24"/>
                <w:szCs w:val="24"/>
                <w:lang w:eastAsia="ru-RU"/>
              </w:rPr>
              <w:t>Сумма превышения налога подлежит возврату в части суммы налога, отнесенного в зачет по товарам, работам, услугам,</w:t>
            </w:r>
            <w:r w:rsidRPr="00C5743F">
              <w:rPr>
                <w:rFonts w:ascii="Times New Roman" w:eastAsia="Times New Roman" w:hAnsi="Times New Roman" w:cs="Times New Roman"/>
                <w:sz w:val="24"/>
                <w:szCs w:val="24"/>
                <w:lang w:eastAsia="ru-RU"/>
              </w:rPr>
              <w:t xml:space="preserve"> приобретенным: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в период проведения геологоразведочных работ и обустройства месторождения;</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lang w:eastAsia="ru-RU"/>
              </w:rPr>
              <w:t>2) в связи со строительством зданий и сооружений производственного назначения, впервые вводимых в эксплуатацию на территории Республики Казахстан.</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Положения </w:t>
            </w:r>
            <w:r w:rsidRPr="00C5743F">
              <w:rPr>
                <w:rFonts w:ascii="Times New Roman" w:eastAsia="Times New Roman" w:hAnsi="Times New Roman" w:cs="Times New Roman"/>
                <w:b/>
                <w:sz w:val="24"/>
                <w:szCs w:val="24"/>
              </w:rPr>
              <w:t>подпункта 2)</w:t>
            </w:r>
            <w:r w:rsidRPr="00C5743F">
              <w:rPr>
                <w:rFonts w:ascii="Times New Roman" w:eastAsia="Times New Roman" w:hAnsi="Times New Roman" w:cs="Times New Roman"/>
                <w:sz w:val="24"/>
                <w:szCs w:val="24"/>
              </w:rPr>
              <w:t xml:space="preserve"> настоящего пункта применяются также при строительстве «под ключ» в соответствии с законодательством Республики Казахстан.</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lastRenderedPageBreak/>
              <w:t>5. К зданиям производственного назначения относятся:</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1) промышленные здания и склады;</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2) здания транспорта, связи и коммуникаций;</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3) нежилые сельскохозяйственные здания.</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назначения.</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Отнесение зданий и сооружений производственного назначения к зданиям и сооружениям, указанным в частях первой и второй настоящего пункта, производится в соответствии с классификацией, установленной </w:t>
            </w:r>
            <w:r w:rsidRPr="00C5743F">
              <w:rPr>
                <w:rFonts w:ascii="Times New Roman" w:eastAsia="Times New Roman" w:hAnsi="Times New Roman" w:cs="Times New Roman"/>
                <w:b/>
                <w:sz w:val="24"/>
                <w:szCs w:val="24"/>
              </w:rPr>
              <w:t>уполномоченным государственным органом, осуществляющим государственное регулирование в области технического регулирования</w:t>
            </w:r>
            <w:r w:rsidRPr="00C5743F">
              <w:rPr>
                <w:rFonts w:ascii="Times New Roman" w:eastAsia="Times New Roman" w:hAnsi="Times New Roman" w:cs="Times New Roman"/>
                <w:sz w:val="24"/>
                <w:szCs w:val="24"/>
              </w:rPr>
              <w:t>.</w:t>
            </w:r>
          </w:p>
          <w:p w:rsidR="007C4CA1" w:rsidRPr="00C5743F" w:rsidRDefault="007C4CA1" w:rsidP="007C4CA1">
            <w:pPr>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w:t>
            </w:r>
          </w:p>
          <w:p w:rsidR="007C4CA1" w:rsidRPr="00C5743F" w:rsidRDefault="007C4CA1" w:rsidP="001D00CE">
            <w:pPr>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r w:rsidRPr="00C5743F">
              <w:rPr>
                <w:rFonts w:ascii="Times New Roman" w:eastAsia="Calibri" w:hAnsi="Times New Roman" w:cs="Times New Roman"/>
                <w:b/>
                <w:color w:val="000000"/>
                <w:sz w:val="24"/>
                <w:szCs w:val="24"/>
                <w:lang w:eastAsia="ru-RU"/>
              </w:rPr>
              <w:lastRenderedPageBreak/>
              <w:t>в статье 121 проекта:</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в абзаце первом пункта 1</w:t>
            </w:r>
            <w:r w:rsidRPr="00C5743F">
              <w:rPr>
                <w:rFonts w:ascii="Times New Roman" w:eastAsia="Calibri" w:hAnsi="Times New Roman" w:cs="Times New Roman"/>
                <w:color w:val="000000"/>
                <w:sz w:val="24"/>
                <w:szCs w:val="24"/>
                <w:lang w:eastAsia="ru-RU"/>
              </w:rPr>
              <w:t xml:space="preserve"> слово «</w:t>
            </w:r>
            <w:r w:rsidRPr="00C5743F">
              <w:rPr>
                <w:rFonts w:ascii="Times New Roman" w:eastAsia="Calibri" w:hAnsi="Times New Roman" w:cs="Times New Roman"/>
                <w:b/>
                <w:color w:val="000000"/>
                <w:sz w:val="24"/>
                <w:szCs w:val="24"/>
                <w:lang w:eastAsia="ru-RU"/>
              </w:rPr>
              <w:t>налога</w:t>
            </w:r>
            <w:r w:rsidRPr="00C5743F">
              <w:rPr>
                <w:rFonts w:ascii="Times New Roman" w:eastAsia="Calibri" w:hAnsi="Times New Roman" w:cs="Times New Roman"/>
                <w:color w:val="000000"/>
                <w:sz w:val="24"/>
                <w:szCs w:val="24"/>
                <w:lang w:eastAsia="ru-RU"/>
              </w:rPr>
              <w:t>» заменить словами «</w:t>
            </w:r>
            <w:r w:rsidRPr="00C5743F">
              <w:rPr>
                <w:rFonts w:ascii="Times New Roman" w:eastAsia="Calibri" w:hAnsi="Times New Roman" w:cs="Times New Roman"/>
                <w:b/>
                <w:color w:val="000000"/>
                <w:sz w:val="24"/>
                <w:szCs w:val="24"/>
                <w:lang w:eastAsia="ru-RU"/>
              </w:rPr>
              <w:t>налога на добавленную стоимость</w:t>
            </w:r>
            <w:r w:rsidRPr="00C5743F">
              <w:rPr>
                <w:rFonts w:ascii="Times New Roman" w:eastAsia="Calibri" w:hAnsi="Times New Roman" w:cs="Times New Roman"/>
                <w:color w:val="000000"/>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i/>
                <w:color w:val="000000"/>
                <w:sz w:val="24"/>
                <w:szCs w:val="24"/>
                <w:lang w:eastAsia="ru-RU"/>
              </w:rPr>
            </w:pPr>
            <w:r w:rsidRPr="00C5743F">
              <w:rPr>
                <w:rFonts w:ascii="Times New Roman" w:eastAsia="Calibri" w:hAnsi="Times New Roman" w:cs="Times New Roman"/>
                <w:i/>
                <w:color w:val="000000"/>
                <w:sz w:val="24"/>
                <w:szCs w:val="24"/>
                <w:lang w:eastAsia="ru-RU"/>
              </w:rPr>
              <w:t>Аналогичное замечание учесть по всему тексту статьи 121</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в части второй пункта 2</w:t>
            </w:r>
            <w:r w:rsidRPr="00C5743F">
              <w:rPr>
                <w:rFonts w:ascii="Times New Roman" w:eastAsia="Calibri" w:hAnsi="Times New Roman" w:cs="Times New Roman"/>
                <w:color w:val="000000"/>
                <w:sz w:val="24"/>
                <w:szCs w:val="24"/>
                <w:lang w:eastAsia="ru-RU"/>
              </w:rPr>
              <w:t xml:space="preserve"> слова «</w:t>
            </w:r>
            <w:r w:rsidRPr="00C5743F">
              <w:rPr>
                <w:rFonts w:ascii="Times New Roman" w:eastAsia="Calibri" w:hAnsi="Times New Roman" w:cs="Times New Roman"/>
                <w:b/>
                <w:color w:val="000000"/>
                <w:sz w:val="24"/>
                <w:szCs w:val="24"/>
                <w:lang w:eastAsia="ru-RU"/>
              </w:rPr>
              <w:t>подпункта 2)</w:t>
            </w:r>
            <w:r w:rsidRPr="00C5743F">
              <w:rPr>
                <w:rFonts w:ascii="Times New Roman" w:eastAsia="Calibri" w:hAnsi="Times New Roman" w:cs="Times New Roman"/>
                <w:color w:val="000000"/>
                <w:sz w:val="24"/>
                <w:szCs w:val="24"/>
                <w:lang w:eastAsia="ru-RU"/>
              </w:rPr>
              <w:t>» заменить словами «</w:t>
            </w:r>
            <w:r w:rsidRPr="00C5743F">
              <w:rPr>
                <w:rFonts w:ascii="Times New Roman" w:eastAsia="Calibri" w:hAnsi="Times New Roman" w:cs="Times New Roman"/>
                <w:b/>
                <w:color w:val="000000"/>
                <w:sz w:val="24"/>
                <w:szCs w:val="24"/>
                <w:lang w:eastAsia="ru-RU"/>
              </w:rPr>
              <w:t>подпункта 2) части первой</w:t>
            </w:r>
            <w:r w:rsidRPr="00C5743F">
              <w:rPr>
                <w:rFonts w:ascii="Times New Roman" w:eastAsia="Calibri" w:hAnsi="Times New Roman" w:cs="Times New Roman"/>
                <w:color w:val="000000"/>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lastRenderedPageBreak/>
              <w:t>в части второй пункта 5</w:t>
            </w:r>
            <w:r w:rsidRPr="00C5743F">
              <w:rPr>
                <w:rFonts w:ascii="Times New Roman" w:eastAsia="Calibri" w:hAnsi="Times New Roman" w:cs="Times New Roman"/>
                <w:color w:val="000000"/>
                <w:sz w:val="24"/>
                <w:szCs w:val="24"/>
                <w:lang w:eastAsia="ru-RU"/>
              </w:rPr>
              <w:t xml:space="preserve"> слова «</w:t>
            </w:r>
            <w:r w:rsidRPr="00C5743F">
              <w:rPr>
                <w:rFonts w:ascii="Times New Roman" w:eastAsia="Calibri" w:hAnsi="Times New Roman" w:cs="Times New Roman"/>
                <w:b/>
                <w:color w:val="000000"/>
                <w:sz w:val="24"/>
                <w:szCs w:val="24"/>
                <w:lang w:eastAsia="ru-RU"/>
              </w:rPr>
              <w:t>уполномоченным государственным органом, осуществляющим государственное регулирование в области технического регулирования</w:t>
            </w:r>
            <w:r w:rsidRPr="00C5743F">
              <w:rPr>
                <w:rFonts w:ascii="Times New Roman" w:eastAsia="Calibri" w:hAnsi="Times New Roman" w:cs="Times New Roman"/>
                <w:color w:val="000000"/>
                <w:sz w:val="24"/>
                <w:szCs w:val="24"/>
                <w:lang w:eastAsia="ru-RU"/>
              </w:rPr>
              <w:t>» заменить словами «</w:t>
            </w:r>
            <w:r w:rsidRPr="00C5743F">
              <w:rPr>
                <w:rFonts w:ascii="Times New Roman" w:eastAsia="Calibri" w:hAnsi="Times New Roman" w:cs="Times New Roman"/>
                <w:b/>
                <w:color w:val="000000"/>
                <w:sz w:val="24"/>
                <w:szCs w:val="24"/>
                <w:lang w:eastAsia="ru-RU"/>
              </w:rPr>
              <w:t>уполномоченным органом в области технического регулирования</w:t>
            </w:r>
            <w:r w:rsidRPr="00C5743F">
              <w:rPr>
                <w:rFonts w:ascii="Times New Roman" w:eastAsia="Calibri" w:hAnsi="Times New Roman" w:cs="Times New Roman"/>
                <w:color w:val="000000"/>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заголовком статьи 121 проекта Кодекса;</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юридическая техника;</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lastRenderedPageBreak/>
              <w:t>приведение в соответствие с подпунктом 40) статьи 1 Закона «О техническом регулировании»;</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contextualSpacing/>
              <w:jc w:val="both"/>
              <w:rPr>
                <w:rFonts w:ascii="Times New Roman" w:eastAsia="Calibri" w:hAnsi="Times New Roman" w:cs="Times New Roman"/>
                <w:b/>
                <w:color w:val="000000"/>
                <w:sz w:val="24"/>
                <w:szCs w:val="24"/>
                <w:lang w:eastAsia="ru-RU"/>
              </w:rPr>
            </w:pPr>
          </w:p>
          <w:p w:rsidR="007C4CA1" w:rsidRPr="00C5743F" w:rsidRDefault="007C4CA1" w:rsidP="001D00CE">
            <w:pPr>
              <w:ind w:firstLine="709"/>
              <w:contextualSpacing/>
              <w:jc w:val="both"/>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123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bookmarkStart w:id="43" w:name="_Hlk161278227"/>
            <w:r w:rsidRPr="00C5743F">
              <w:rPr>
                <w:rFonts w:ascii="Times New Roman" w:eastAsia="Times New Roman" w:hAnsi="Times New Roman" w:cs="Times New Roman"/>
                <w:b/>
                <w:bCs/>
                <w:sz w:val="24"/>
                <w:szCs w:val="24"/>
                <w:lang w:eastAsia="ru-RU"/>
              </w:rPr>
              <w:t>Статья 123.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их персоналу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bookmarkEnd w:id="43"/>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8. Налоговые органы после проверки сводных ведомостей представительства, подтверждающих документов и проведения встречной налоговой проверки поставщика товаров, работ, услуг извещают организацию по работе с дипломатическими представительствами Министерства иностранных дел о возврате и (или) отказе в возврате сумм налога.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отказе в возврате сумм налога налоговые органы сообщают, какие нарушения и по каким документам они были допущены.</w:t>
            </w:r>
          </w:p>
          <w:p w:rsidR="007C4CA1" w:rsidRPr="00C5743F" w:rsidRDefault="007C4CA1" w:rsidP="007C4CA1">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r w:rsidRPr="00C5743F">
              <w:rPr>
                <w:rFonts w:ascii="Times New Roman" w:eastAsia="Calibri" w:hAnsi="Times New Roman" w:cs="Times New Roman"/>
                <w:b/>
                <w:color w:val="0D0D0D"/>
                <w:sz w:val="24"/>
                <w:szCs w:val="24"/>
                <w:lang w:eastAsia="ru-RU"/>
              </w:rPr>
              <w:t>в части второй пункта 8</w:t>
            </w:r>
            <w:r w:rsidRPr="00C5743F">
              <w:rPr>
                <w:rFonts w:ascii="Times New Roman" w:eastAsia="Calibri" w:hAnsi="Times New Roman" w:cs="Times New Roman"/>
                <w:color w:val="0D0D0D"/>
                <w:sz w:val="24"/>
                <w:szCs w:val="24"/>
                <w:lang w:eastAsia="ru-RU"/>
              </w:rPr>
              <w:t xml:space="preserve"> статьи 123 проекта</w:t>
            </w:r>
            <w:r w:rsidRPr="00C5743F">
              <w:rPr>
                <w:rFonts w:ascii="Times New Roman" w:eastAsia="Calibri" w:hAnsi="Times New Roman" w:cs="Times New Roman"/>
                <w:b/>
                <w:color w:val="0D0D0D"/>
                <w:sz w:val="24"/>
                <w:szCs w:val="24"/>
                <w:lang w:eastAsia="ru-RU"/>
              </w:rPr>
              <w:t xml:space="preserve"> </w:t>
            </w:r>
            <w:r w:rsidRPr="00C5743F">
              <w:rPr>
                <w:rFonts w:ascii="Times New Roman" w:eastAsia="Calibri" w:hAnsi="Times New Roman" w:cs="Times New Roman"/>
                <w:color w:val="0D0D0D"/>
                <w:sz w:val="24"/>
                <w:szCs w:val="24"/>
                <w:lang w:eastAsia="ru-RU"/>
              </w:rPr>
              <w:t>слово «</w:t>
            </w:r>
            <w:r w:rsidRPr="00C5743F">
              <w:rPr>
                <w:rFonts w:ascii="Times New Roman" w:eastAsia="Times New Roman" w:hAnsi="Times New Roman" w:cs="Times New Roman"/>
                <w:b/>
                <w:sz w:val="24"/>
                <w:szCs w:val="24"/>
                <w:lang w:eastAsia="ru-RU"/>
              </w:rPr>
              <w:t>документам</w:t>
            </w:r>
            <w:r w:rsidRPr="00C5743F">
              <w:rPr>
                <w:rFonts w:ascii="Times New Roman" w:eastAsia="Times New Roman" w:hAnsi="Times New Roman" w:cs="Times New Roman"/>
                <w:sz w:val="24"/>
                <w:szCs w:val="24"/>
                <w:lang w:eastAsia="ru-RU"/>
              </w:rPr>
              <w:t>» заменить словами «</w:t>
            </w:r>
            <w:r w:rsidRPr="00C5743F">
              <w:rPr>
                <w:rFonts w:ascii="Times New Roman" w:eastAsia="Times New Roman" w:hAnsi="Times New Roman" w:cs="Times New Roman"/>
                <w:b/>
                <w:sz w:val="24"/>
                <w:szCs w:val="24"/>
                <w:lang w:eastAsia="ru-RU"/>
              </w:rPr>
              <w:t>подтверждающим документам</w:t>
            </w:r>
            <w:r w:rsidRPr="00C5743F">
              <w:rPr>
                <w:rFonts w:ascii="Times New Roman" w:eastAsia="Times New Roman" w:hAnsi="Times New Roman" w:cs="Times New Roman"/>
                <w:sz w:val="24"/>
                <w:szCs w:val="24"/>
                <w:lang w:eastAsia="ru-RU"/>
              </w:rPr>
              <w:t>»</w:t>
            </w:r>
            <w:r w:rsidRPr="00C5743F">
              <w:rPr>
                <w:rFonts w:ascii="Times New Roman" w:eastAsia="Calibri" w:hAnsi="Times New Roman" w:cs="Times New Roman"/>
                <w:color w:val="0D0D0D"/>
                <w:sz w:val="24"/>
                <w:szCs w:val="24"/>
                <w:lang w:eastAsia="ru-RU"/>
              </w:rPr>
              <w:t>;</w:t>
            </w:r>
          </w:p>
          <w:p w:rsidR="007C4CA1" w:rsidRPr="00C5743F" w:rsidRDefault="007C4CA1" w:rsidP="007C4CA1">
            <w:pPr>
              <w:contextualSpacing/>
              <w:jc w:val="both"/>
              <w:rPr>
                <w:rFonts w:ascii="Times New Roman" w:eastAsia="Calibri" w:hAnsi="Times New Roman" w:cs="Times New Roman"/>
                <w:b/>
                <w:i/>
                <w:color w:val="FF0000"/>
                <w:sz w:val="24"/>
                <w:szCs w:val="24"/>
                <w:lang w:eastAsia="ru-RU"/>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D0D0D"/>
                <w:sz w:val="24"/>
                <w:szCs w:val="24"/>
                <w:lang w:eastAsia="ru-RU"/>
              </w:rPr>
            </w:pPr>
            <w:r w:rsidRPr="00C5743F">
              <w:rPr>
                <w:rFonts w:ascii="Times New Roman" w:eastAsia="Calibri" w:hAnsi="Times New Roman" w:cs="Times New Roman"/>
                <w:color w:val="0D0D0D"/>
                <w:sz w:val="24"/>
                <w:szCs w:val="24"/>
                <w:lang w:eastAsia="ru-RU"/>
              </w:rPr>
              <w:t xml:space="preserve">приведение в соответствие с частью первой пункта 8 статьи 123 проекта Кодекса; </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125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125. Отсрочка (рассрочка) по уплате налогов и (или) плат</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Отсрочка по уплате налогов, плат и (или) пени (далее в целях настоящей главы – отсрочка) – изменение </w:t>
            </w:r>
            <w:r w:rsidRPr="00C5743F">
              <w:rPr>
                <w:rFonts w:ascii="Times New Roman" w:eastAsia="Times New Roman" w:hAnsi="Times New Roman" w:cs="Times New Roman"/>
                <w:sz w:val="24"/>
                <w:szCs w:val="24"/>
                <w:shd w:val="clear" w:color="auto" w:fill="FFFFFF"/>
                <w:lang w:eastAsia="ru-RU"/>
              </w:rPr>
              <w:t>налогоплательщику</w:t>
            </w:r>
            <w:r w:rsidRPr="00C5743F">
              <w:rPr>
                <w:rFonts w:ascii="Times New Roman" w:eastAsia="Times New Roman" w:hAnsi="Times New Roman" w:cs="Times New Roman"/>
                <w:sz w:val="24"/>
                <w:szCs w:val="24"/>
                <w:lang w:eastAsia="ru-RU"/>
              </w:rPr>
              <w:t xml:space="preserve"> срока уплаты налогов, плат и (или) пени путем установления налоговым органомболее позднего срока для единовременной уплаты в полном объеме причитающихся сумм на срок не превышающий шести месяцев</w:t>
            </w:r>
            <w:r w:rsidRPr="00C5743F">
              <w:rPr>
                <w:rFonts w:ascii="Times New Roman" w:eastAsia="Calibri" w:hAnsi="Times New Roman" w:cs="Times New Roman"/>
                <w:sz w:val="24"/>
                <w:szCs w:val="24"/>
              </w:rPr>
              <w:t>, за исключением участника горизонтального мониторинга, которому уполномоченным органом предоставляется на срок не более двенадцати месяцев.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Рассрочка по уплате налогов, плат и (или) пени (далее в целях настоящей главы – рассрочка) – изменение </w:t>
            </w:r>
            <w:r w:rsidRPr="00C5743F">
              <w:rPr>
                <w:rFonts w:ascii="Times New Roman" w:eastAsia="Times New Roman" w:hAnsi="Times New Roman" w:cs="Times New Roman"/>
                <w:sz w:val="24"/>
                <w:szCs w:val="24"/>
                <w:shd w:val="clear" w:color="auto" w:fill="FFFFFF"/>
                <w:lang w:eastAsia="ru-RU"/>
              </w:rPr>
              <w:t>налогоплательщику</w:t>
            </w:r>
            <w:r w:rsidRPr="00C5743F">
              <w:rPr>
                <w:rFonts w:ascii="Times New Roman" w:eastAsia="Times New Roman" w:hAnsi="Times New Roman" w:cs="Times New Roman"/>
                <w:sz w:val="24"/>
                <w:szCs w:val="24"/>
                <w:lang w:eastAsia="ru-RU"/>
              </w:rPr>
              <w:t xml:space="preserve"> срока уплаты налогов, плат и (или) путем установления налоговым органомпоэтапного срока (месяц, квартал) уплаты равными долями причитающихся суммпени </w:t>
            </w:r>
            <w:r w:rsidRPr="00C5743F">
              <w:rPr>
                <w:rFonts w:ascii="Times New Roman" w:eastAsia="Calibri" w:hAnsi="Times New Roman" w:cs="Times New Roman"/>
                <w:sz w:val="24"/>
                <w:szCs w:val="24"/>
              </w:rPr>
              <w:t xml:space="preserve">на срок не более тридцати шести месяцев, за исключением участника горизонтального мониторинга, </w:t>
            </w:r>
            <w:r w:rsidRPr="00C5743F">
              <w:rPr>
                <w:rFonts w:ascii="Times New Roman" w:eastAsia="Calibri" w:hAnsi="Times New Roman" w:cs="Times New Roman"/>
                <w:sz w:val="24"/>
                <w:szCs w:val="24"/>
              </w:rPr>
              <w:lastRenderedPageBreak/>
              <w:t>которому уполномоченным органом предоставляетсяна срок не более</w:t>
            </w:r>
            <w:r w:rsidRPr="00C5743F">
              <w:rPr>
                <w:rFonts w:ascii="Times New Roman" w:eastAsia="Times New Roman" w:hAnsi="Times New Roman" w:cs="Times New Roman"/>
                <w:sz w:val="24"/>
                <w:szCs w:val="24"/>
                <w:lang w:eastAsia="ru-RU"/>
              </w:rPr>
              <w:t xml:space="preserve"> двенадцати месяцев.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Порядок</w:t>
            </w:r>
            <w:r w:rsidRPr="00C5743F">
              <w:rPr>
                <w:rFonts w:ascii="Times New Roman" w:eastAsia="Times New Roman" w:hAnsi="Times New Roman" w:cs="Times New Roman"/>
                <w:b/>
                <w:sz w:val="24"/>
                <w:szCs w:val="24"/>
                <w:lang w:eastAsia="ru-RU"/>
              </w:rPr>
              <w:t xml:space="preserve">, основания </w:t>
            </w:r>
            <w:r w:rsidRPr="00C5743F">
              <w:rPr>
                <w:rFonts w:ascii="Times New Roman" w:eastAsia="Times New Roman" w:hAnsi="Times New Roman" w:cs="Times New Roman"/>
                <w:sz w:val="24"/>
                <w:szCs w:val="24"/>
                <w:lang w:eastAsia="ru-RU"/>
              </w:rPr>
              <w:t>и условия предоставления отсрочки (рассрочки) определяются уполномоченным органом.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4. Банковская гарантия, представленная налогоплательщиком в обеспечение </w:t>
            </w:r>
            <w:r w:rsidRPr="00C5743F">
              <w:rPr>
                <w:rFonts w:ascii="Times New Roman" w:eastAsia="Times New Roman" w:hAnsi="Times New Roman" w:cs="Times New Roman"/>
                <w:b/>
                <w:sz w:val="24"/>
                <w:szCs w:val="24"/>
                <w:shd w:val="clear" w:color="auto" w:fill="FFFFFF"/>
                <w:lang w:eastAsia="ru-RU"/>
              </w:rPr>
              <w:t xml:space="preserve">обязанности </w:t>
            </w:r>
            <w:r w:rsidRPr="00C5743F">
              <w:rPr>
                <w:rFonts w:ascii="Times New Roman" w:eastAsia="Times New Roman" w:hAnsi="Times New Roman" w:cs="Times New Roman"/>
                <w:sz w:val="24"/>
                <w:szCs w:val="24"/>
                <w:shd w:val="clear" w:color="auto" w:fill="FFFFFF"/>
                <w:lang w:eastAsia="ru-RU"/>
              </w:rPr>
              <w:t xml:space="preserve">налогоплательщика по уплате </w:t>
            </w:r>
            <w:r w:rsidRPr="00C5743F">
              <w:rPr>
                <w:rFonts w:ascii="Times New Roman" w:eastAsia="Times New Roman" w:hAnsi="Times New Roman" w:cs="Times New Roman"/>
                <w:sz w:val="24"/>
                <w:szCs w:val="24"/>
                <w:lang w:eastAsia="ru-RU"/>
              </w:rPr>
              <w:t>налогов, плат и (или) пени, должна соответствовать следующим требованиям: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выдана с соблюдением требований, установленных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является безотзывной;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срок действия такой гарантии истекает не ранее чем через шесть месяцев со дня истечения срока </w:t>
            </w:r>
            <w:r w:rsidRPr="00C5743F">
              <w:rPr>
                <w:rFonts w:ascii="Times New Roman" w:eastAsia="Times New Roman" w:hAnsi="Times New Roman" w:cs="Times New Roman"/>
                <w:sz w:val="24"/>
                <w:szCs w:val="24"/>
                <w:shd w:val="clear" w:color="auto" w:fill="FFFFFF"/>
                <w:lang w:eastAsia="ru-RU"/>
              </w:rPr>
              <w:t xml:space="preserve">уплаты </w:t>
            </w:r>
            <w:r w:rsidRPr="00C5743F">
              <w:rPr>
                <w:rFonts w:ascii="Times New Roman" w:eastAsia="Times New Roman" w:hAnsi="Times New Roman" w:cs="Times New Roman"/>
                <w:sz w:val="24"/>
                <w:szCs w:val="24"/>
                <w:lang w:eastAsia="ru-RU"/>
              </w:rPr>
              <w:t>налогов, плат и (или) пени</w:t>
            </w:r>
            <w:r w:rsidRPr="00C5743F">
              <w:rPr>
                <w:rFonts w:ascii="Times New Roman" w:eastAsia="Times New Roman" w:hAnsi="Times New Roman" w:cs="Times New Roman"/>
                <w:sz w:val="24"/>
                <w:szCs w:val="24"/>
                <w:shd w:val="clear" w:color="auto" w:fill="FFFFFF"/>
                <w:lang w:eastAsia="ru-RU"/>
              </w:rPr>
              <w:t xml:space="preserve">, установленного налоговым органом при </w:t>
            </w:r>
            <w:r w:rsidRPr="00C5743F">
              <w:rPr>
                <w:rFonts w:ascii="Times New Roman" w:eastAsia="Times New Roman" w:hAnsi="Times New Roman" w:cs="Times New Roman"/>
                <w:sz w:val="24"/>
                <w:szCs w:val="24"/>
                <w:lang w:eastAsia="ru-RU"/>
              </w:rPr>
              <w:t>изменении сроков исполнения налогового обязательства;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4) </w:t>
            </w:r>
            <w:r w:rsidRPr="00C5743F">
              <w:rPr>
                <w:rFonts w:ascii="Times New Roman" w:eastAsia="Times New Roman" w:hAnsi="Times New Roman" w:cs="Times New Roman"/>
                <w:sz w:val="24"/>
                <w:szCs w:val="24"/>
                <w:shd w:val="clear" w:color="auto" w:fill="FFFFFF"/>
                <w:lang w:eastAsia="ru-RU"/>
              </w:rPr>
              <w:t>максимальная денежная сумма</w:t>
            </w:r>
            <w:r w:rsidRPr="00C5743F">
              <w:rPr>
                <w:rFonts w:ascii="Times New Roman" w:eastAsia="Times New Roman" w:hAnsi="Times New Roman" w:cs="Times New Roman"/>
                <w:sz w:val="24"/>
                <w:szCs w:val="24"/>
                <w:lang w:eastAsia="ru-RU"/>
              </w:rPr>
              <w:t xml:space="preserve">, </w:t>
            </w:r>
            <w:r w:rsidRPr="00C5743F">
              <w:rPr>
                <w:rFonts w:ascii="Times New Roman" w:eastAsia="Calibri" w:hAnsi="Times New Roman" w:cs="Times New Roman"/>
                <w:spacing w:val="2"/>
                <w:sz w:val="24"/>
                <w:szCs w:val="24"/>
                <w:shd w:val="clear" w:color="auto" w:fill="FFFFFF"/>
              </w:rPr>
              <w:t>подлежащая оплате по договору банковской гарантии</w:t>
            </w:r>
            <w:r w:rsidRPr="00C5743F">
              <w:rPr>
                <w:rFonts w:ascii="Times New Roman" w:eastAsia="Times New Roman" w:hAnsi="Times New Roman" w:cs="Times New Roman"/>
                <w:sz w:val="24"/>
                <w:szCs w:val="24"/>
                <w:lang w:eastAsia="ru-RU"/>
              </w:rPr>
              <w:t xml:space="preserve">, обеспечивает исполнение гарантом </w:t>
            </w:r>
            <w:r w:rsidRPr="00C5743F">
              <w:rPr>
                <w:rFonts w:ascii="Times New Roman" w:eastAsia="Times New Roman" w:hAnsi="Times New Roman" w:cs="Times New Roman"/>
                <w:sz w:val="24"/>
                <w:szCs w:val="24"/>
                <w:lang w:eastAsia="ru-RU"/>
              </w:rPr>
              <w:lastRenderedPageBreak/>
              <w:t>в полном объеме обязанности налогоплательщика по уплате налогов, плат и (или) пени.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shd w:val="clear" w:color="auto" w:fill="FFFFFF"/>
                <w:lang w:eastAsia="ru-RU"/>
              </w:rPr>
              <w:t>Размер максимальной денежной суммы</w:t>
            </w:r>
            <w:r w:rsidRPr="00C5743F">
              <w:rPr>
                <w:rFonts w:ascii="Times New Roman" w:eastAsia="Times New Roman" w:hAnsi="Times New Roman" w:cs="Times New Roman"/>
                <w:sz w:val="24"/>
                <w:szCs w:val="24"/>
                <w:lang w:eastAsia="ru-RU"/>
              </w:rPr>
              <w:t xml:space="preserve">, </w:t>
            </w:r>
            <w:r w:rsidRPr="00C5743F">
              <w:rPr>
                <w:rFonts w:ascii="Times New Roman" w:eastAsia="Calibri" w:hAnsi="Times New Roman" w:cs="Times New Roman"/>
                <w:spacing w:val="2"/>
                <w:sz w:val="24"/>
                <w:szCs w:val="24"/>
                <w:shd w:val="clear" w:color="auto" w:fill="FFFFFF"/>
              </w:rPr>
              <w:t>подлежащая оплате по договору банковской гарантии</w:t>
            </w:r>
            <w:r w:rsidRPr="00C5743F">
              <w:rPr>
                <w:rFonts w:ascii="Times New Roman" w:eastAsia="Times New Roman" w:hAnsi="Times New Roman" w:cs="Times New Roman"/>
                <w:sz w:val="24"/>
                <w:szCs w:val="24"/>
                <w:lang w:eastAsia="ru-RU"/>
              </w:rPr>
              <w:t xml:space="preserve">, может быть изменен с учетом уплаченных сумм налогов и (или) плат, обеспеченных </w:t>
            </w:r>
            <w:r w:rsidRPr="00C5743F">
              <w:rPr>
                <w:rFonts w:ascii="Times New Roman" w:eastAsia="Times New Roman" w:hAnsi="Times New Roman" w:cs="Times New Roman"/>
                <w:sz w:val="24"/>
                <w:szCs w:val="24"/>
                <w:shd w:val="clear" w:color="auto" w:fill="FFFFFF"/>
                <w:lang w:eastAsia="ru-RU"/>
              </w:rPr>
              <w:t>такой гарантией, по письменному согласованию налогового органа, предоставившего рассрочку.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125 проекта:</w:t>
            </w: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D0D0D"/>
                <w:sz w:val="24"/>
                <w:szCs w:val="24"/>
                <w:lang w:eastAsia="ru-RU"/>
              </w:rPr>
            </w:pPr>
            <w:r w:rsidRPr="00C5743F">
              <w:rPr>
                <w:rFonts w:ascii="Times New Roman" w:eastAsia="Calibri" w:hAnsi="Times New Roman" w:cs="Times New Roman"/>
                <w:b/>
                <w:color w:val="0D0D0D"/>
                <w:sz w:val="24"/>
                <w:szCs w:val="24"/>
                <w:lang w:eastAsia="ru-RU"/>
              </w:rPr>
              <w:t xml:space="preserve">в части третьей пункта 1 </w:t>
            </w:r>
            <w:r w:rsidRPr="00C5743F">
              <w:rPr>
                <w:rFonts w:ascii="Times New Roman" w:eastAsia="Calibri" w:hAnsi="Times New Roman" w:cs="Times New Roman"/>
                <w:color w:val="0D0D0D"/>
                <w:sz w:val="24"/>
                <w:szCs w:val="24"/>
                <w:lang w:eastAsia="ru-RU"/>
              </w:rPr>
              <w:t>слово «</w:t>
            </w:r>
            <w:r w:rsidRPr="00C5743F">
              <w:rPr>
                <w:rFonts w:ascii="Times New Roman" w:eastAsia="Calibri" w:hAnsi="Times New Roman" w:cs="Times New Roman"/>
                <w:b/>
                <w:color w:val="0D0D0D"/>
                <w:sz w:val="24"/>
                <w:szCs w:val="24"/>
                <w:lang w:eastAsia="ru-RU"/>
              </w:rPr>
              <w:t>, основания</w:t>
            </w:r>
            <w:r w:rsidRPr="00C5743F">
              <w:rPr>
                <w:rFonts w:ascii="Times New Roman" w:eastAsia="Calibri" w:hAnsi="Times New Roman" w:cs="Times New Roman"/>
                <w:color w:val="0D0D0D"/>
                <w:sz w:val="24"/>
                <w:szCs w:val="24"/>
                <w:lang w:eastAsia="ru-RU"/>
              </w:rPr>
              <w:t>» исключить;</w:t>
            </w:r>
          </w:p>
          <w:p w:rsidR="007C4CA1" w:rsidRPr="00C5743F" w:rsidRDefault="007C4CA1" w:rsidP="007C4CA1">
            <w:pPr>
              <w:ind w:firstLine="709"/>
              <w:contextualSpacing/>
              <w:jc w:val="both"/>
              <w:rPr>
                <w:rFonts w:ascii="Times New Roman" w:eastAsia="Calibri" w:hAnsi="Times New Roman" w:cs="Times New Roman"/>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D0D0D"/>
                <w:sz w:val="24"/>
                <w:szCs w:val="24"/>
                <w:lang w:eastAsia="ru-RU"/>
              </w:rPr>
            </w:pPr>
            <w:r w:rsidRPr="00C5743F">
              <w:rPr>
                <w:rFonts w:ascii="Times New Roman" w:eastAsia="Calibri" w:hAnsi="Times New Roman" w:cs="Times New Roman"/>
                <w:b/>
                <w:color w:val="0D0D0D"/>
                <w:sz w:val="24"/>
                <w:szCs w:val="24"/>
                <w:lang w:eastAsia="ru-RU"/>
              </w:rPr>
              <w:t>в абзаце первом пункта 4</w:t>
            </w:r>
            <w:r w:rsidRPr="00C5743F">
              <w:rPr>
                <w:rFonts w:ascii="Times New Roman" w:eastAsia="Calibri" w:hAnsi="Times New Roman" w:cs="Times New Roman"/>
                <w:color w:val="0D0D0D"/>
                <w:sz w:val="24"/>
                <w:szCs w:val="24"/>
                <w:lang w:eastAsia="ru-RU"/>
              </w:rPr>
              <w:t xml:space="preserve"> слово «</w:t>
            </w:r>
            <w:r w:rsidRPr="00C5743F">
              <w:rPr>
                <w:rFonts w:ascii="Times New Roman" w:eastAsia="Calibri" w:hAnsi="Times New Roman" w:cs="Times New Roman"/>
                <w:b/>
                <w:color w:val="0D0D0D"/>
                <w:sz w:val="24"/>
                <w:szCs w:val="24"/>
                <w:lang w:eastAsia="ru-RU"/>
              </w:rPr>
              <w:t>обязанности</w:t>
            </w:r>
            <w:r w:rsidRPr="00C5743F">
              <w:rPr>
                <w:rFonts w:ascii="Times New Roman" w:eastAsia="Calibri" w:hAnsi="Times New Roman" w:cs="Times New Roman"/>
                <w:color w:val="0D0D0D"/>
                <w:sz w:val="24"/>
                <w:szCs w:val="24"/>
                <w:lang w:eastAsia="ru-RU"/>
              </w:rPr>
              <w:t>» заменить словом «</w:t>
            </w:r>
            <w:r w:rsidRPr="00C5743F">
              <w:rPr>
                <w:rFonts w:ascii="Times New Roman" w:eastAsia="Calibri" w:hAnsi="Times New Roman" w:cs="Times New Roman"/>
                <w:b/>
                <w:color w:val="0D0D0D"/>
                <w:sz w:val="24"/>
                <w:szCs w:val="24"/>
                <w:lang w:eastAsia="ru-RU"/>
              </w:rPr>
              <w:t>обязательства</w:t>
            </w:r>
            <w:r w:rsidRPr="00C5743F">
              <w:rPr>
                <w:rFonts w:ascii="Times New Roman" w:eastAsia="Calibri" w:hAnsi="Times New Roman" w:cs="Times New Roman"/>
                <w:color w:val="0D0D0D"/>
                <w:sz w:val="24"/>
                <w:szCs w:val="24"/>
                <w:lang w:eastAsia="ru-RU"/>
              </w:rPr>
              <w:t>»;</w:t>
            </w:r>
          </w:p>
          <w:p w:rsidR="007C4CA1" w:rsidRPr="00C5743F" w:rsidRDefault="007C4CA1" w:rsidP="007C4CA1">
            <w:pPr>
              <w:jc w:val="both"/>
              <w:rPr>
                <w:rFonts w:ascii="Times New Roman" w:eastAsia="Calibri" w:hAnsi="Times New Roman" w:cs="Times New Roman"/>
                <w:color w:val="FF0000"/>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D0D0D"/>
                <w:sz w:val="24"/>
                <w:szCs w:val="24"/>
                <w:lang w:eastAsia="ru-RU"/>
              </w:rPr>
            </w:pPr>
            <w:r w:rsidRPr="00C5743F">
              <w:rPr>
                <w:rFonts w:ascii="Times New Roman" w:eastAsia="Calibri" w:hAnsi="Times New Roman" w:cs="Times New Roman"/>
                <w:color w:val="0D0D0D"/>
                <w:sz w:val="24"/>
                <w:szCs w:val="24"/>
                <w:lang w:eastAsia="ru-RU"/>
              </w:rPr>
              <w:t>приведение в соответствие с пунктом 3 статьи 61 Конституции;</w:t>
            </w: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contextualSpacing/>
              <w:jc w:val="both"/>
              <w:rPr>
                <w:rFonts w:ascii="Times New Roman" w:eastAsia="Calibri" w:hAnsi="Times New Roman" w:cs="Times New Roman"/>
                <w:b/>
                <w:color w:val="0D0D0D"/>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D0D0D"/>
                <w:sz w:val="24"/>
                <w:szCs w:val="24"/>
                <w:lang w:eastAsia="ru-RU"/>
              </w:rPr>
            </w:pPr>
            <w:r w:rsidRPr="00C5743F">
              <w:rPr>
                <w:rFonts w:ascii="Times New Roman" w:eastAsia="Calibri" w:hAnsi="Times New Roman" w:cs="Times New Roman"/>
                <w:color w:val="0D0D0D"/>
                <w:sz w:val="24"/>
                <w:szCs w:val="24"/>
                <w:lang w:eastAsia="ru-RU"/>
              </w:rPr>
              <w:t>приведение в соответствие со статьей 76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127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127. Отсрочка по уплате государственной пошлины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Отсрочка по уплате государственной пошлины предоставляется на срок, не превышающий одного года со дня вынесения судом определения об отсрочке по уплате государственной пошлины, в случае, если имущественное положение физического лица или финансовое положение юридического лица не позволяет уплатить государственную пошлину при подаче иска, однако имеются достаточные основания </w:t>
            </w:r>
            <w:r w:rsidRPr="00C5743F">
              <w:rPr>
                <w:rFonts w:ascii="Times New Roman" w:eastAsia="Times New Roman" w:hAnsi="Times New Roman" w:cs="Times New Roman"/>
                <w:sz w:val="24"/>
                <w:szCs w:val="24"/>
                <w:lang w:eastAsia="ru-RU"/>
              </w:rPr>
              <w:lastRenderedPageBreak/>
              <w:t>полагать, что возможность ее уплаты возникнет в течение срока, на который предоставляется такая отсрочка при наличии одного из следующих оснований:</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причинение ущерба в результате стихийного бедствия, технологической катастрофы;</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несвоевременная выплата заработной платы физическому лицу;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постановка на учет в качестве безработного лица;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наличие тяжелой болезни физического лица и нахождение на лечении более трех месяцев;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неуплата юридическому лицу денег за поставленный товар, выполненные работы, оказанные им услуги;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6) сезонный характер производства и (или) реализации товаров, работ или услуг юридическим лицом;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7) предоставление адресной социальной помощи.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C5743F">
              <w:rPr>
                <w:rFonts w:ascii="Times New Roman" w:eastAsia="Times New Roman" w:hAnsi="Times New Roman" w:cs="Times New Roman"/>
                <w:sz w:val="24"/>
                <w:szCs w:val="24"/>
                <w:shd w:val="clear" w:color="auto" w:fill="FFFFFF"/>
                <w:lang w:eastAsia="ru-RU"/>
              </w:rPr>
              <w:t xml:space="preserve">При этом физическое или юридическое лицо вправе уплатить сумму государственной пошлины частично и (или) досрочно до окончания срока </w:t>
            </w:r>
            <w:r w:rsidRPr="00C5743F">
              <w:rPr>
                <w:rFonts w:ascii="Times New Roman" w:eastAsia="Times New Roman" w:hAnsi="Times New Roman" w:cs="Times New Roman"/>
                <w:b/>
                <w:sz w:val="24"/>
                <w:szCs w:val="24"/>
                <w:shd w:val="clear" w:color="auto" w:fill="FFFFFF"/>
                <w:lang w:eastAsia="ru-RU"/>
              </w:rPr>
              <w:t>отсрочки.</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часть вторую</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пункта 2</w:t>
            </w:r>
            <w:r w:rsidRPr="00C5743F">
              <w:rPr>
                <w:rFonts w:ascii="Times New Roman" w:eastAsia="Calibri" w:hAnsi="Times New Roman" w:cs="Times New Roman"/>
                <w:sz w:val="24"/>
                <w:szCs w:val="24"/>
              </w:rPr>
              <w:t xml:space="preserve"> статьи 127 проекта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дополнить словами «</w:t>
            </w:r>
            <w:r w:rsidRPr="00C5743F">
              <w:rPr>
                <w:rFonts w:ascii="Times New Roman" w:eastAsia="Calibri" w:hAnsi="Times New Roman" w:cs="Times New Roman"/>
                <w:b/>
                <w:sz w:val="24"/>
                <w:szCs w:val="24"/>
              </w:rPr>
              <w:t>по уплате государственной пошлины</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заголовком статьи 127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 xml:space="preserve">пункты </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1 и 2 статьи 128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128. Камеральный контроль</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Камеральный контроль </w:t>
            </w:r>
            <w:r w:rsidRPr="00C5743F">
              <w:rPr>
                <w:rFonts w:ascii="Times New Roman" w:eastAsia="Calibri" w:hAnsi="Times New Roman" w:cs="Times New Roman"/>
                <w:sz w:val="24"/>
                <w:szCs w:val="24"/>
                <w:lang w:eastAsia="ru-RU"/>
              </w:rPr>
              <w:t xml:space="preserve">– </w:t>
            </w:r>
            <w:r w:rsidRPr="00C5743F">
              <w:rPr>
                <w:rFonts w:ascii="Times New Roman" w:eastAsia="Calibri" w:hAnsi="Times New Roman" w:cs="Times New Roman"/>
                <w:b/>
                <w:sz w:val="24"/>
                <w:szCs w:val="24"/>
                <w:lang w:eastAsia="ru-RU"/>
              </w:rPr>
              <w:t xml:space="preserve">мероприятие, осуществляемое </w:t>
            </w:r>
            <w:r w:rsidRPr="00C5743F">
              <w:rPr>
                <w:rFonts w:ascii="Times New Roman" w:eastAsia="Times New Roman" w:hAnsi="Times New Roman" w:cs="Times New Roman"/>
                <w:b/>
                <w:sz w:val="24"/>
                <w:szCs w:val="24"/>
                <w:lang w:eastAsia="ru-RU"/>
              </w:rPr>
              <w:t>налоговым органом на основе изучения и анализа налоговых форм, а также других документов и сведений о деятельности налогоплательщика (налогового агента).</w:t>
            </w:r>
            <w:r w:rsidRPr="00C5743F">
              <w:rPr>
                <w:rFonts w:ascii="Times New Roman" w:eastAsia="Times New Roman" w:hAnsi="Times New Roman" w:cs="Times New Roman"/>
                <w:sz w:val="24"/>
                <w:szCs w:val="24"/>
                <w:lang w:eastAsia="ru-RU"/>
              </w:rPr>
              <w:t xml:space="preserve">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Целью камерального контроля является предоставление налогоплательщику </w:t>
            </w:r>
            <w:r w:rsidRPr="00C5743F">
              <w:rPr>
                <w:rFonts w:ascii="Times New Roman" w:eastAsia="Times New Roman" w:hAnsi="Times New Roman" w:cs="Times New Roman"/>
                <w:b/>
                <w:sz w:val="24"/>
                <w:szCs w:val="24"/>
                <w:lang w:eastAsia="ru-RU"/>
              </w:rPr>
              <w:t xml:space="preserve">(налоговому агенту) </w:t>
            </w:r>
            <w:r w:rsidRPr="00C5743F">
              <w:rPr>
                <w:rFonts w:ascii="Times New Roman" w:eastAsia="Times New Roman" w:hAnsi="Times New Roman" w:cs="Times New Roman"/>
                <w:sz w:val="24"/>
                <w:szCs w:val="24"/>
                <w:lang w:eastAsia="ru-RU"/>
              </w:rPr>
              <w:t xml:space="preserve">права самостоятельного </w:t>
            </w:r>
            <w:r w:rsidRPr="00C5743F">
              <w:rPr>
                <w:rFonts w:ascii="Times New Roman" w:eastAsia="Times New Roman" w:hAnsi="Times New Roman" w:cs="Times New Roman"/>
                <w:b/>
                <w:sz w:val="24"/>
                <w:szCs w:val="24"/>
                <w:lang w:eastAsia="ru-RU"/>
              </w:rPr>
              <w:t>исполненияналоговых обязательств по исчислению налогов и платежей в бюджет.</w:t>
            </w:r>
          </w:p>
          <w:p w:rsidR="007C4CA1" w:rsidRPr="00C5743F" w:rsidRDefault="007C4CA1" w:rsidP="007C4CA1">
            <w:pPr>
              <w:ind w:firstLine="284"/>
              <w:jc w:val="both"/>
              <w:rPr>
                <w:rFonts w:ascii="Times New Roman"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пункты 1 и 2 статьи 128 проекта изложить в следующей редакции:</w:t>
            </w: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«1. Камеральный контроль является составной частью системы управления рисками.</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sz w:val="24"/>
                <w:szCs w:val="24"/>
              </w:rPr>
              <w:t>2. Целью камерального контроля является предоставление налогоплательщику</w:t>
            </w:r>
            <w:r w:rsidRPr="00C5743F">
              <w:rPr>
                <w:rFonts w:ascii="Times New Roman" w:hAnsi="Times New Roman" w:cs="Times New Roman"/>
                <w:b/>
                <w:sz w:val="24"/>
                <w:szCs w:val="24"/>
              </w:rPr>
              <w:t xml:space="preserve">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и (или) уплаты налогов и платежей в бюджет.»;</w:t>
            </w: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Пункт 1) необходимо внести упоминание о том, что камеральный контроль является частью СУР, так как отсутствие данного упоминания влечет риск, что территориальные УГД будут продолжать инициировать судебные иски по признанию сделок недействительными, и/или выходы на внеплановые, тематические налоговые проверки без выставления УвКК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Пункт 2) Данная трактовка взята из действующего налогового кодекса.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Камеральный контроль — это инструмент системы управления рисками, и создан изначально для выявления нарушений и самостоятельного устранения выявленных нарушений, например, своевременная постановка на НДС.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А предлагаемая новая формулировка камерального контроля не подразумевает </w:t>
            </w:r>
            <w:r w:rsidRPr="00C5743F">
              <w:rPr>
                <w:rFonts w:ascii="Times New Roman" w:hAnsi="Times New Roman" w:cs="Times New Roman"/>
                <w:sz w:val="24"/>
                <w:szCs w:val="24"/>
              </w:rPr>
              <w:lastRenderedPageBreak/>
              <w:t xml:space="preserve">самостоятельного устранения нарушений, так как камеральный контроль будет назначать тематические проверки, и бизнесу не дадут исправлять их самостоятельно. </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129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6. Запрещается представление пояснения на уведомление </w:t>
            </w:r>
            <w:r w:rsidRPr="00C5743F">
              <w:rPr>
                <w:rFonts w:ascii="Times New Roman" w:eastAsia="Times New Roman" w:hAnsi="Times New Roman" w:cs="Times New Roman"/>
                <w:sz w:val="24"/>
                <w:szCs w:val="24"/>
              </w:rPr>
              <w:t>при отнесении расходов на вычеты при исчислении корпоративного подоходного налога и в зачет суммы налога на добавленную стоимость по приобретенным товарам, работам, услугам: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w:t>
            </w:r>
            <w:r w:rsidRPr="00C5743F">
              <w:rPr>
                <w:rFonts w:ascii="Times New Roman" w:eastAsia="Times New Roman" w:hAnsi="Times New Roman" w:cs="Times New Roman"/>
                <w:sz w:val="24"/>
                <w:szCs w:val="24"/>
                <w:lang w:eastAsia="ru-RU"/>
              </w:rPr>
              <w:lastRenderedPageBreak/>
              <w:t>фактического выполнения работ, оказания услуг, отгрузки товаров;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по сделкам, признанным недействительными на основании вступившего в законную силу решения суда;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по сделкам (операциям) с юридическими лицами и (или) индивидуальными предпринимателями, чья регистрация (перерегистрация) признана недействительной на основании вступившего в законную силу решения суда.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Действие </w:t>
            </w:r>
            <w:r w:rsidRPr="00C5743F">
              <w:rPr>
                <w:rFonts w:ascii="Times New Roman" w:eastAsia="Times New Roman" w:hAnsi="Times New Roman" w:cs="Times New Roman"/>
                <w:b/>
                <w:sz w:val="24"/>
                <w:szCs w:val="24"/>
                <w:lang w:eastAsia="ru-RU"/>
              </w:rPr>
              <w:t>настоящего</w:t>
            </w:r>
            <w:r w:rsidRPr="00C5743F">
              <w:rPr>
                <w:rFonts w:ascii="Times New Roman" w:eastAsia="Times New Roman" w:hAnsi="Times New Roman" w:cs="Times New Roman"/>
                <w:sz w:val="24"/>
                <w:szCs w:val="24"/>
                <w:lang w:eastAsia="ru-RU"/>
              </w:rPr>
              <w:t xml:space="preserve"> пункта не распространяется на сделки (операции), по которым судом установлено фактическое приобретение (получение) </w:t>
            </w:r>
            <w:r w:rsidRPr="00C5743F">
              <w:rPr>
                <w:rFonts w:ascii="Times New Roman" w:eastAsia="Times New Roman" w:hAnsi="Times New Roman" w:cs="Times New Roman"/>
                <w:sz w:val="24"/>
                <w:szCs w:val="24"/>
                <w:lang w:eastAsia="ru-RU"/>
              </w:rPr>
              <w:lastRenderedPageBreak/>
              <w:t>налогоплательщиком (налоговым агентом) товаров, работ, услуг.</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9. При неисполнении уведомления:</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w:t>
            </w:r>
            <w:r w:rsidRPr="00C5743F">
              <w:rPr>
                <w:rFonts w:ascii="Times New Roman" w:eastAsia="Times New Roman" w:hAnsi="Times New Roman" w:cs="Times New Roman"/>
                <w:bCs/>
                <w:sz w:val="24"/>
                <w:szCs w:val="24"/>
                <w:lang w:eastAsia="ru-RU"/>
              </w:rPr>
              <w:t>доступ к интернет-ресурсаминостранной компании</w:t>
            </w:r>
            <w:r w:rsidRPr="00C5743F">
              <w:rPr>
                <w:rFonts w:ascii="Times New Roman" w:eastAsia="Times New Roman" w:hAnsi="Times New Roman" w:cs="Times New Roman"/>
                <w:b/>
                <w:bCs/>
                <w:sz w:val="24"/>
                <w:szCs w:val="24"/>
                <w:lang w:eastAsia="ru-RU"/>
              </w:rPr>
              <w:t>,осуществляющей деятельность посредством интернет-площадки на территории Республики Казахстан,</w:t>
            </w:r>
            <w:r w:rsidRPr="00C5743F">
              <w:rPr>
                <w:rFonts w:ascii="Times New Roman" w:eastAsia="Times New Roman" w:hAnsi="Times New Roman" w:cs="Times New Roman"/>
                <w:bCs/>
                <w:sz w:val="24"/>
                <w:szCs w:val="24"/>
                <w:lang w:eastAsia="ru-RU"/>
              </w:rPr>
              <w:t xml:space="preserve"> ограничивается;</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расходные операции по банковским счетам иного налогоплательщика (налогового агента) приостанавливаются в течение двух рабочих дней, следующих за днем истечения срока исполнения уведомления.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lastRenderedPageBreak/>
              <w:t>в статье 129 проекта:</w:t>
            </w: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i/>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в части второй пункта 6</w:t>
            </w:r>
            <w:r w:rsidRPr="00C5743F">
              <w:rPr>
                <w:rFonts w:ascii="Times New Roman" w:eastAsia="Calibri" w:hAnsi="Times New Roman" w:cs="Times New Roman"/>
                <w:color w:val="000000"/>
                <w:sz w:val="24"/>
                <w:szCs w:val="24"/>
                <w:lang w:eastAsia="ru-RU"/>
              </w:rPr>
              <w:t xml:space="preserve"> слово «</w:t>
            </w:r>
            <w:r w:rsidRPr="00C5743F">
              <w:rPr>
                <w:rFonts w:ascii="Times New Roman" w:eastAsia="Calibri" w:hAnsi="Times New Roman" w:cs="Times New Roman"/>
                <w:b/>
                <w:color w:val="000000"/>
                <w:sz w:val="24"/>
                <w:szCs w:val="24"/>
                <w:lang w:eastAsia="ru-RU"/>
              </w:rPr>
              <w:t>настоящего</w:t>
            </w:r>
            <w:r w:rsidRPr="00C5743F">
              <w:rPr>
                <w:rFonts w:ascii="Times New Roman" w:eastAsia="Calibri" w:hAnsi="Times New Roman" w:cs="Times New Roman"/>
                <w:color w:val="000000"/>
                <w:sz w:val="24"/>
                <w:szCs w:val="24"/>
                <w:lang w:eastAsia="ru-RU"/>
              </w:rPr>
              <w:t>» заменить словами «</w:t>
            </w:r>
            <w:r w:rsidRPr="00C5743F">
              <w:rPr>
                <w:rFonts w:ascii="Times New Roman" w:eastAsia="Calibri" w:hAnsi="Times New Roman" w:cs="Times New Roman"/>
                <w:b/>
                <w:color w:val="000000"/>
                <w:sz w:val="24"/>
                <w:szCs w:val="24"/>
                <w:lang w:eastAsia="ru-RU"/>
              </w:rPr>
              <w:t>части первой настоящего</w:t>
            </w:r>
            <w:r w:rsidRPr="00C5743F">
              <w:rPr>
                <w:rFonts w:ascii="Times New Roman" w:eastAsia="Calibri" w:hAnsi="Times New Roman" w:cs="Times New Roman"/>
                <w:color w:val="000000"/>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r w:rsidRPr="00C5743F">
              <w:rPr>
                <w:rFonts w:ascii="Times New Roman" w:eastAsia="Calibri" w:hAnsi="Times New Roman" w:cs="Times New Roman"/>
                <w:b/>
                <w:color w:val="000000"/>
                <w:sz w:val="24"/>
                <w:szCs w:val="24"/>
                <w:lang w:eastAsia="ru-RU"/>
              </w:rPr>
              <w:t>в части первой пункта 9:</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 xml:space="preserve">в подпункте 1) </w:t>
            </w:r>
            <w:r w:rsidRPr="00C5743F">
              <w:rPr>
                <w:rFonts w:ascii="Times New Roman" w:eastAsia="Calibri" w:hAnsi="Times New Roman" w:cs="Times New Roman"/>
                <w:color w:val="000000"/>
                <w:sz w:val="24"/>
                <w:szCs w:val="24"/>
                <w:lang w:eastAsia="ru-RU"/>
              </w:rPr>
              <w:t xml:space="preserve">слова </w:t>
            </w:r>
            <w:r w:rsidRPr="00C5743F">
              <w:rPr>
                <w:rFonts w:ascii="Times New Roman" w:eastAsia="Calibri" w:hAnsi="Times New Roman" w:cs="Times New Roman"/>
                <w:b/>
                <w:color w:val="000000"/>
                <w:sz w:val="24"/>
                <w:szCs w:val="24"/>
                <w:lang w:eastAsia="ru-RU"/>
              </w:rPr>
              <w:t>«, осуществляющей деятельность посредством интернет-площадки на территории Республики Казахстан,»</w:t>
            </w:r>
            <w:r w:rsidRPr="00C5743F">
              <w:rPr>
                <w:rFonts w:ascii="Times New Roman" w:eastAsia="Calibri" w:hAnsi="Times New Roman" w:cs="Times New Roman"/>
                <w:color w:val="000000"/>
                <w:sz w:val="24"/>
                <w:szCs w:val="24"/>
                <w:lang w:eastAsia="ru-RU"/>
              </w:rPr>
              <w:t xml:space="preserve"> исключить;</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b/>
                <w:color w:val="000000"/>
                <w:sz w:val="24"/>
                <w:szCs w:val="24"/>
                <w:lang w:eastAsia="ru-RU"/>
              </w:rPr>
              <w:t>подпункт 2)</w:t>
            </w:r>
            <w:r w:rsidRPr="00C5743F">
              <w:rPr>
                <w:rFonts w:ascii="Times New Roman" w:eastAsia="Calibri" w:hAnsi="Times New Roman" w:cs="Times New Roman"/>
                <w:color w:val="000000"/>
                <w:sz w:val="24"/>
                <w:szCs w:val="24"/>
                <w:lang w:eastAsia="ru-RU"/>
              </w:rPr>
              <w:t xml:space="preserve"> исключить;</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 xml:space="preserve">юридическая техника; </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частью первой пункта 8 статьи 93 проекта Кодекса;</w:t>
            </w: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частью первой пункта 3 статьи 24 Закона «О правовых актах»;</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6 статьи 129 проекта</w:t>
            </w:r>
          </w:p>
        </w:tc>
        <w:tc>
          <w:tcPr>
            <w:tcW w:w="3828" w:type="dxa"/>
          </w:tcPr>
          <w:p w:rsidR="007C4CA1" w:rsidRPr="00C5743F" w:rsidRDefault="007C4CA1" w:rsidP="007C4CA1">
            <w:pPr>
              <w:tabs>
                <w:tab w:val="left" w:pos="142"/>
              </w:tabs>
              <w:ind w:firstLine="453"/>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7C4CA1" w:rsidRPr="00C5743F" w:rsidRDefault="007C4CA1" w:rsidP="007C4CA1">
            <w:pPr>
              <w:tabs>
                <w:tab w:val="left" w:pos="142"/>
              </w:tabs>
              <w:ind w:firstLine="453"/>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453"/>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453"/>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6. Запрещается представление пояснения на уведомление </w:t>
            </w:r>
            <w:r w:rsidRPr="00C5743F">
              <w:rPr>
                <w:rFonts w:ascii="Times New Roman" w:eastAsia="Times New Roman" w:hAnsi="Times New Roman" w:cs="Times New Roman"/>
                <w:sz w:val="24"/>
                <w:szCs w:val="24"/>
              </w:rPr>
              <w:t xml:space="preserve">при </w:t>
            </w:r>
            <w:r w:rsidRPr="00C5743F">
              <w:rPr>
                <w:rFonts w:ascii="Times New Roman" w:eastAsia="Times New Roman" w:hAnsi="Times New Roman" w:cs="Times New Roman"/>
                <w:sz w:val="24"/>
                <w:szCs w:val="24"/>
              </w:rPr>
              <w:lastRenderedPageBreak/>
              <w:t>отнесении расходов на вычеты при исчислении корпоративного подоходного налога и в зачет суммы налога на добавленную стоимость по приобретенным товарам, работам, услугам:</w:t>
            </w:r>
          </w:p>
          <w:p w:rsidR="007C4CA1" w:rsidRPr="00C5743F" w:rsidRDefault="007C4CA1" w:rsidP="007C4CA1">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7C4CA1" w:rsidRPr="00C5743F" w:rsidRDefault="007C4CA1" w:rsidP="007C4CA1">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по сделкам, признанным недействительными на основании вступившего в законную силу решения суда;</w:t>
            </w:r>
          </w:p>
          <w:p w:rsidR="007C4CA1" w:rsidRPr="00C5743F" w:rsidRDefault="007C4CA1" w:rsidP="007C4CA1">
            <w:pPr>
              <w:tabs>
                <w:tab w:val="left" w:pos="142"/>
              </w:tabs>
              <w:ind w:firstLine="453"/>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3)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w:t>
            </w:r>
            <w:r w:rsidRPr="00C5743F">
              <w:rPr>
                <w:rFonts w:ascii="Times New Roman" w:eastAsia="Times New Roman" w:hAnsi="Times New Roman" w:cs="Times New Roman"/>
                <w:b/>
                <w:sz w:val="24"/>
                <w:szCs w:val="24"/>
                <w:lang w:eastAsia="ru-RU"/>
              </w:rPr>
              <w:lastRenderedPageBreak/>
              <w:t>(перерегистрации)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p>
          <w:p w:rsidR="007C4CA1" w:rsidRPr="00C5743F" w:rsidRDefault="007C4CA1" w:rsidP="007C4CA1">
            <w:pPr>
              <w:tabs>
                <w:tab w:val="left" w:pos="142"/>
              </w:tabs>
              <w:ind w:firstLine="453"/>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4) по сделкам (операциям) с юридическими лицами и (или) индивидуальными предпринимателями, чья регистрация (перерегистрация) признана недействительной на основании вступившего в законную силу решения суда.</w:t>
            </w:r>
          </w:p>
          <w:p w:rsidR="007C4CA1" w:rsidRPr="00C5743F" w:rsidRDefault="007C4CA1" w:rsidP="007C4CA1">
            <w:pPr>
              <w:tabs>
                <w:tab w:val="left" w:pos="142"/>
              </w:tabs>
              <w:ind w:firstLine="453"/>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Действие настоящего пункта не распространяется на сделки (операции), по которым судом установлено фактическое приобретение (получение) налогоплательщиком (налоговым агентом) товаров, работ, услуг.</w:t>
            </w:r>
          </w:p>
          <w:p w:rsidR="007C4CA1" w:rsidRPr="00C5743F" w:rsidRDefault="007C4CA1" w:rsidP="007C4CA1">
            <w:pPr>
              <w:tabs>
                <w:tab w:val="left" w:pos="142"/>
              </w:tabs>
              <w:ind w:firstLine="453"/>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w:t>
            </w:r>
          </w:p>
        </w:tc>
        <w:tc>
          <w:tcPr>
            <w:tcW w:w="4111" w:type="dxa"/>
          </w:tcPr>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в пункте 6 статья 129 проекта:</w:t>
            </w: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подпункт 2) изложить в следующей редакции:</w:t>
            </w: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t>«</w:t>
            </w:r>
            <w:r w:rsidRPr="00C5743F">
              <w:rPr>
                <w:rFonts w:ascii="Times New Roman" w:hAnsi="Times New Roman" w:cs="Times New Roman"/>
                <w:sz w:val="24"/>
                <w:szCs w:val="24"/>
              </w:rPr>
              <w:t xml:space="preserve">2) по сделкам, признанным недействительными </w:t>
            </w:r>
            <w:r w:rsidRPr="00C5743F">
              <w:rPr>
                <w:rFonts w:ascii="Times New Roman" w:hAnsi="Times New Roman" w:cs="Times New Roman"/>
                <w:b/>
                <w:sz w:val="24"/>
                <w:szCs w:val="24"/>
              </w:rPr>
              <w:t>по отчуждению имущества, совершенных налогоплательщиком-продавцом/поставщиком с целью уклонения от исполнения исчисленного (начисленного) и не исполненного в срок налогового обязательства по уплате налогов в бюджет</w:t>
            </w:r>
            <w:r w:rsidRPr="00C5743F">
              <w:rPr>
                <w:rFonts w:ascii="Times New Roman" w:hAnsi="Times New Roman" w:cs="Times New Roman"/>
                <w:sz w:val="24"/>
                <w:szCs w:val="24"/>
              </w:rPr>
              <w:t xml:space="preserve"> на основании вступившего в законную силу решения суда;»;</w:t>
            </w: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подпункты 3) и 4) исключить; </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p>
          <w:p w:rsidR="007C4CA1" w:rsidRPr="00C5743F" w:rsidRDefault="007C4CA1" w:rsidP="007C4CA1">
            <w:pPr>
              <w:jc w:val="both"/>
              <w:rPr>
                <w:rFonts w:ascii="Times New Roman" w:hAnsi="Times New Roman" w:cs="Times New Roman"/>
                <w:iCs/>
                <w:sz w:val="24"/>
                <w:szCs w:val="24"/>
              </w:rPr>
            </w:pPr>
            <w:r w:rsidRPr="00C5743F">
              <w:rPr>
                <w:rFonts w:ascii="Times New Roman" w:hAnsi="Times New Roman" w:cs="Times New Roman"/>
                <w:b/>
                <w:iCs/>
                <w:sz w:val="24"/>
                <w:szCs w:val="24"/>
              </w:rPr>
              <w:lastRenderedPageBreak/>
              <w:t>Касательно пп.2) п.6 ст. 129 см. обоснование касательно ограничения права налоговых органов на подачу исков в суд о признании сделок недействительными</w:t>
            </w:r>
          </w:p>
          <w:p w:rsidR="007C4CA1" w:rsidRPr="00C5743F" w:rsidRDefault="007C4CA1" w:rsidP="007C4CA1">
            <w:pPr>
              <w:jc w:val="both"/>
              <w:rPr>
                <w:rFonts w:ascii="Times New Roman" w:hAnsi="Times New Roman" w:cs="Times New Roman"/>
                <w:iCs/>
                <w:sz w:val="24"/>
                <w:szCs w:val="24"/>
              </w:rPr>
            </w:pPr>
            <w:r w:rsidRPr="00C5743F">
              <w:rPr>
                <w:rFonts w:ascii="Times New Roman" w:hAnsi="Times New Roman" w:cs="Times New Roman"/>
                <w:b/>
                <w:iCs/>
                <w:sz w:val="24"/>
                <w:szCs w:val="24"/>
              </w:rPr>
              <w:t>Касательно пп. 3), 4) п. 6 ст. 129 </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 соответствии с подпунктом 10) пункта 1 статьи 19 Кодекса Республики Казахстан «О налогах и других обязательных платежах в бюджет (Налоговый кодекс)» налоговые органы вправе предъявлять в суды иски о ликвидации юридического лица по основаниям, предусмотренным подпунктами 1), </w:t>
            </w:r>
            <w:r w:rsidRPr="00C5743F">
              <w:rPr>
                <w:rFonts w:ascii="Times New Roman" w:hAnsi="Times New Roman" w:cs="Times New Roman"/>
                <w:b/>
                <w:sz w:val="24"/>
                <w:szCs w:val="24"/>
              </w:rPr>
              <w:t>2),</w:t>
            </w:r>
            <w:r w:rsidRPr="00C5743F">
              <w:rPr>
                <w:rFonts w:ascii="Times New Roman" w:hAnsi="Times New Roman" w:cs="Times New Roman"/>
                <w:sz w:val="24"/>
                <w:szCs w:val="24"/>
              </w:rPr>
              <w:t xml:space="preserve"> 3) и 4) пункта 2 статьи 49 Гражданского кодекса Республики Казахстан.</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Признание cудом недействительной регистрации юридического лица и индивидуального предпринимателя, как и возможность обжалования этой регистрации, в течение общего или более длительного срока исковой давности налоговыми органами носит цель необоснованного и искаженного порядка пополнения бюджета.</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lastRenderedPageBreak/>
              <w:t>Возникшая практика «упрощенной» ликвидации юридических лиц, осуществляемая на основании исков органов государственных доходов в целях доначисления налогов приводит к грубому нарушению прав и законных интересов субъектов предпринимательства, создает серьезную угрозу их имущественным правам, подрывает доверие к институтам власти и управления, что в конечном итоге скажется на экономике страны в целом.</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Так, предметом исков налоговых органов являются требования о признании регистрации юридического лица недействительной со ссылкой на статью 49 Гражданского кодекса Республики Казахстан (далее - ГК), в частности на пп. 2) п.2 ст. 49 (признание регистрации юридического лица недействительной в связи с допущенными при его создании нарушениями законодательства, которые носят неустранимый характер). Как правило, к исковому заявлению прикладывается заявление </w:t>
            </w:r>
            <w:r w:rsidRPr="00C5743F">
              <w:rPr>
                <w:rFonts w:ascii="Times New Roman" w:hAnsi="Times New Roman" w:cs="Times New Roman"/>
                <w:sz w:val="24"/>
                <w:szCs w:val="24"/>
              </w:rPr>
              <w:lastRenderedPageBreak/>
              <w:t>директора/учредителя юридического лица о непричастности к регистрации и/или осуществлению финансово-хозяйственной деятельности данного юридического лица, служащее основанием признания судом регистрации юридического лица недействительной. На основании решений судов, органами юстиции производится регистрация прекращения деятельности юридического лица путем внесения об этом сведений в Национальный реестр бизнес-идентификационных номеров.</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Органы государственных доходов, ссылаясь на решение суда выставляют добросовестным предпринимателям (покупателями товаров/работ/услуг) незаконные уведомления с требованием исключить из вычета затраты по корпоративному подоходному налогу (КПН) и налог на добавленную стоимость (НДС), отнесенный в зачет, по взаиморасчетам с налогоплательщиком, регистрация которого была признана недействительной.</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lastRenderedPageBreak/>
              <w:t>Такая практика приводит к возможности неосуществления процедуры принудительной ликвидации юридического лица, а соответственно не проводя выявление кредиторов, что влечет за собой невозможность взыскания задолженности по договорам с таким юридическим лицом, только потому что отсутствует субъект гражданского права, с которого такое обязательство подлежит взысканию. Таким образом, юридическое лицо, регистрация которого признана недействительной просто исчезает из гражданского оборота несмотря на то, что с момента его регистрации заключено масса сделок гражданско-правового характера на миллионные обороты.</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Такой практике проведения ликвидации юридического лица служащей основанием искаженного порядка пополнения бюджета способствует наличие в действующем гражданском законодательстве пробелов и норм, подвергшимся необоснованным изменениям и создавшие противоречия в </w:t>
            </w:r>
            <w:r w:rsidRPr="00C5743F">
              <w:rPr>
                <w:rFonts w:ascii="Times New Roman" w:hAnsi="Times New Roman" w:cs="Times New Roman"/>
                <w:sz w:val="24"/>
                <w:szCs w:val="24"/>
              </w:rPr>
              <w:lastRenderedPageBreak/>
              <w:t>законодательстве и нелогичную практику правоприменения.</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Нормы статьи 49 ГК подразумевают принятие одного судебного акта о ликвидации юридического лица, при установлении одного из оснований, изложенных в п.2 данной статьи. Тогда как сложившаяся практика предъявления исков налоговыми органами и рассмотрения дел судами свидетельствует о подмене основания иска на его предмет. Все судебные акты в резолютивной части решения содержат в себе только указание на признание регистрации недействительной, либо установления другого факта, без разрешения вопроса о ликвидации предприятия. А НАО «Правительство для граждан» самостоятельно, на основании данных актов принимают решение об исключении юридических лиц из государственного реестра, без проведения ликвидационных процедур, установленных ст.50 ГК.</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Таким образом происходит подмена необходимости </w:t>
            </w:r>
            <w:r w:rsidRPr="00C5743F">
              <w:rPr>
                <w:rFonts w:ascii="Times New Roman" w:hAnsi="Times New Roman" w:cs="Times New Roman"/>
                <w:sz w:val="24"/>
                <w:szCs w:val="24"/>
              </w:rPr>
              <w:lastRenderedPageBreak/>
              <w:t>проведения процедуры ликвидации, признанием регистрации юридического лица недействительной.</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Необходимо отметить, что до 25 ноября 2019 года Закон Республики Казахстан Республики Казахстан «О государственной регистрации юридических лиц и учетной регистрации филиалов и представительств» (далее - Закон) содержал положение, которое устанавливал законный порядок принудительной ликвидации юридических лиц. Так, в соответствии с редакцией части третье статьи 16 действующей до 25 ноября 2019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Данное положение являлось логическим следствием абзаца второго пункта 3 статьи 49 Гражданского кодекса в редакции, действующей до 27 декабря 2019 года, в соответствии с которым обязанности по </w:t>
            </w:r>
            <w:r w:rsidRPr="00C5743F">
              <w:rPr>
                <w:rFonts w:ascii="Times New Roman" w:hAnsi="Times New Roman" w:cs="Times New Roman"/>
                <w:sz w:val="24"/>
                <w:szCs w:val="24"/>
              </w:rPr>
              <w:lastRenderedPageBreak/>
              <w:t>осуществлению ликвидации юридического лица могли быть возложены на орган либо лицо, назначенное судом, что в свою очередь устанавливало обязательность проведения процедуры ликвидации, предусмотренной статьей 50 Гражданского кодекса, устанавливающая требования о публикации информации о ликвидации юридического лица, выявления кредиторов, составления ликвидационного баланса,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 соответствии с действующей редакцией части третьей статьи 16 Закона, 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 Вместе с тем, в силу абзаца второго части 3 </w:t>
            </w:r>
            <w:r w:rsidRPr="00C5743F">
              <w:rPr>
                <w:rFonts w:ascii="Times New Roman" w:hAnsi="Times New Roman" w:cs="Times New Roman"/>
                <w:sz w:val="24"/>
                <w:szCs w:val="24"/>
              </w:rPr>
              <w:lastRenderedPageBreak/>
              <w:t>статьи 49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 что свидетельствует о необходимости проведения процедуры ликвидации и противоречит вышеназванной норме Закона.</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Примеры международной практики свидетельствует об обеспечении логически последовательной процедуры принудительной ликвидации, направленной на защиту конституционных ценностей, в том числе предотвращение либо уменьшение рисков кредиторов в </w:t>
            </w:r>
            <w:r w:rsidRPr="00C5743F">
              <w:rPr>
                <w:rFonts w:ascii="Times New Roman" w:hAnsi="Times New Roman" w:cs="Times New Roman"/>
                <w:sz w:val="24"/>
                <w:szCs w:val="24"/>
              </w:rPr>
              <w:lastRenderedPageBreak/>
              <w:t>связи с неспособностью коммерческой организации платить по долгам.</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Так в соответствии с пунктом 5 статьи 61 Гражданского кодекса Российской Федерации. Часть первая от 30 ноября 1994 года (далее – ГК РФ)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(пункт 5 статьи 62)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(пункт 2 статьи 62).</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 соответствии с положениями п. 5 ст. 62 ГК РФ неисполнение или ненадлежащее исполнение учредителями (участниками) </w:t>
            </w:r>
            <w:r w:rsidRPr="00C5743F">
              <w:rPr>
                <w:rFonts w:ascii="Times New Roman" w:hAnsi="Times New Roman" w:cs="Times New Roman"/>
                <w:sz w:val="24"/>
                <w:szCs w:val="24"/>
              </w:rPr>
              <w:lastRenderedPageBreak/>
              <w:t>юридического лица обязанностей по его ликвидации дает право заинтересованному лицу или уполномоченному государственному органу обратиться в суд с требованием о назначении арбитражного управляющего для осуществления ликвидации юридического лица.</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Как ранее указывалось основанием признания судом регистрации юридического лица недействительной служит заявление директора/учредителя юридического лица о непричастности к его регистрации и/или финансово-хозяйственной деятельности. При этом остается неисследованным вопросы привлечения к ответственности лиц, которые оформляют на себя такие фирмы, а потом отказываются от своих действий. Не смотря на очевидное наличие признаков правонарушения, выражающегося в оформлении юридического лица на поставного лица, никакого разбирательства ни в рамках административного, ни уголовного законодательства не проводится.</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lastRenderedPageBreak/>
              <w:t>Вместе с тем, исходя из сложившейся практики, «основной акцент» сделан на добросовестного налогоплательщика, который вынужден «оплачивать налоги» за недобросовестного субъекта предпринимательства, чья регистрации была признана не действительной. Кроме того, как указывалось выше отсутствие надлежащей юридической конструкции ликвидации юридического лица приводит к юридическому коллапсу, когда юридическое лицо в одночасье выпадает из правового поля и перестает существовать как субъект гражданского права, тем самым грубо нарушая права и законные интересы юридических лиц, с которыми налогоплательщик, чья регистрации признана недействительной, состоял в гражданско-правовых отношениях.</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Так, на основании решения Специализированного межрайонного экономического суда г. Алматы 02.08.2022 года  на основании подпункта 2) п. 2 статьи 49 ГК РК регистрация </w:t>
            </w:r>
            <w:r w:rsidRPr="00C5743F">
              <w:rPr>
                <w:rFonts w:ascii="Times New Roman" w:hAnsi="Times New Roman" w:cs="Times New Roman"/>
                <w:sz w:val="24"/>
                <w:szCs w:val="24"/>
              </w:rPr>
              <w:lastRenderedPageBreak/>
              <w:t>ТОО 1 признана не действительной в связи с допущенными при его создании нарушениями законодательства, которые носят неустранимый характер. (отсутствие бизнес - визы иностранного учредителя ТОО).</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На основании решения суда о признании регистрации юридического лица недействительной, органы юстиции регистрируют прекращение деятельности юридического лица, с пометкой «ликвидация» и исключают ТОО 1 из Реестра бизнес-идентификационных номеров. Несмотря на то, что решением суда проведение ликвидации юридического лица возложено на само ТОО 1, процедура ликвидации отсутствует. В официальном ответе НАО «Правительство для граждан» сообщено, что прекращении деятельности юридического лица зарегистрировано от 3 августа 2022 года на основании решения СМЭС г.Алматы от 02.08.2022 года о признании государственной регистрация </w:t>
            </w:r>
            <w:r w:rsidRPr="00C5743F">
              <w:rPr>
                <w:rFonts w:ascii="Times New Roman" w:hAnsi="Times New Roman" w:cs="Times New Roman"/>
                <w:sz w:val="24"/>
                <w:szCs w:val="24"/>
              </w:rPr>
              <w:lastRenderedPageBreak/>
              <w:t>(первичная) ТОО1 недействительной.</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Данный факт свидетельствует, что Приказ о регистрации прекращения деятельности ТОО 1 органами юстиции вынесен на основании решения СМЭС г. Алматы о признании регистрации юридического лица недействительной без проведения процедуры ликвидации.</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Отсутствие процедуры ликвидации в рамках которой проходит выявление кредиторов ликвидируемого юридического лица привело к невозможности взыскания задолженности с ТОО 1 его контрагентами, установленной решением суда.</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Отмена органами юстиции благоприятного административного акта, в виде регистрации прекращения деятельности ТОО 1 затрагивает права и законные интересы третьих лиц, в данном случае контрагентов ТОО 1 которые являются его кредиторами в рамках неисполненных обязательств ТОО 1 по гражданско-правовому договору оказания услуг.</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lastRenderedPageBreak/>
              <w:t>Приказ органов юстиции о государственной регистрации юридического лица является благоприятным административным актом, реализующего право участника административной процедуры посредством установления его правоспособности в целях осуществления предпринимательской деятельности. В соответствии с подпунктом 21) статьи 4 Административного процедурно-процессуального кодекса Республики Казахстан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Принудительная ликвидации юридического лица, посредством регистрации прекращения деятельности юридического лица органами юстиции является отменой ранее вынесенного благоприятного административного акта. Так, </w:t>
            </w:r>
            <w:r w:rsidRPr="00C5743F">
              <w:rPr>
                <w:rFonts w:ascii="Times New Roman" w:hAnsi="Times New Roman" w:cs="Times New Roman"/>
                <w:sz w:val="24"/>
                <w:szCs w:val="24"/>
              </w:rPr>
              <w:lastRenderedPageBreak/>
              <w:t>регистрация прекращения деятельности юридического лица привела к невозможности взыскания контрагентами ТОО 1 задолженности по неисполнению обязательств в рамках договора оказания услуг, заключенного до признания регистрации юридического лица недействительной и напрямую затрагивает права и законные интересы других лиц.</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При этом, в соответствии с частью 5 статьи 84 АППК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 (заявитель, заинтересованное лицо - лицо, чьи права, свободы или законные интересы затронуты или могут быть затронуты административным актом, административным действием (бездействием)(ч.1 ст. 23 АППК).</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Вынесение приказа о регистрации юридического лица, выдача свидетельства о государственной регистрации юридического лица является официальным </w:t>
            </w:r>
            <w:r w:rsidRPr="00C5743F">
              <w:rPr>
                <w:rFonts w:ascii="Times New Roman" w:hAnsi="Times New Roman" w:cs="Times New Roman"/>
                <w:sz w:val="24"/>
                <w:szCs w:val="24"/>
              </w:rPr>
              <w:lastRenderedPageBreak/>
              <w:t>документов государственного органа, который свидетельствует о правоспособности юридического лиц, и служит собой основанием доверять государственному органу, подтверждающим факт, что данное юридическое лицо является субъектом гражданского права и может иметь гражданские права и нести связанные с его деятельностью обязанности. В силу наличия свидетельства о государственной регистрации юридическое лицо вступает в гражданско-правовые отношения с другими хозяйствующими субъектами, банками второго уровня, государственными органами.</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Отмена же благоприятного административного акт о государственной регистрации юридического лица, путем вынесения приказа о прекращении деятельности юридического лица исключает юридическое лицо из субъектов гражданского права, тем самым грубо нарушая права других участников гражданских правоотношений, в частности контрагентов юридического лица, </w:t>
            </w:r>
            <w:r w:rsidRPr="00C5743F">
              <w:rPr>
                <w:rFonts w:ascii="Times New Roman" w:hAnsi="Times New Roman" w:cs="Times New Roman"/>
                <w:sz w:val="24"/>
                <w:szCs w:val="24"/>
              </w:rPr>
              <w:lastRenderedPageBreak/>
              <w:t>чья регистрации признана недействительной. Такой контрагент более не может защитить свои права в связи с отсутствием своего контрагента в юридической плоскости, тем самым нанося имущественный вред, который в соответствии с пунктом 8 статьи 84 АППК подлежит возмещению: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 соответствии с принципом охраны права на доверия, лицо, права которого затронуты решением административного органа, не должно пострадать от изменения, отмены этого решения, поскольку изначальное решение позволяло добросовестному лицу рассчитывать на определенные благоприятные правовые последствия. Иначе, права такого лица должны быть </w:t>
            </w:r>
            <w:r w:rsidRPr="00C5743F">
              <w:rPr>
                <w:rFonts w:ascii="Times New Roman" w:hAnsi="Times New Roman" w:cs="Times New Roman"/>
                <w:sz w:val="24"/>
                <w:szCs w:val="24"/>
              </w:rPr>
              <w:lastRenderedPageBreak/>
              <w:t>компенсированы. Охране доверия предшествует то, что лицо должно быть уверенным, что принятый административный акт является законным и последовательно принятым административным органом. Таким образом, охрана доверия служит средством достижения правовой определенности и стабильности в административной процедуре.</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При наличии такой ситуации у контрагентов возникает право предъявления иска к государственному органу, который отменил незаконный благоприятный административный акт.</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На основании вышеизложенного предлагается </w:t>
            </w:r>
          </w:p>
          <w:p w:rsidR="007C4CA1" w:rsidRPr="00C5743F" w:rsidRDefault="007C4CA1" w:rsidP="007C4CA1">
            <w:pPr>
              <w:numPr>
                <w:ilvl w:val="0"/>
                <w:numId w:val="27"/>
              </w:numPr>
              <w:spacing w:line="278" w:lineRule="auto"/>
              <w:jc w:val="both"/>
              <w:rPr>
                <w:rFonts w:ascii="Times New Roman" w:hAnsi="Times New Roman" w:cs="Times New Roman"/>
                <w:sz w:val="24"/>
                <w:szCs w:val="24"/>
              </w:rPr>
            </w:pPr>
            <w:r w:rsidRPr="00C5743F">
              <w:rPr>
                <w:rFonts w:ascii="Times New Roman" w:hAnsi="Times New Roman" w:cs="Times New Roman"/>
                <w:sz w:val="24"/>
                <w:szCs w:val="24"/>
              </w:rPr>
              <w:t xml:space="preserve">- предусмотреть процедуру принудительной ликвидации юридического лица посредством внесения изменений и дополнений в ГК РК, Закон РК «О государственной регистрации юридических лиц и учетной регистрации </w:t>
            </w:r>
            <w:r w:rsidRPr="00C5743F">
              <w:rPr>
                <w:rFonts w:ascii="Times New Roman" w:hAnsi="Times New Roman" w:cs="Times New Roman"/>
                <w:sz w:val="24"/>
                <w:szCs w:val="24"/>
              </w:rPr>
              <w:lastRenderedPageBreak/>
              <w:t xml:space="preserve">филиалов и представительств» </w:t>
            </w:r>
            <w:r w:rsidRPr="00C5743F">
              <w:rPr>
                <w:rFonts w:ascii="Times New Roman" w:hAnsi="Times New Roman" w:cs="Times New Roman"/>
                <w:b/>
                <w:sz w:val="24"/>
                <w:szCs w:val="24"/>
              </w:rPr>
              <w:t>(предложения к сопутке выработаны, находятся на рассмотрении в Министерстве юстиции).</w:t>
            </w:r>
          </w:p>
          <w:p w:rsidR="007C4CA1" w:rsidRPr="00C5743F" w:rsidRDefault="007C4CA1" w:rsidP="007C4CA1">
            <w:pPr>
              <w:tabs>
                <w:tab w:val="left" w:pos="0"/>
              </w:tabs>
              <w:ind w:firstLine="320"/>
              <w:contextualSpacing/>
              <w:jc w:val="both"/>
              <w:rPr>
                <w:rFonts w:ascii="Times New Roman" w:eastAsia="Times New Roman" w:hAnsi="Times New Roman" w:cs="Times New Roman"/>
                <w:b/>
                <w:bCs/>
                <w:color w:val="000000"/>
                <w:sz w:val="24"/>
                <w:szCs w:val="24"/>
              </w:rPr>
            </w:pPr>
            <w:r w:rsidRPr="00C5743F">
              <w:rPr>
                <w:rFonts w:ascii="Times New Roman" w:hAnsi="Times New Roman" w:cs="Times New Roman"/>
                <w:sz w:val="24"/>
                <w:szCs w:val="24"/>
              </w:rPr>
              <w:t>- исключить предусмотренные пп. 3),4) основания доначисления налогов. </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 xml:space="preserve">пункты </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7 и 10 статьи 129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7. Срок исполнения уведомления приостанавливается при подаче жалобы в суд по подтверждению фактического получения товаров, работ, услуг от юридического лица и (или) индивидуального предпринимателя, регистрация (перерегистрация) которых признана недействительной на основании вступившего в законную силу решения суда.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Копия определения суда о принятии жалобы к производству должна быть направлена налогоплательщиком (налоговым агентом) в налоговый орган, направивший уведомление.</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Отсутствует.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10. Налоговый орган для подтверждения достоверности доводов, изложенных в пояснении,или при неисполнении уведомления в срок, установленный настоящим Кодексом, вправе провести налоговую проверку по </w:t>
            </w:r>
            <w:r w:rsidRPr="00C5743F">
              <w:rPr>
                <w:rFonts w:ascii="Times New Roman" w:eastAsia="Calibri" w:hAnsi="Times New Roman" w:cs="Times New Roman"/>
                <w:b/>
                <w:sz w:val="24"/>
                <w:szCs w:val="24"/>
              </w:rPr>
              <w:t>выявленным расхождениям по результатам камерального контроля</w:t>
            </w:r>
            <w:r w:rsidRPr="00C5743F">
              <w:rPr>
                <w:rFonts w:ascii="Times New Roman" w:eastAsia="Times New Roman" w:hAnsi="Times New Roman" w:cs="Times New Roman"/>
                <w:b/>
                <w:sz w:val="24"/>
                <w:szCs w:val="24"/>
                <w:lang w:eastAsia="ru-RU"/>
              </w:rPr>
              <w:t>.</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lastRenderedPageBreak/>
              <w:t>в статье 129 проекта:</w:t>
            </w: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 xml:space="preserve">пункт 7 </w:t>
            </w:r>
            <w:r w:rsidRPr="00C5743F">
              <w:rPr>
                <w:rFonts w:ascii="Times New Roman" w:hAnsi="Times New Roman" w:cs="Times New Roman"/>
                <w:b/>
                <w:sz w:val="24"/>
                <w:szCs w:val="24"/>
              </w:rPr>
              <w:t>дополнить частями третьим и четвертым</w:t>
            </w:r>
            <w:r w:rsidRPr="00C5743F">
              <w:rPr>
                <w:rFonts w:ascii="Times New Roman" w:hAnsi="Times New Roman" w:cs="Times New Roman"/>
                <w:sz w:val="24"/>
                <w:szCs w:val="24"/>
              </w:rPr>
              <w:t xml:space="preserve"> следующего содержания:</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«По результатам камерального контроля, налоговый орган составляет заключение по форме, установленной уполномоченным органом.</w:t>
            </w: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При этом датой завершения камерального контроля является дата составления заключения, указанного в настоящем пункте.»;</w:t>
            </w: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пункт 10 исключить;</w:t>
            </w:r>
          </w:p>
          <w:p w:rsidR="007C4CA1" w:rsidRPr="00C5743F" w:rsidRDefault="007C4CA1" w:rsidP="007C4CA1">
            <w:pPr>
              <w:ind w:firstLine="284"/>
              <w:jc w:val="both"/>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Камеральный контроль не прописан должным образом в части предоставления к пояснению подтверждающих документов. Например: ст. 129 и ст. 134 в части предоставления пояснения и приложения копии документов налогоплательщиком, подтверждающих его доводы противоречат друг другу, а должны иметь единообразие в подходе в ответе на уведомление.</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Кроме того, после завершения камерального контроля не прописан акт ОГД, который </w:t>
            </w:r>
            <w:r w:rsidRPr="00C5743F">
              <w:rPr>
                <w:rFonts w:ascii="Times New Roman" w:hAnsi="Times New Roman" w:cs="Times New Roman"/>
                <w:sz w:val="24"/>
                <w:szCs w:val="24"/>
              </w:rPr>
              <w:lastRenderedPageBreak/>
              <w:t>является заключением, что контроль завершен.</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Изменения в новой редакции Налогового кодекса, касающиеся процедуры проведения и результатов камерального контроля, содержат несколько ключевых изменений, которые могут утяжелить работу налогоплательщиков.</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Во-первых, новая редакция включает более детализированные требования к данным, которые должны быть сопоставлены в процессе камерального контроля, что увеличивает административную нагрузку на налогоплательщиков.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Во-вторых, отсутствует требование предоставления актов завершения камерального контроля, что снижает правовую определенность для налогоплательщиков относительно завершения процесса проверки.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В-третьих, новые условия продления сроков исполнения уведомлений могут создать дополнительную неопределенность и увеличить период, в течение которого </w:t>
            </w:r>
            <w:r w:rsidRPr="00C5743F">
              <w:rPr>
                <w:rFonts w:ascii="Times New Roman" w:hAnsi="Times New Roman" w:cs="Times New Roman"/>
                <w:sz w:val="24"/>
                <w:szCs w:val="24"/>
              </w:rPr>
              <w:lastRenderedPageBreak/>
              <w:t>налогоплательщик может быть подвергнут проверкам.</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Кроме того, противоречия между статьями 117 и 121 касательно предоставления поясняющих документов создают правовую неопределенность, что может привести к неоднозначному толкованию и применению норм налогового законодательства. Эти изменения могут негативно сказаться на деятельности налогоплательщиков, увеличивая финансовые и административные риски.</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Налоговый альянс рекомендует следующие действия для устранения этих недостатков и обеспечения правовой определенности:</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Согласовать и унифицировать требования предоставления поясняющих документов в различных статьях Налогового кодекса.</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Включить требование о составлении акта завершения камерального контроля для повышения правовой определенности.</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Рассмотреть возможность сокращения срока исковой </w:t>
            </w:r>
            <w:r w:rsidRPr="00C5743F">
              <w:rPr>
                <w:rFonts w:ascii="Times New Roman" w:hAnsi="Times New Roman" w:cs="Times New Roman"/>
                <w:sz w:val="24"/>
                <w:szCs w:val="24"/>
              </w:rPr>
              <w:lastRenderedPageBreak/>
              <w:t>давности для всех категорий налогоплательщиков до трех лет для обеспечения равноправных условий и снижения административной нагрузки.</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131 проекта</w:t>
            </w:r>
          </w:p>
        </w:tc>
        <w:tc>
          <w:tcPr>
            <w:tcW w:w="3828" w:type="dxa"/>
          </w:tcPr>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bCs/>
                <w:sz w:val="24"/>
                <w:szCs w:val="24"/>
                <w:lang w:eastAsia="ru-RU"/>
              </w:rPr>
              <w:t xml:space="preserve">Статья </w:t>
            </w:r>
            <w:r w:rsidRPr="00C5743F">
              <w:rPr>
                <w:rFonts w:ascii="Times New Roman" w:eastAsia="Times New Roman" w:hAnsi="Times New Roman" w:cs="Times New Roman"/>
                <w:b/>
                <w:sz w:val="24"/>
                <w:szCs w:val="24"/>
                <w:lang w:eastAsia="ru-RU"/>
              </w:rPr>
              <w:t>131</w:t>
            </w:r>
            <w:r w:rsidRPr="00C5743F">
              <w:rPr>
                <w:rFonts w:ascii="Times New Roman" w:eastAsia="Times New Roman" w:hAnsi="Times New Roman" w:cs="Times New Roman"/>
                <w:b/>
                <w:bCs/>
                <w:sz w:val="24"/>
                <w:szCs w:val="24"/>
                <w:lang w:eastAsia="ru-RU"/>
              </w:rPr>
              <w:t xml:space="preserve">. Общие положения автоматизированного контроля выписки </w:t>
            </w:r>
            <w:r w:rsidRPr="00C5743F">
              <w:rPr>
                <w:rFonts w:ascii="Times New Roman" w:eastAsia="Times New Roman" w:hAnsi="Times New Roman" w:cs="Times New Roman"/>
                <w:b/>
                <w:sz w:val="24"/>
                <w:szCs w:val="24"/>
                <w:lang w:eastAsia="ru-RU"/>
              </w:rPr>
              <w:t>электронных</w:t>
            </w:r>
            <w:r w:rsidRPr="00C5743F">
              <w:rPr>
                <w:rFonts w:ascii="Times New Roman" w:eastAsia="Times New Roman" w:hAnsi="Times New Roman" w:cs="Times New Roman"/>
                <w:b/>
                <w:bCs/>
                <w:sz w:val="24"/>
                <w:szCs w:val="24"/>
                <w:lang w:eastAsia="ru-RU"/>
              </w:rPr>
              <w:t xml:space="preserve"> счетов-фактур</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2. </w:t>
            </w:r>
            <w:r w:rsidRPr="00C5743F">
              <w:rPr>
                <w:rFonts w:ascii="Times New Roman" w:eastAsia="Calibri" w:hAnsi="Times New Roman" w:cs="Times New Roman"/>
                <w:sz w:val="24"/>
                <w:szCs w:val="24"/>
              </w:rPr>
              <w:t xml:space="preserve">В целях </w:t>
            </w:r>
            <w:r w:rsidRPr="00C5743F">
              <w:rPr>
                <w:rFonts w:ascii="Times New Roman" w:eastAsia="Times New Roman" w:hAnsi="Times New Roman" w:cs="Times New Roman"/>
                <w:bCs/>
                <w:sz w:val="24"/>
                <w:szCs w:val="24"/>
                <w:lang w:eastAsia="ru-RU"/>
              </w:rPr>
              <w:t xml:space="preserve">настоящего параграфа оператором автоматизированного контроля признается юридическое лицо, определенное уполномоченным органом, который ведет </w:t>
            </w:r>
            <w:r w:rsidRPr="00C5743F">
              <w:rPr>
                <w:rFonts w:ascii="Times New Roman" w:eastAsia="Times New Roman" w:hAnsi="Times New Roman" w:cs="Times New Roman"/>
                <w:sz w:val="24"/>
                <w:szCs w:val="24"/>
                <w:lang w:eastAsia="ru-RU"/>
              </w:rPr>
              <w:t>налоговый счет, путем:</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1) учета балансовой суммы налога на добавленную стоимость </w:t>
            </w:r>
            <w:r w:rsidRPr="00C5743F">
              <w:rPr>
                <w:rFonts w:ascii="Times New Roman" w:eastAsia="Times New Roman" w:hAnsi="Times New Roman" w:cs="Times New Roman"/>
                <w:sz w:val="24"/>
                <w:szCs w:val="24"/>
                <w:lang w:eastAsia="ru-RU"/>
              </w:rPr>
              <w:t>(далее в целях настоящего параграфа – налог)</w:t>
            </w: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2) обеспечения сохранности </w:t>
            </w:r>
            <w:r w:rsidRPr="00C5743F">
              <w:rPr>
                <w:rFonts w:ascii="Times New Roman" w:eastAsia="Times New Roman" w:hAnsi="Times New Roman" w:cs="Times New Roman"/>
                <w:b/>
                <w:bCs/>
                <w:sz w:val="24"/>
                <w:szCs w:val="24"/>
                <w:lang w:eastAsia="ru-RU"/>
              </w:rPr>
              <w:t>денежных средств</w:t>
            </w:r>
            <w:r w:rsidRPr="00C5743F">
              <w:rPr>
                <w:rFonts w:ascii="Times New Roman" w:eastAsia="Times New Roman" w:hAnsi="Times New Roman" w:cs="Times New Roman"/>
                <w:bCs/>
                <w:sz w:val="24"/>
                <w:szCs w:val="24"/>
                <w:lang w:eastAsia="ru-RU"/>
              </w:rPr>
              <w:t xml:space="preserve"> плательщика налога, перечисленных </w:t>
            </w:r>
            <w:r w:rsidRPr="00C5743F">
              <w:rPr>
                <w:rFonts w:ascii="Times New Roman" w:eastAsia="Times New Roman" w:hAnsi="Times New Roman" w:cs="Times New Roman"/>
                <w:sz w:val="24"/>
                <w:szCs w:val="24"/>
                <w:lang w:eastAsia="ru-RU"/>
              </w:rPr>
              <w:t>в счет обеспечения выписки электронных счет-фактур</w:t>
            </w: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3) обеспечения перечисления в бюджет </w:t>
            </w:r>
            <w:r w:rsidRPr="00C5743F">
              <w:rPr>
                <w:rFonts w:ascii="Times New Roman" w:eastAsia="Times New Roman" w:hAnsi="Times New Roman" w:cs="Times New Roman"/>
                <w:b/>
                <w:bCs/>
                <w:sz w:val="24"/>
                <w:szCs w:val="24"/>
                <w:lang w:eastAsia="ru-RU"/>
              </w:rPr>
              <w:t>денежных средств</w:t>
            </w:r>
            <w:r w:rsidRPr="00C5743F">
              <w:rPr>
                <w:rFonts w:ascii="Times New Roman" w:eastAsia="Times New Roman" w:hAnsi="Times New Roman" w:cs="Times New Roman"/>
                <w:bCs/>
                <w:sz w:val="24"/>
                <w:szCs w:val="24"/>
                <w:lang w:eastAsia="ru-RU"/>
              </w:rPr>
              <w:t xml:space="preserve"> плательщика налога, использованных для выписки электронного счета-фактуры;</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lastRenderedPageBreak/>
              <w:t>4) возврата неиспользованных для выписки электронного счета-фактуры денежных средств плательщика налога.</w:t>
            </w:r>
          </w:p>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b/>
                <w:sz w:val="24"/>
                <w:szCs w:val="24"/>
              </w:rPr>
              <w:lastRenderedPageBreak/>
              <w:t>в подпунктах 2) и 3) пункта 2</w:t>
            </w:r>
            <w:r w:rsidRPr="00C5743F">
              <w:rPr>
                <w:rFonts w:ascii="Times New Roman" w:eastAsia="Calibri" w:hAnsi="Times New Roman" w:cs="Times New Roman"/>
                <w:sz w:val="24"/>
                <w:szCs w:val="24"/>
              </w:rPr>
              <w:t xml:space="preserve"> статьи 131</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проекта</w:t>
            </w:r>
            <w:r w:rsidRPr="00C5743F">
              <w:rPr>
                <w:rFonts w:ascii="Times New Roman" w:eastAsia="Calibri" w:hAnsi="Times New Roman" w:cs="Times New Roman"/>
                <w:i/>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денежных средств</w:t>
            </w:r>
            <w:r w:rsidRPr="00C5743F">
              <w:rPr>
                <w:rFonts w:ascii="Times New Roman" w:eastAsia="Calibri" w:hAnsi="Times New Roman" w:cs="Times New Roman"/>
                <w:sz w:val="24"/>
                <w:szCs w:val="24"/>
              </w:rPr>
              <w:t>» заменить словом «</w:t>
            </w:r>
            <w:r w:rsidRPr="00C5743F">
              <w:rPr>
                <w:rFonts w:ascii="Times New Roman" w:eastAsia="Calibri" w:hAnsi="Times New Roman" w:cs="Times New Roman"/>
                <w:b/>
                <w:sz w:val="24"/>
                <w:szCs w:val="24"/>
              </w:rPr>
              <w:t>денег</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i/>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sz w:val="24"/>
                <w:szCs w:val="24"/>
              </w:rPr>
              <w:t>Аналогичное замечание в соответствующем падеже учесть по всему тексту проекта Кодекса</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со статьей 115 Гражданского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9127FC"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132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Статья </w:t>
            </w:r>
            <w:r w:rsidRPr="00C5743F">
              <w:rPr>
                <w:rFonts w:ascii="Times New Roman" w:eastAsia="Times New Roman" w:hAnsi="Times New Roman" w:cs="Times New Roman"/>
                <w:sz w:val="24"/>
                <w:szCs w:val="24"/>
                <w:lang w:eastAsia="ru-RU"/>
              </w:rPr>
              <w:t>132</w:t>
            </w:r>
            <w:r w:rsidRPr="00C5743F">
              <w:rPr>
                <w:rFonts w:ascii="Times New Roman" w:eastAsia="Times New Roman" w:hAnsi="Times New Roman" w:cs="Times New Roman"/>
                <w:bCs/>
                <w:sz w:val="24"/>
                <w:szCs w:val="24"/>
                <w:lang w:eastAsia="ru-RU"/>
              </w:rPr>
              <w:t xml:space="preserve">. Порядок </w:t>
            </w:r>
            <w:r w:rsidRPr="00C5743F">
              <w:rPr>
                <w:rFonts w:ascii="Times New Roman" w:eastAsia="Calibri" w:hAnsi="Times New Roman" w:cs="Times New Roman"/>
                <w:sz w:val="24"/>
                <w:szCs w:val="24"/>
              </w:rPr>
              <w:t xml:space="preserve">проведения автоматизированного контроля </w:t>
            </w:r>
            <w:r w:rsidRPr="00C5743F">
              <w:rPr>
                <w:rFonts w:ascii="Times New Roman" w:eastAsia="Times New Roman" w:hAnsi="Times New Roman" w:cs="Times New Roman"/>
                <w:b/>
                <w:bCs/>
                <w:sz w:val="24"/>
                <w:szCs w:val="24"/>
                <w:lang w:eastAsia="ru-RU"/>
              </w:rPr>
              <w:t xml:space="preserve">выписки </w:t>
            </w:r>
            <w:r w:rsidRPr="00C5743F">
              <w:rPr>
                <w:rFonts w:ascii="Times New Roman" w:eastAsia="Times New Roman" w:hAnsi="Times New Roman" w:cs="Times New Roman"/>
                <w:b/>
                <w:sz w:val="24"/>
                <w:szCs w:val="24"/>
                <w:lang w:eastAsia="ru-RU"/>
              </w:rPr>
              <w:t>электронных</w:t>
            </w:r>
            <w:r w:rsidRPr="00C5743F">
              <w:rPr>
                <w:rFonts w:ascii="Times New Roman" w:eastAsia="Times New Roman" w:hAnsi="Times New Roman" w:cs="Times New Roman"/>
                <w:b/>
                <w:bCs/>
                <w:sz w:val="24"/>
                <w:szCs w:val="24"/>
                <w:lang w:eastAsia="ru-RU"/>
              </w:rPr>
              <w:t xml:space="preserve"> счетов-фактур</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4. Не использованные </w:t>
            </w:r>
            <w:r w:rsidRPr="00C5743F">
              <w:rPr>
                <w:rFonts w:ascii="Times New Roman" w:eastAsia="Times New Roman" w:hAnsi="Times New Roman" w:cs="Times New Roman"/>
                <w:b/>
                <w:sz w:val="24"/>
                <w:szCs w:val="24"/>
                <w:lang w:eastAsia="ru-RU"/>
              </w:rPr>
              <w:t>денежные средства</w:t>
            </w:r>
            <w:r w:rsidRPr="00C5743F">
              <w:rPr>
                <w:rFonts w:ascii="Times New Roman" w:eastAsia="Times New Roman" w:hAnsi="Times New Roman" w:cs="Times New Roman"/>
                <w:sz w:val="24"/>
                <w:szCs w:val="24"/>
                <w:lang w:eastAsia="ru-RU"/>
              </w:rPr>
              <w:t xml:space="preserve"> для выписки электронной </w:t>
            </w:r>
            <w:r w:rsidRPr="00C5743F">
              <w:rPr>
                <w:rFonts w:ascii="Times New Roman" w:eastAsia="Times New Roman" w:hAnsi="Times New Roman" w:cs="Times New Roman"/>
                <w:bCs/>
                <w:sz w:val="24"/>
                <w:szCs w:val="24"/>
                <w:lang w:eastAsia="ru-RU"/>
              </w:rPr>
              <w:t>счет-фактуры</w:t>
            </w:r>
            <w:r w:rsidRPr="00C5743F">
              <w:rPr>
                <w:rFonts w:ascii="Times New Roman" w:eastAsia="Times New Roman" w:hAnsi="Times New Roman" w:cs="Times New Roman"/>
                <w:sz w:val="24"/>
                <w:szCs w:val="24"/>
                <w:lang w:eastAsia="ru-RU"/>
              </w:rPr>
              <w:t xml:space="preserve">, подлежат возврату на банковский счет плательщика налога по его заявлению о возврате </w:t>
            </w:r>
            <w:r w:rsidRPr="00C5743F">
              <w:rPr>
                <w:rFonts w:ascii="Times New Roman" w:eastAsia="Times New Roman" w:hAnsi="Times New Roman" w:cs="Times New Roman"/>
                <w:b/>
                <w:sz w:val="24"/>
                <w:szCs w:val="24"/>
                <w:lang w:eastAsia="ru-RU"/>
              </w:rPr>
              <w:t>средств</w:t>
            </w:r>
            <w:r w:rsidRPr="00C5743F">
              <w:rPr>
                <w:rFonts w:ascii="Times New Roman" w:eastAsia="Times New Roman" w:hAnsi="Times New Roman" w:cs="Times New Roman"/>
                <w:sz w:val="24"/>
                <w:szCs w:val="24"/>
                <w:lang w:eastAsia="ru-RU"/>
              </w:rPr>
              <w:t xml:space="preserve"> в течение одного рабочего дня.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Не заявленные к возврату </w:t>
            </w:r>
            <w:r w:rsidRPr="00C5743F">
              <w:rPr>
                <w:rFonts w:ascii="Times New Roman" w:eastAsia="Times New Roman" w:hAnsi="Times New Roman" w:cs="Times New Roman"/>
                <w:b/>
                <w:sz w:val="24"/>
                <w:szCs w:val="24"/>
                <w:lang w:eastAsia="ru-RU"/>
              </w:rPr>
              <w:t>денежные средства</w:t>
            </w:r>
            <w:r w:rsidRPr="00C5743F">
              <w:rPr>
                <w:rFonts w:ascii="Times New Roman" w:eastAsia="Times New Roman" w:hAnsi="Times New Roman" w:cs="Times New Roman"/>
                <w:sz w:val="24"/>
                <w:szCs w:val="24"/>
                <w:lang w:eastAsia="ru-RU"/>
              </w:rPr>
              <w:t xml:space="preserve"> используется в счет обеспечения выписки электронных счет-фактур следующего налогового периода.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Использованные средства</w:t>
            </w:r>
            <w:r w:rsidRPr="00C5743F">
              <w:rPr>
                <w:rFonts w:ascii="Times New Roman" w:eastAsia="Times New Roman" w:hAnsi="Times New Roman" w:cs="Times New Roman"/>
                <w:b/>
                <w:sz w:val="24"/>
                <w:szCs w:val="24"/>
                <w:lang w:eastAsia="ru-RU"/>
              </w:rPr>
              <w:t xml:space="preserve"> </w:t>
            </w:r>
            <w:r w:rsidRPr="00C5743F">
              <w:rPr>
                <w:rFonts w:ascii="Times New Roman" w:eastAsia="Times New Roman" w:hAnsi="Times New Roman" w:cs="Times New Roman"/>
                <w:sz w:val="24"/>
                <w:szCs w:val="24"/>
                <w:lang w:eastAsia="ru-RU"/>
              </w:rPr>
              <w:t xml:space="preserve">для выписки электронной </w:t>
            </w:r>
            <w:r w:rsidRPr="00C5743F">
              <w:rPr>
                <w:rFonts w:ascii="Times New Roman" w:eastAsia="Times New Roman" w:hAnsi="Times New Roman" w:cs="Times New Roman"/>
                <w:bCs/>
                <w:sz w:val="24"/>
                <w:szCs w:val="24"/>
                <w:lang w:eastAsia="ru-RU"/>
              </w:rPr>
              <w:t>счет-фактуры</w:t>
            </w:r>
            <w:r w:rsidRPr="00C5743F">
              <w:rPr>
                <w:rFonts w:ascii="Times New Roman" w:eastAsia="Times New Roman" w:hAnsi="Times New Roman" w:cs="Times New Roman"/>
                <w:sz w:val="24"/>
                <w:szCs w:val="24"/>
                <w:lang w:eastAsia="ru-RU"/>
              </w:rPr>
              <w:t xml:space="preserve"> по итогам отчетного налогового периода засчитывается в счет уплаты налога.</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lang w:eastAsia="ru-RU"/>
              </w:rPr>
              <w:t>в статье 132 проекта:</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в заголовке слова </w:t>
            </w:r>
            <w:r w:rsidRPr="00C5743F">
              <w:rPr>
                <w:rFonts w:ascii="Times New Roman" w:eastAsia="Calibri" w:hAnsi="Times New Roman" w:cs="Times New Roman"/>
                <w:b/>
                <w:sz w:val="24"/>
                <w:szCs w:val="24"/>
                <w:lang w:eastAsia="ru-RU"/>
              </w:rPr>
              <w:t>«выписки электронных счетов-фактур»</w:t>
            </w:r>
            <w:r w:rsidRPr="00C5743F">
              <w:rPr>
                <w:rFonts w:ascii="Times New Roman" w:eastAsia="Calibri" w:hAnsi="Times New Roman" w:cs="Times New Roman"/>
                <w:sz w:val="24"/>
                <w:szCs w:val="24"/>
                <w:lang w:eastAsia="ru-RU"/>
              </w:rPr>
              <w:t xml:space="preserve"> исключить;</w:t>
            </w:r>
          </w:p>
          <w:p w:rsidR="007C4CA1" w:rsidRPr="00C5743F" w:rsidRDefault="007C4CA1" w:rsidP="007C4CA1">
            <w:pPr>
              <w:ind w:firstLine="709"/>
              <w:contextualSpacing/>
              <w:jc w:val="both"/>
              <w:rPr>
                <w:rFonts w:ascii="Times New Roman" w:eastAsia="Calibri" w:hAnsi="Times New Roman" w:cs="Times New Roman"/>
                <w:color w:val="FF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b/>
                <w:sz w:val="24"/>
                <w:szCs w:val="24"/>
                <w:lang w:eastAsia="ru-RU"/>
              </w:rPr>
              <w:t>в части первой пункта 4</w:t>
            </w:r>
            <w:r w:rsidRPr="00C5743F">
              <w:rPr>
                <w:rFonts w:ascii="Times New Roman" w:eastAsia="Calibri" w:hAnsi="Times New Roman" w:cs="Times New Roman"/>
                <w:b/>
                <w:i/>
                <w:sz w:val="24"/>
                <w:szCs w:val="24"/>
                <w:lang w:eastAsia="ru-RU"/>
              </w:rPr>
              <w:t xml:space="preserve"> </w:t>
            </w:r>
            <w:r w:rsidRPr="00C5743F">
              <w:rPr>
                <w:rFonts w:ascii="Times New Roman" w:eastAsia="Calibri" w:hAnsi="Times New Roman" w:cs="Times New Roman"/>
                <w:sz w:val="24"/>
                <w:szCs w:val="24"/>
                <w:lang w:eastAsia="ru-RU"/>
              </w:rPr>
              <w:t>слова «</w:t>
            </w:r>
            <w:r w:rsidRPr="00C5743F">
              <w:rPr>
                <w:rFonts w:ascii="Times New Roman" w:eastAsia="Calibri" w:hAnsi="Times New Roman" w:cs="Times New Roman"/>
                <w:b/>
                <w:sz w:val="24"/>
                <w:szCs w:val="24"/>
                <w:lang w:eastAsia="ru-RU"/>
              </w:rPr>
              <w:t>денежные средства</w:t>
            </w:r>
            <w:r w:rsidRPr="00C5743F">
              <w:rPr>
                <w:rFonts w:ascii="Times New Roman" w:eastAsia="Calibri" w:hAnsi="Times New Roman" w:cs="Times New Roman"/>
                <w:sz w:val="24"/>
                <w:szCs w:val="24"/>
                <w:lang w:eastAsia="ru-RU"/>
              </w:rPr>
              <w:t>», «</w:t>
            </w:r>
            <w:r w:rsidRPr="00C5743F">
              <w:rPr>
                <w:rFonts w:ascii="Times New Roman" w:eastAsia="Calibri" w:hAnsi="Times New Roman" w:cs="Times New Roman"/>
                <w:b/>
                <w:sz w:val="24"/>
                <w:szCs w:val="24"/>
                <w:lang w:eastAsia="ru-RU"/>
              </w:rPr>
              <w:t>средств</w:t>
            </w:r>
            <w:r w:rsidRPr="00C5743F">
              <w:rPr>
                <w:rFonts w:ascii="Times New Roman" w:eastAsia="Calibri" w:hAnsi="Times New Roman" w:cs="Times New Roman"/>
                <w:sz w:val="24"/>
                <w:szCs w:val="24"/>
                <w:lang w:eastAsia="ru-RU"/>
              </w:rPr>
              <w:t>» заменить соответственно словами «</w:t>
            </w:r>
            <w:r w:rsidRPr="00C5743F">
              <w:rPr>
                <w:rFonts w:ascii="Times New Roman" w:eastAsia="Calibri" w:hAnsi="Times New Roman" w:cs="Times New Roman"/>
                <w:b/>
                <w:sz w:val="24"/>
                <w:szCs w:val="24"/>
                <w:lang w:eastAsia="ru-RU"/>
              </w:rPr>
              <w:t>деньги</w:t>
            </w:r>
            <w:r w:rsidRPr="00C5743F">
              <w:rPr>
                <w:rFonts w:ascii="Times New Roman" w:eastAsia="Calibri" w:hAnsi="Times New Roman" w:cs="Times New Roman"/>
                <w:sz w:val="24"/>
                <w:szCs w:val="24"/>
                <w:lang w:eastAsia="ru-RU"/>
              </w:rPr>
              <w:t>», «</w:t>
            </w:r>
            <w:r w:rsidRPr="00C5743F">
              <w:rPr>
                <w:rFonts w:ascii="Times New Roman" w:eastAsia="Calibri" w:hAnsi="Times New Roman" w:cs="Times New Roman"/>
                <w:b/>
                <w:sz w:val="24"/>
                <w:szCs w:val="24"/>
                <w:lang w:eastAsia="ru-RU"/>
              </w:rPr>
              <w:t>денег</w:t>
            </w: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приведение в соответствие с пунктом 1 статьи 131 проекта Кодекса;</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приведение в соответствие со статьей 115 Гражданского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132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w:t>
            </w:r>
            <w:r w:rsidRPr="00C5743F">
              <w:rPr>
                <w:rFonts w:ascii="Times New Roman" w:eastAsia="Times New Roman" w:hAnsi="Times New Roman" w:cs="Times New Roman"/>
                <w:b/>
                <w:sz w:val="24"/>
                <w:szCs w:val="24"/>
                <w:lang w:eastAsia="ru-RU"/>
              </w:rPr>
              <w:t>132</w:t>
            </w:r>
            <w:r w:rsidRPr="00C5743F">
              <w:rPr>
                <w:rFonts w:ascii="Times New Roman" w:eastAsia="Times New Roman" w:hAnsi="Times New Roman" w:cs="Times New Roman"/>
                <w:b/>
                <w:bCs/>
                <w:sz w:val="24"/>
                <w:szCs w:val="24"/>
                <w:lang w:eastAsia="ru-RU"/>
              </w:rPr>
              <w:t xml:space="preserve">. Порядок </w:t>
            </w:r>
            <w:r w:rsidRPr="00C5743F">
              <w:rPr>
                <w:rFonts w:ascii="Times New Roman" w:eastAsia="Calibri" w:hAnsi="Times New Roman" w:cs="Times New Roman"/>
                <w:b/>
                <w:sz w:val="24"/>
                <w:szCs w:val="24"/>
              </w:rPr>
              <w:t xml:space="preserve">проведения автоматизированного контроля </w:t>
            </w:r>
            <w:r w:rsidRPr="00C5743F">
              <w:rPr>
                <w:rFonts w:ascii="Times New Roman" w:eastAsia="Times New Roman" w:hAnsi="Times New Roman" w:cs="Times New Roman"/>
                <w:b/>
                <w:bCs/>
                <w:sz w:val="24"/>
                <w:szCs w:val="24"/>
                <w:lang w:eastAsia="ru-RU"/>
              </w:rPr>
              <w:lastRenderedPageBreak/>
              <w:t xml:space="preserve">выписки </w:t>
            </w:r>
            <w:r w:rsidRPr="00C5743F">
              <w:rPr>
                <w:rFonts w:ascii="Times New Roman" w:eastAsia="Times New Roman" w:hAnsi="Times New Roman" w:cs="Times New Roman"/>
                <w:b/>
                <w:sz w:val="24"/>
                <w:szCs w:val="24"/>
                <w:lang w:eastAsia="ru-RU"/>
              </w:rPr>
              <w:t>электронных</w:t>
            </w:r>
            <w:r w:rsidRPr="00C5743F">
              <w:rPr>
                <w:rFonts w:ascii="Times New Roman" w:eastAsia="Times New Roman" w:hAnsi="Times New Roman" w:cs="Times New Roman"/>
                <w:b/>
                <w:bCs/>
                <w:sz w:val="24"/>
                <w:szCs w:val="24"/>
                <w:lang w:eastAsia="ru-RU"/>
              </w:rPr>
              <w:t xml:space="preserve"> счетов-фактур</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1. В ходе автоматизированного контроля в информационной системе налогового органа производится расчет налога.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 xml:space="preserve">Расчет налога </w:t>
            </w:r>
            <w:r w:rsidRPr="00C5743F">
              <w:rPr>
                <w:rFonts w:ascii="Times New Roman" w:eastAsia="Times New Roman" w:hAnsi="Times New Roman" w:cs="Times New Roman"/>
                <w:sz w:val="24"/>
                <w:szCs w:val="24"/>
                <w:lang w:eastAsia="ru-RU"/>
              </w:rPr>
              <w:t>производится</w:t>
            </w:r>
            <w:r w:rsidRPr="00C5743F">
              <w:rPr>
                <w:rFonts w:ascii="Times New Roman" w:eastAsia="Calibri" w:hAnsi="Times New Roman" w:cs="Times New Roman"/>
                <w:sz w:val="24"/>
                <w:szCs w:val="24"/>
              </w:rPr>
              <w:t xml:space="preserve"> по следующей формуле</w:t>
            </w: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center"/>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Б=НДС</w:t>
            </w:r>
            <w:r w:rsidRPr="00C5743F">
              <w:rPr>
                <w:rFonts w:ascii="Times New Roman" w:eastAsia="Times New Roman" w:hAnsi="Times New Roman" w:cs="Times New Roman"/>
                <w:sz w:val="24"/>
                <w:szCs w:val="24"/>
                <w:vertAlign w:val="subscript"/>
                <w:lang w:eastAsia="ru-RU"/>
              </w:rPr>
              <w:t>1</w:t>
            </w: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2</w:t>
            </w: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3</w:t>
            </w: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4</w:t>
            </w: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5</w:t>
            </w: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6</w:t>
            </w:r>
            <w:r w:rsidRPr="00C5743F">
              <w:rPr>
                <w:rFonts w:ascii="Times New Roman" w:eastAsia="Times New Roman" w:hAnsi="Times New Roman" w:cs="Times New Roman"/>
                <w:sz w:val="24"/>
                <w:szCs w:val="24"/>
                <w:lang w:eastAsia="ru-RU"/>
              </w:rPr>
              <w:t>, где: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Б – балансовая сумма налога;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 xml:space="preserve">1 </w:t>
            </w:r>
            <w:r w:rsidRPr="00C5743F">
              <w:rPr>
                <w:rFonts w:ascii="Times New Roman" w:eastAsia="Times New Roman" w:hAnsi="Times New Roman" w:cs="Times New Roman"/>
                <w:sz w:val="24"/>
                <w:szCs w:val="24"/>
                <w:lang w:eastAsia="ru-RU"/>
              </w:rPr>
              <w:t>– общая сумма налога,</w:t>
            </w:r>
            <w:r w:rsidRPr="00C5743F">
              <w:rPr>
                <w:rFonts w:ascii="Times New Roman" w:eastAsia="Calibri" w:hAnsi="Times New Roman" w:cs="Times New Roman"/>
                <w:sz w:val="24"/>
                <w:szCs w:val="24"/>
              </w:rPr>
              <w:t xml:space="preserve"> указанного в электронных счетах-фактурах, полученных</w:t>
            </w:r>
            <w:r w:rsidRPr="00C5743F">
              <w:rPr>
                <w:rFonts w:ascii="Times New Roman" w:eastAsia="Times New Roman" w:hAnsi="Times New Roman" w:cs="Times New Roman"/>
                <w:sz w:val="24"/>
                <w:szCs w:val="24"/>
                <w:lang w:eastAsia="ru-RU"/>
              </w:rPr>
              <w:t xml:space="preserve"> плательщиком</w:t>
            </w:r>
            <w:r w:rsidRPr="00C5743F">
              <w:rPr>
                <w:rFonts w:ascii="Times New Roman" w:eastAsia="Calibri" w:hAnsi="Times New Roman" w:cs="Times New Roman"/>
                <w:sz w:val="24"/>
                <w:szCs w:val="24"/>
              </w:rPr>
              <w:t xml:space="preserve"> налога;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 xml:space="preserve">2 </w:t>
            </w:r>
            <w:r w:rsidRPr="00C5743F">
              <w:rPr>
                <w:rFonts w:ascii="Times New Roman" w:eastAsia="Times New Roman" w:hAnsi="Times New Roman" w:cs="Times New Roman"/>
                <w:sz w:val="24"/>
                <w:szCs w:val="24"/>
                <w:lang w:eastAsia="ru-RU"/>
              </w:rPr>
              <w:t>–  общая сумма налога,</w:t>
            </w:r>
            <w:r w:rsidRPr="00C5743F">
              <w:rPr>
                <w:rFonts w:ascii="Times New Roman" w:eastAsia="Calibri" w:hAnsi="Times New Roman" w:cs="Times New Roman"/>
                <w:sz w:val="24"/>
                <w:szCs w:val="24"/>
              </w:rPr>
              <w:t xml:space="preserve"> уплаченного при импорте в соответствии с таможенным законодательством ЕАЭС и (или) таможенным законодательством Республики Казахстан;</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 xml:space="preserve">3 </w:t>
            </w:r>
            <w:r w:rsidRPr="00C5743F">
              <w:rPr>
                <w:rFonts w:ascii="Times New Roman" w:eastAsia="Times New Roman" w:hAnsi="Times New Roman" w:cs="Times New Roman"/>
                <w:sz w:val="24"/>
                <w:szCs w:val="24"/>
                <w:lang w:eastAsia="ru-RU"/>
              </w:rPr>
              <w:t>–  общая сумма налога,</w:t>
            </w:r>
            <w:r w:rsidRPr="00C5743F">
              <w:rPr>
                <w:rFonts w:ascii="Times New Roman" w:eastAsia="Calibri" w:hAnsi="Times New Roman" w:cs="Times New Roman"/>
                <w:sz w:val="24"/>
                <w:szCs w:val="24"/>
              </w:rPr>
              <w:t xml:space="preserve"> уплаченного при приобретении работ, услуг от нерезидента;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 xml:space="preserve">4 </w:t>
            </w:r>
            <w:r w:rsidRPr="00C5743F">
              <w:rPr>
                <w:rFonts w:ascii="Times New Roman" w:eastAsia="Times New Roman" w:hAnsi="Times New Roman" w:cs="Times New Roman"/>
                <w:sz w:val="24"/>
                <w:szCs w:val="24"/>
                <w:lang w:eastAsia="ru-RU"/>
              </w:rPr>
              <w:t>–  общая сумма налога,</w:t>
            </w:r>
            <w:r w:rsidRPr="00C5743F">
              <w:rPr>
                <w:rFonts w:ascii="Times New Roman" w:eastAsia="Calibri" w:hAnsi="Times New Roman" w:cs="Times New Roman"/>
                <w:sz w:val="24"/>
                <w:szCs w:val="24"/>
              </w:rPr>
              <w:t xml:space="preserve"> относимого в зачет по товарам, приобретенным, созданным, построенным налогоплательщиком до даты </w:t>
            </w:r>
            <w:r w:rsidRPr="00C5743F">
              <w:rPr>
                <w:rFonts w:ascii="Times New Roman" w:eastAsia="Calibri" w:hAnsi="Times New Roman" w:cs="Times New Roman"/>
                <w:sz w:val="24"/>
                <w:szCs w:val="24"/>
              </w:rPr>
              <w:lastRenderedPageBreak/>
              <w:t>постановки на регистрационный учет по налогу;</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5</w:t>
            </w:r>
            <w:r w:rsidRPr="00C5743F">
              <w:rPr>
                <w:rFonts w:ascii="Times New Roman" w:eastAsia="Times New Roman" w:hAnsi="Times New Roman" w:cs="Times New Roman"/>
                <w:sz w:val="24"/>
                <w:szCs w:val="24"/>
                <w:lang w:eastAsia="ru-RU"/>
              </w:rPr>
              <w:t xml:space="preserve"> –  общая сумма налога, указанного в электронных счетах-фактурах, выписанных плательщиком налога;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НДС</w:t>
            </w:r>
            <w:r w:rsidRPr="00C5743F">
              <w:rPr>
                <w:rFonts w:ascii="Times New Roman" w:eastAsia="Times New Roman" w:hAnsi="Times New Roman" w:cs="Times New Roman"/>
                <w:sz w:val="24"/>
                <w:szCs w:val="24"/>
                <w:vertAlign w:val="subscript"/>
                <w:lang w:eastAsia="ru-RU"/>
              </w:rPr>
              <w:t>6</w:t>
            </w:r>
            <w:r w:rsidRPr="00C5743F">
              <w:rPr>
                <w:rFonts w:ascii="Times New Roman" w:eastAsia="Times New Roman" w:hAnsi="Times New Roman" w:cs="Times New Roman"/>
                <w:sz w:val="24"/>
                <w:szCs w:val="24"/>
                <w:lang w:eastAsia="ru-RU"/>
              </w:rPr>
              <w:t xml:space="preserve"> –  общая сумма налога,</w:t>
            </w:r>
            <w:r w:rsidRPr="00C5743F">
              <w:rPr>
                <w:rFonts w:ascii="Times New Roman" w:eastAsia="Calibri" w:hAnsi="Times New Roman" w:cs="Times New Roman"/>
                <w:sz w:val="24"/>
                <w:szCs w:val="24"/>
              </w:rPr>
              <w:t xml:space="preserve"> начисленного при снятии с регистрационного учета по налогу по оборотам в виде остатка товаров. </w:t>
            </w:r>
          </w:p>
          <w:p w:rsidR="007C4CA1" w:rsidRPr="00C5743F" w:rsidRDefault="007C4CA1" w:rsidP="007C4CA1">
            <w:pPr>
              <w:ind w:firstLine="709"/>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Результаты расчета налога отражаются</w:t>
            </w:r>
            <w:r w:rsidRPr="00C5743F">
              <w:rPr>
                <w:rFonts w:ascii="Times New Roman" w:eastAsia="Calibri" w:hAnsi="Times New Roman" w:cs="Times New Roman"/>
                <w:sz w:val="24"/>
                <w:szCs w:val="24"/>
              </w:rPr>
              <w:t xml:space="preserve"> в информационной системе налогового органа </w:t>
            </w:r>
            <w:r w:rsidRPr="00C5743F">
              <w:rPr>
                <w:rFonts w:ascii="Times New Roman" w:eastAsia="Times New Roman" w:hAnsi="Times New Roman" w:cs="Times New Roman"/>
                <w:sz w:val="24"/>
                <w:szCs w:val="24"/>
                <w:lang w:eastAsia="ru-RU"/>
              </w:rPr>
              <w:t>и в налоговом счете</w:t>
            </w: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bCs/>
                <w:sz w:val="24"/>
                <w:szCs w:val="24"/>
                <w:lang w:eastAsia="ru-RU"/>
              </w:rPr>
              <w:t>3. По итогам расчета налога в случае, если сумма налога, указанная в электронном счете-</w:t>
            </w:r>
            <w:r w:rsidRPr="00C5743F">
              <w:rPr>
                <w:rFonts w:ascii="Times New Roman" w:eastAsia="Calibri" w:hAnsi="Times New Roman" w:cs="Times New Roman"/>
                <w:sz w:val="24"/>
                <w:szCs w:val="24"/>
              </w:rPr>
              <w:t>фактуре</w:t>
            </w:r>
            <w:r w:rsidRPr="00C5743F">
              <w:rPr>
                <w:rFonts w:ascii="Times New Roman" w:eastAsia="Times New Roman" w:hAnsi="Times New Roman" w:cs="Times New Roman"/>
                <w:bCs/>
                <w:sz w:val="24"/>
                <w:szCs w:val="24"/>
                <w:lang w:eastAsia="ru-RU"/>
              </w:rPr>
              <w:t>, не превышает балансовую сумму налога, то такому электронному счету-фактуре автоматически присваивается регистрационныйномер.</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Электронный счет-фактура, которому не присвоен регистрационный номер, считается не выписанным.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Плательщик налога вправе пополнить налоговый счет собственными денежными средствами для увеличения балансовой суммы налога.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4. Не использованные денежные средства для выписки электронной </w:t>
            </w:r>
            <w:r w:rsidRPr="00C5743F">
              <w:rPr>
                <w:rFonts w:ascii="Times New Roman" w:eastAsia="Times New Roman" w:hAnsi="Times New Roman" w:cs="Times New Roman"/>
                <w:bCs/>
                <w:sz w:val="24"/>
                <w:szCs w:val="24"/>
                <w:lang w:eastAsia="ru-RU"/>
              </w:rPr>
              <w:t>счет-фактуры</w:t>
            </w:r>
            <w:r w:rsidRPr="00C5743F">
              <w:rPr>
                <w:rFonts w:ascii="Times New Roman" w:eastAsia="Times New Roman" w:hAnsi="Times New Roman" w:cs="Times New Roman"/>
                <w:sz w:val="24"/>
                <w:szCs w:val="24"/>
                <w:lang w:eastAsia="ru-RU"/>
              </w:rPr>
              <w:t xml:space="preserve">, подлежат возврату на банковский счет плательщика налога по его заявлению о возврате средств в течение одного рабочего дня.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Не заявленные к возврату денежные средства используется в счет обеспечения выписки электронных счет-фактур следующего налогового периода.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5. Использованные средства для выписки электронной </w:t>
            </w:r>
            <w:r w:rsidRPr="00C5743F">
              <w:rPr>
                <w:rFonts w:ascii="Times New Roman" w:eastAsia="Times New Roman" w:hAnsi="Times New Roman" w:cs="Times New Roman"/>
                <w:bCs/>
                <w:sz w:val="24"/>
                <w:szCs w:val="24"/>
                <w:lang w:eastAsia="ru-RU"/>
              </w:rPr>
              <w:t>счет-фактуры</w:t>
            </w:r>
            <w:r w:rsidRPr="00C5743F">
              <w:rPr>
                <w:rFonts w:ascii="Times New Roman" w:eastAsia="Times New Roman" w:hAnsi="Times New Roman" w:cs="Times New Roman"/>
                <w:sz w:val="24"/>
                <w:szCs w:val="24"/>
                <w:lang w:eastAsia="ru-RU"/>
              </w:rPr>
              <w:t xml:space="preserve"> по итогам отчетного налогового периода засчитывается в счет уплаты налога.</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rPr>
                <w:rFonts w:ascii="Times New Roman" w:hAnsi="Times New Roman" w:cs="Times New Roman"/>
                <w:b/>
                <w:sz w:val="24"/>
                <w:szCs w:val="24"/>
              </w:rPr>
            </w:pPr>
            <w:r w:rsidRPr="00C5743F">
              <w:rPr>
                <w:rFonts w:ascii="Times New Roman" w:hAnsi="Times New Roman" w:cs="Times New Roman"/>
                <w:b/>
                <w:sz w:val="24"/>
                <w:szCs w:val="24"/>
              </w:rPr>
              <w:lastRenderedPageBreak/>
              <w:t>статью 132 проекта 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В Проекте Налогового Кодекса планируется реализовать автоматизированный контроль выписки электронных счетов-фактур, который ограничивает предпринимательскую деятельность налогоплательщиков.</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То есть при выписке ЭСФ в адрес покупателя в информационной системе рассчитывается балансовая сумма НДС, и если у Вас нет на балансовом счете денег или принятых от поставщиков НДС в зачет, то счет фактуру система не регистрирует, и она считается не выписанной.</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Новая система отнимет оборотные средства у бизнеса.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Налоговый учет осуществляется по методу начисления, то есть налоговые обязательства исчисляются с момента совершения операций. При таком подходе игнорируется метод начисления. Предлагаемая норма ущемляет права налогоплательщиков, в связи с вышеизложенным предлагаем </w:t>
            </w:r>
            <w:r w:rsidRPr="00C5743F">
              <w:rPr>
                <w:rFonts w:ascii="Times New Roman" w:hAnsi="Times New Roman" w:cs="Times New Roman"/>
                <w:sz w:val="24"/>
                <w:szCs w:val="24"/>
              </w:rPr>
              <w:lastRenderedPageBreak/>
              <w:t>исключить ст. 132 из Проекта Налогового Кодекса РК.</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133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w:t>
            </w:r>
            <w:r w:rsidRPr="00C5743F">
              <w:rPr>
                <w:rFonts w:ascii="Times New Roman" w:eastAsia="Times New Roman" w:hAnsi="Times New Roman" w:cs="Times New Roman"/>
                <w:b/>
                <w:sz w:val="24"/>
                <w:szCs w:val="24"/>
                <w:lang w:eastAsia="ru-RU"/>
              </w:rPr>
              <w:t>133</w:t>
            </w:r>
            <w:r w:rsidRPr="00C5743F">
              <w:rPr>
                <w:rFonts w:ascii="Times New Roman" w:eastAsia="Times New Roman" w:hAnsi="Times New Roman" w:cs="Times New Roman"/>
                <w:b/>
                <w:bCs/>
                <w:sz w:val="24"/>
                <w:szCs w:val="24"/>
                <w:lang w:eastAsia="ru-RU"/>
              </w:rPr>
              <w:t xml:space="preserve">. Сопоставительный контроль выписки </w:t>
            </w:r>
            <w:r w:rsidRPr="00C5743F">
              <w:rPr>
                <w:rFonts w:ascii="Times New Roman" w:eastAsia="Times New Roman" w:hAnsi="Times New Roman" w:cs="Times New Roman"/>
                <w:b/>
                <w:sz w:val="24"/>
                <w:szCs w:val="24"/>
                <w:lang w:eastAsia="ru-RU"/>
              </w:rPr>
              <w:t>электронных</w:t>
            </w:r>
            <w:r w:rsidRPr="00C5743F">
              <w:rPr>
                <w:rFonts w:ascii="Times New Roman" w:eastAsia="Times New Roman" w:hAnsi="Times New Roman" w:cs="Times New Roman"/>
                <w:b/>
                <w:bCs/>
                <w:sz w:val="24"/>
                <w:szCs w:val="24"/>
                <w:lang w:eastAsia="ru-RU"/>
              </w:rPr>
              <w:t xml:space="preserve"> счетов-фактур</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1. Сопоставительный контроль</w:t>
            </w:r>
            <w:r w:rsidRPr="00C5743F">
              <w:rPr>
                <w:rFonts w:ascii="Times New Roman" w:eastAsia="Times New Roman" w:hAnsi="Times New Roman" w:cs="Times New Roman"/>
                <w:sz w:val="24"/>
                <w:szCs w:val="24"/>
                <w:lang w:eastAsia="ru-RU"/>
              </w:rPr>
              <w:t xml:space="preserve"> выписки электронных счетов-фактур – мероприятие, осуществляемое налоговым органом путем сопоставления выписанных налогоплательщиком электронных счетов-фактур с данными: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1) электронных счетов-фактур, выписанных его поставщиками;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налоговой отчетности;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сведений иных уполномоченных государственных органов по деятельности налогоплательщика, в том числе об объектах налогообложения и (или) объектах, связанных с налогообложением;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сведений банков второго уровня по банковским счетам;</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5) сведений, полученных из различных источников информации по деятельности налогоплательщика.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Сопоставительный контроль</w:t>
            </w:r>
            <w:r w:rsidRPr="00C5743F">
              <w:rPr>
                <w:rFonts w:ascii="Times New Roman" w:eastAsia="Times New Roman" w:hAnsi="Times New Roman" w:cs="Times New Roman"/>
                <w:sz w:val="24"/>
                <w:szCs w:val="24"/>
                <w:lang w:eastAsia="ru-RU"/>
              </w:rPr>
              <w:t xml:space="preserve"> выписки электронных счетов-фактур проводится налоговым органом в целях установления фактического совершения оборота по реализации товаров, оказанию работ и услуг. </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lang w:eastAsia="ru-RU"/>
              </w:rPr>
              <w:lastRenderedPageBreak/>
              <w:t>подпункт 5)</w:t>
            </w:r>
            <w:r w:rsidRPr="00C5743F">
              <w:rPr>
                <w:rFonts w:ascii="Times New Roman" w:eastAsia="Calibri" w:hAnsi="Times New Roman" w:cs="Times New Roman"/>
                <w:sz w:val="24"/>
                <w:szCs w:val="24"/>
                <w:lang w:eastAsia="ru-RU"/>
              </w:rPr>
              <w:t xml:space="preserve"> части первой пункта 1 статьи 133 проекта </w:t>
            </w:r>
            <w:r w:rsidRPr="00C5743F">
              <w:rPr>
                <w:rFonts w:ascii="Times New Roman" w:eastAsia="Calibri" w:hAnsi="Times New Roman" w:cs="Times New Roman"/>
                <w:b/>
                <w:sz w:val="24"/>
                <w:szCs w:val="24"/>
                <w:lang w:eastAsia="ru-RU"/>
              </w:rPr>
              <w:t>исключить;</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приведение в соответствие частью первой пункта 3 статьи 24 Закона «О правовых актах»;</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134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w:t>
            </w:r>
            <w:r w:rsidRPr="00C5743F">
              <w:rPr>
                <w:rFonts w:ascii="Times New Roman" w:eastAsia="Times New Roman" w:hAnsi="Times New Roman" w:cs="Times New Roman"/>
                <w:b/>
                <w:sz w:val="24"/>
                <w:szCs w:val="24"/>
                <w:lang w:eastAsia="ru-RU"/>
              </w:rPr>
              <w:t>134</w:t>
            </w:r>
            <w:r w:rsidRPr="00C5743F">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C5743F">
              <w:rPr>
                <w:rFonts w:ascii="Times New Roman" w:eastAsia="Times New Roman" w:hAnsi="Times New Roman" w:cs="Times New Roman"/>
                <w:b/>
                <w:sz w:val="24"/>
                <w:szCs w:val="24"/>
                <w:lang w:eastAsia="ru-RU"/>
              </w:rPr>
              <w:t>электронных</w:t>
            </w:r>
            <w:r w:rsidRPr="00C5743F">
              <w:rPr>
                <w:rFonts w:ascii="Times New Roman" w:eastAsia="Times New Roman" w:hAnsi="Times New Roman" w:cs="Times New Roman"/>
                <w:b/>
                <w:bCs/>
                <w:sz w:val="24"/>
                <w:szCs w:val="24"/>
                <w:lang w:eastAsia="ru-RU"/>
              </w:rPr>
              <w:t xml:space="preserve"> счетов-фактур</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По результатам проведенного </w:t>
            </w:r>
            <w:r w:rsidRPr="00C5743F">
              <w:rPr>
                <w:rFonts w:ascii="Times New Roman" w:eastAsia="Times New Roman" w:hAnsi="Times New Roman" w:cs="Times New Roman"/>
                <w:bCs/>
                <w:sz w:val="24"/>
                <w:szCs w:val="24"/>
                <w:lang w:eastAsia="ru-RU"/>
              </w:rPr>
              <w:t xml:space="preserve">сопоставительного </w:t>
            </w:r>
            <w:r w:rsidRPr="00C5743F">
              <w:rPr>
                <w:rFonts w:ascii="Times New Roman" w:eastAsia="Times New Roman" w:hAnsi="Times New Roman" w:cs="Times New Roman"/>
                <w:b/>
                <w:bCs/>
                <w:sz w:val="24"/>
                <w:szCs w:val="24"/>
                <w:lang w:eastAsia="ru-RU"/>
              </w:rPr>
              <w:t>контроля</w:t>
            </w:r>
            <w:r w:rsidRPr="00C5743F">
              <w:rPr>
                <w:rFonts w:ascii="Times New Roman" w:eastAsia="Times New Roman" w:hAnsi="Times New Roman" w:cs="Times New Roman"/>
                <w:bCs/>
                <w:sz w:val="24"/>
                <w:szCs w:val="24"/>
                <w:lang w:eastAsia="ru-RU"/>
              </w:rPr>
              <w:t xml:space="preserve"> </w:t>
            </w:r>
            <w:r w:rsidRPr="00C5743F">
              <w:rPr>
                <w:rFonts w:ascii="Times New Roman" w:eastAsia="Times New Roman" w:hAnsi="Times New Roman" w:cs="Times New Roman"/>
                <w:sz w:val="24"/>
                <w:szCs w:val="24"/>
                <w:lang w:eastAsia="ru-RU"/>
              </w:rPr>
              <w:t xml:space="preserve">в случае </w:t>
            </w:r>
            <w:r w:rsidRPr="00C5743F">
              <w:rPr>
                <w:rFonts w:ascii="Times New Roman" w:eastAsia="Times New Roman" w:hAnsi="Times New Roman" w:cs="Times New Roman"/>
                <w:sz w:val="24"/>
                <w:szCs w:val="24"/>
                <w:lang w:eastAsia="ru-RU"/>
              </w:rPr>
              <w:lastRenderedPageBreak/>
              <w:t>выявлениянарушения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8. Способы обеспечения </w:t>
            </w:r>
            <w:r w:rsidRPr="00C5743F">
              <w:rPr>
                <w:rFonts w:ascii="Times New Roman" w:eastAsia="Times New Roman" w:hAnsi="Times New Roman" w:cs="Times New Roman"/>
                <w:b/>
                <w:sz w:val="24"/>
                <w:szCs w:val="24"/>
                <w:lang w:eastAsia="ru-RU"/>
              </w:rPr>
              <w:t>исполнения</w:t>
            </w:r>
            <w:r w:rsidRPr="00C5743F">
              <w:rPr>
                <w:rFonts w:ascii="Times New Roman" w:eastAsia="Times New Roman" w:hAnsi="Times New Roman" w:cs="Times New Roman"/>
                <w:sz w:val="24"/>
                <w:szCs w:val="24"/>
                <w:lang w:eastAsia="ru-RU"/>
              </w:rPr>
              <w:t xml:space="preserve">, предусмотренные настоящей статьей, применяются в порядке и сроки, установленные в </w:t>
            </w:r>
            <w:bookmarkStart w:id="44" w:name="_Hlk167798522"/>
            <w:r w:rsidRPr="00C5743F">
              <w:rPr>
                <w:rFonts w:ascii="Times New Roman" w:eastAsia="Times New Roman" w:hAnsi="Times New Roman" w:cs="Times New Roman"/>
                <w:sz w:val="24"/>
                <w:szCs w:val="24"/>
                <w:lang w:eastAsia="ru-RU"/>
              </w:rPr>
              <w:t xml:space="preserve">параграфе 4 главы 5 </w:t>
            </w:r>
            <w:bookmarkEnd w:id="44"/>
            <w:r w:rsidRPr="00C5743F">
              <w:rPr>
                <w:rFonts w:ascii="Times New Roman" w:eastAsia="Times New Roman" w:hAnsi="Times New Roman" w:cs="Times New Roman"/>
                <w:sz w:val="24"/>
                <w:szCs w:val="24"/>
                <w:lang w:eastAsia="ru-RU"/>
              </w:rPr>
              <w:t xml:space="preserve">настоящего Кодекса. </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lastRenderedPageBreak/>
              <w:t>в статье 134 проекта:</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b/>
                <w:sz w:val="24"/>
                <w:szCs w:val="24"/>
                <w:lang w:eastAsia="ru-RU"/>
              </w:rPr>
              <w:t>пункт 1</w:t>
            </w:r>
            <w:r w:rsidRPr="00C5743F">
              <w:rPr>
                <w:rFonts w:ascii="Times New Roman" w:eastAsia="Calibri" w:hAnsi="Times New Roman" w:cs="Times New Roman"/>
                <w:sz w:val="24"/>
                <w:szCs w:val="24"/>
                <w:lang w:eastAsia="ru-RU"/>
              </w:rPr>
              <w:t xml:space="preserve"> после слова «</w:t>
            </w:r>
            <w:r w:rsidRPr="00C5743F">
              <w:rPr>
                <w:rFonts w:ascii="Times New Roman" w:eastAsia="Calibri" w:hAnsi="Times New Roman" w:cs="Times New Roman"/>
                <w:b/>
                <w:sz w:val="24"/>
                <w:szCs w:val="24"/>
                <w:lang w:eastAsia="ru-RU"/>
              </w:rPr>
              <w:t>контроля</w:t>
            </w:r>
            <w:r w:rsidRPr="00C5743F">
              <w:rPr>
                <w:rFonts w:ascii="Times New Roman" w:eastAsia="Calibri" w:hAnsi="Times New Roman" w:cs="Times New Roman"/>
                <w:sz w:val="24"/>
                <w:szCs w:val="24"/>
                <w:lang w:eastAsia="ru-RU"/>
              </w:rPr>
              <w:t xml:space="preserve">» дополнить словами </w:t>
            </w:r>
            <w:r w:rsidRPr="00C5743F">
              <w:rPr>
                <w:rFonts w:ascii="Times New Roman" w:eastAsia="Calibri" w:hAnsi="Times New Roman" w:cs="Times New Roman"/>
                <w:sz w:val="24"/>
                <w:szCs w:val="24"/>
                <w:lang w:eastAsia="ru-RU"/>
              </w:rPr>
              <w:lastRenderedPageBreak/>
              <w:t>«</w:t>
            </w:r>
            <w:r w:rsidRPr="00C5743F">
              <w:rPr>
                <w:rFonts w:ascii="Times New Roman" w:eastAsia="Calibri" w:hAnsi="Times New Roman" w:cs="Times New Roman"/>
                <w:b/>
                <w:sz w:val="24"/>
                <w:szCs w:val="24"/>
                <w:lang w:eastAsia="ru-RU"/>
              </w:rPr>
              <w:t>выписки электронных счетов-фактур</w:t>
            </w: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lang w:eastAsia="ru-RU"/>
              </w:rPr>
              <w:t>пункт 8</w:t>
            </w:r>
            <w:r w:rsidRPr="00C5743F">
              <w:rPr>
                <w:rFonts w:ascii="Times New Roman" w:eastAsia="Calibri" w:hAnsi="Times New Roman" w:cs="Times New Roman"/>
                <w:sz w:val="24"/>
                <w:szCs w:val="24"/>
                <w:lang w:eastAsia="ru-RU"/>
              </w:rPr>
              <w:t xml:space="preserve"> после слова </w:t>
            </w:r>
            <w:r w:rsidRPr="00C5743F">
              <w:rPr>
                <w:rFonts w:ascii="Times New Roman" w:eastAsia="Calibri" w:hAnsi="Times New Roman" w:cs="Times New Roman"/>
                <w:b/>
                <w:sz w:val="24"/>
                <w:szCs w:val="24"/>
                <w:lang w:eastAsia="ru-RU"/>
              </w:rPr>
              <w:t>«исполнения»</w:t>
            </w:r>
            <w:r w:rsidRPr="00C5743F">
              <w:rPr>
                <w:rFonts w:ascii="Times New Roman" w:eastAsia="Calibri" w:hAnsi="Times New Roman" w:cs="Times New Roman"/>
                <w:sz w:val="24"/>
                <w:szCs w:val="24"/>
                <w:lang w:eastAsia="ru-RU"/>
              </w:rPr>
              <w:t xml:space="preserve"> дополнить словами </w:t>
            </w:r>
            <w:r w:rsidRPr="00C5743F">
              <w:rPr>
                <w:rFonts w:ascii="Times New Roman" w:eastAsia="Calibri" w:hAnsi="Times New Roman" w:cs="Times New Roman"/>
                <w:b/>
                <w:sz w:val="24"/>
                <w:szCs w:val="24"/>
                <w:lang w:eastAsia="ru-RU"/>
              </w:rPr>
              <w:t>«налогового обязательства»;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приведение в соответствие с заголовком статьи 134 проекта Кодекса;</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редакционное уточнение;</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134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w:t>
            </w:r>
            <w:r w:rsidRPr="00C5743F">
              <w:rPr>
                <w:rFonts w:ascii="Times New Roman" w:eastAsia="Times New Roman" w:hAnsi="Times New Roman" w:cs="Times New Roman"/>
                <w:b/>
                <w:sz w:val="24"/>
                <w:szCs w:val="24"/>
                <w:lang w:eastAsia="ru-RU"/>
              </w:rPr>
              <w:t>134</w:t>
            </w:r>
            <w:r w:rsidRPr="00C5743F">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C5743F">
              <w:rPr>
                <w:rFonts w:ascii="Times New Roman" w:eastAsia="Times New Roman" w:hAnsi="Times New Roman" w:cs="Times New Roman"/>
                <w:b/>
                <w:sz w:val="24"/>
                <w:szCs w:val="24"/>
                <w:lang w:eastAsia="ru-RU"/>
              </w:rPr>
              <w:t>электронных</w:t>
            </w:r>
            <w:r w:rsidRPr="00C5743F">
              <w:rPr>
                <w:rFonts w:ascii="Times New Roman" w:eastAsia="Times New Roman" w:hAnsi="Times New Roman" w:cs="Times New Roman"/>
                <w:b/>
                <w:bCs/>
                <w:sz w:val="24"/>
                <w:szCs w:val="24"/>
                <w:lang w:eastAsia="ru-RU"/>
              </w:rPr>
              <w:t xml:space="preserve"> счетов-фактур</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1. По результатам проведенного </w:t>
            </w:r>
            <w:r w:rsidRPr="00C5743F">
              <w:rPr>
                <w:rFonts w:ascii="Times New Roman" w:eastAsia="Times New Roman" w:hAnsi="Times New Roman" w:cs="Times New Roman"/>
                <w:b/>
                <w:bCs/>
                <w:sz w:val="24"/>
                <w:szCs w:val="24"/>
                <w:lang w:eastAsia="ru-RU"/>
              </w:rPr>
              <w:t xml:space="preserve">сопоставительного контроля </w:t>
            </w:r>
            <w:r w:rsidRPr="00C5743F">
              <w:rPr>
                <w:rFonts w:ascii="Times New Roman" w:eastAsia="Times New Roman" w:hAnsi="Times New Roman" w:cs="Times New Roman"/>
                <w:b/>
                <w:sz w:val="24"/>
                <w:szCs w:val="24"/>
                <w:lang w:eastAsia="ru-RU"/>
              </w:rPr>
              <w:t>в случае выявлениянарушения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2. Налогоплательщиком в случае:</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 согласия с нарушениями, указанными в уведомлении, отзывает электронные счета-фактуры;</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несогласия с нарушениями, указанными в уведомлении, представляет пояснение с указанием обстоятельств, подтвержденных документами об по осуществлении операций (сделок) и (или) о происхождении товаров, о фактическом выполнении работ, оказании услуг по электронным счетам-фактурам, указанным в уведомлении (далее в целях настоящей статьи – пояснение).</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3. Пояснение представляется в произвольной форме и должно содержать:</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 идентификационные данные налогоплательщика и налогового органа, направившего уведомление;</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2) номер и дату уведомления; </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3) обстоятельства несогласия с указанными в уведомлении нарушениями.</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Calibri" w:hAnsi="Times New Roman" w:cs="Times New Roman"/>
                <w:b/>
                <w:sz w:val="24"/>
                <w:szCs w:val="24"/>
              </w:rPr>
              <w:lastRenderedPageBreak/>
              <w:t>Н</w:t>
            </w:r>
            <w:r w:rsidRPr="00C5743F">
              <w:rPr>
                <w:rFonts w:ascii="Times New Roman" w:eastAsia="Times New Roman" w:hAnsi="Times New Roman" w:cs="Times New Roman"/>
                <w:b/>
                <w:sz w:val="24"/>
                <w:szCs w:val="24"/>
                <w:lang w:eastAsia="ru-RU"/>
              </w:rPr>
              <w:t>алогоплательщикк пояснению вправе приложить копии документов, подтверждающих его доводы.</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Требование налоговым органомдокументов, не относящихся к нарушениям, указанным в уведомлении, не допускается.</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4. Уведомление признается неисполненным в случае, если представленное пояснение не подтверждает происхождение товаров, фактическое выполнение работ, оказание услуг по электронным счетам-фактурам, указанных в уведомлении.</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5. Налоговый орган в течение десяти рабочих дней, следующих за днем поступления пояснения, выносит решение о признании уведомления неисполненным.</w:t>
            </w:r>
          </w:p>
          <w:p w:rsidR="007C4CA1" w:rsidRPr="00C5743F" w:rsidRDefault="007C4CA1" w:rsidP="007C4CA1">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6. Налоговый орган в течение одного рабочего дня, </w:t>
            </w:r>
            <w:r w:rsidRPr="00C5743F">
              <w:rPr>
                <w:rFonts w:ascii="Times New Roman" w:eastAsia="Times New Roman" w:hAnsi="Times New Roman" w:cs="Times New Roman"/>
                <w:b/>
                <w:sz w:val="24"/>
                <w:szCs w:val="24"/>
                <w:lang w:eastAsia="ru-RU"/>
              </w:rPr>
              <w:lastRenderedPageBreak/>
              <w:t xml:space="preserve">следующего за днем вынесения решения, приостанавливает выписку электронных счетов-фактур.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7. При неисполнении налогоплательщиком уведомлени</w:t>
            </w:r>
            <w:r w:rsidRPr="00C5743F">
              <w:rPr>
                <w:rFonts w:ascii="Times New Roman" w:eastAsia="Calibri" w:hAnsi="Times New Roman" w:cs="Times New Roman"/>
                <w:b/>
                <w:sz w:val="24"/>
                <w:szCs w:val="24"/>
              </w:rPr>
              <w:t>я</w:t>
            </w:r>
            <w:r w:rsidRPr="00C5743F">
              <w:rPr>
                <w:rFonts w:ascii="Times New Roman" w:eastAsia="Times New Roman" w:hAnsi="Times New Roman" w:cs="Times New Roman"/>
                <w:b/>
                <w:sz w:val="24"/>
                <w:szCs w:val="24"/>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 расходные операции по банковским счетам налогоплательщика;</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выписку электронных счетов-фактур.</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9. Сведения о налогоплательщиках, которым приостановлена выписка электронных счетов-фактур, размещаются на интернет-ресурсе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10. Налоговый орган направляет извещение по взаиморасчетам, указанным в уведомлении, контрагентам налогоплательщика уведомление которого признано неисполненным или не исполнившего уведомление.</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rPr>
                <w:rFonts w:ascii="Times New Roman" w:hAnsi="Times New Roman" w:cs="Times New Roman"/>
                <w:b/>
                <w:sz w:val="24"/>
                <w:szCs w:val="24"/>
              </w:rPr>
            </w:pPr>
            <w:r w:rsidRPr="00C5743F">
              <w:rPr>
                <w:rFonts w:ascii="Times New Roman" w:hAnsi="Times New Roman" w:cs="Times New Roman"/>
                <w:b/>
                <w:sz w:val="24"/>
                <w:szCs w:val="24"/>
              </w:rPr>
              <w:lastRenderedPageBreak/>
              <w:t>статью 134 проекта 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Контроль выписки электронных счетов-фактур производится налоговым органом в целях пресечения выписки электронных счетов-фактур с высоким риском.</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Контроль выписки электронных счетов-фактур проводится в форме:</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lastRenderedPageBreak/>
              <w:t>автоматизированного контроля выписки электронных счетов-фактур;</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сопоставительного контроля выписки электронных счетов-фактур.</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Согласно ст.134 По результатам проведенного сопоставительного контроля в случае 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Нормы, содержащиеся в ст.134 проекта налогового кодекса, противоречат принципам, указанным в ст.85 Понятие и виды налогового администрирования данного проекта.</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Основное противоречие:</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Статья 85 устанавливает принципы налогового администрирования, которые включают создание сервисных процедур и применение уведомительных мер до применения контрольных мер. Она подчеркивает необходимость создания условий для уплаты </w:t>
            </w:r>
            <w:r w:rsidRPr="00C5743F">
              <w:rPr>
                <w:rFonts w:ascii="Times New Roman" w:hAnsi="Times New Roman" w:cs="Times New Roman"/>
                <w:sz w:val="24"/>
                <w:szCs w:val="24"/>
              </w:rPr>
              <w:lastRenderedPageBreak/>
              <w:t>налогов и предупреждения налогоплательщиков о необходимости исполнения налоговых обязательств.</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Статья 134, напротив, устанавливает жесткие меры контроля за выпиской электронных счетов-фактур, включая возможность приостановления операций по банковским счетам и выписки счетов-фактур в случае неисполнения уведомлений. Эти меры могут восприниматься как принудительные и строгие, что может противоречить принципам уведомительных и сервисных процедур, указанных в статье 85.</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Налоговый альянс считает, что изменения в Проекте Налогового кодекса создают противоречия между принципами налогового администрирования, направленными на создание условий для выполнения налоговых обязательств, и строгими контрольными мерами, установленными для обеспечения выполнения налоговых обязательств. Эти противоречия могут усложнить процесс налогового администрирования и создать дополнительные риски </w:t>
            </w:r>
            <w:r w:rsidRPr="00C5743F">
              <w:rPr>
                <w:rFonts w:ascii="Times New Roman" w:hAnsi="Times New Roman" w:cs="Times New Roman"/>
                <w:sz w:val="24"/>
                <w:szCs w:val="24"/>
              </w:rPr>
              <w:lastRenderedPageBreak/>
              <w:t>для налогоплательщиков, затрудняя выполнение их налоговых обязательств и увеличивая административную нагрузку.</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Статья 134, напротив, устанавливает жесткие меры контроля за выпиской электронных счетов-фактур, включая возможность приостановления операций по банковским счетам и выписки счетов-фактур в случае неисполнения уведомлений. Эти меры могут восприниматься как принудительные и строгие, что может противоречить принципам уведомительных и сервисных процедур, указанных в статье 85.</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135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135. Общие положения налогового мониторинга</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375E82" w:rsidRPr="00C5743F" w:rsidRDefault="00375E82"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3. Мониторинг крупных налогоплательщиков осуществляется путем изучения </w:t>
            </w:r>
            <w:r w:rsidRPr="00C5743F">
              <w:rPr>
                <w:rFonts w:ascii="Times New Roman" w:eastAsia="Calibri" w:hAnsi="Times New Roman" w:cs="Times New Roman"/>
                <w:b/>
                <w:sz w:val="24"/>
                <w:szCs w:val="24"/>
              </w:rPr>
              <w:t>информации и документов, представленных участником мониторинга крупных налогоплательщиков, в том числе по</w:t>
            </w:r>
            <w:r w:rsidRPr="00C5743F">
              <w:rPr>
                <w:rFonts w:ascii="Times New Roman" w:eastAsia="Times New Roman" w:hAnsi="Times New Roman" w:cs="Times New Roman"/>
                <w:b/>
                <w:sz w:val="24"/>
                <w:szCs w:val="24"/>
                <w:lang w:eastAsia="ru-RU"/>
              </w:rPr>
              <w:t xml:space="preserve"> требованию уполномоченного органа.</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sz w:val="24"/>
                <w:szCs w:val="24"/>
                <w:lang w:eastAsia="ru-RU"/>
              </w:rPr>
              <w:t>Горизонтальный мониторинг осуществляется путем информационного взаимодействия между уполномоченным органом и участником горизонтального мониторинга</w:t>
            </w:r>
            <w:r w:rsidRPr="00C5743F">
              <w:rPr>
                <w:rFonts w:ascii="Times New Roman" w:eastAsia="Calibri" w:hAnsi="Times New Roman" w:cs="Times New Roman"/>
                <w:b/>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отношении участников горизонтального мониторинга, включенных</w:t>
            </w:r>
            <w:r w:rsidRPr="00C5743F">
              <w:rPr>
                <w:rFonts w:ascii="Times New Roman" w:eastAsia="Times New Roman" w:hAnsi="Times New Roman" w:cs="Times New Roman"/>
                <w:sz w:val="24"/>
                <w:szCs w:val="24"/>
                <w:lang w:eastAsia="ru-RU"/>
              </w:rPr>
              <w:t xml:space="preserve"> в перечень </w:t>
            </w:r>
            <w:r w:rsidRPr="00C5743F">
              <w:rPr>
                <w:rFonts w:ascii="Times New Roman" w:eastAsia="Times New Roman" w:hAnsi="Times New Roman" w:cs="Times New Roman"/>
                <w:sz w:val="24"/>
                <w:szCs w:val="24"/>
                <w:lang w:eastAsia="ru-RU"/>
              </w:rPr>
              <w:lastRenderedPageBreak/>
              <w:t>участников мониторинга</w:t>
            </w:r>
            <w:r w:rsidRPr="00C5743F">
              <w:rPr>
                <w:rFonts w:ascii="Times New Roman" w:eastAsia="Calibri" w:hAnsi="Times New Roman" w:cs="Times New Roman"/>
                <w:sz w:val="24"/>
                <w:szCs w:val="24"/>
              </w:rPr>
              <w:t xml:space="preserve"> крупных налогоплательщиков, м</w:t>
            </w:r>
            <w:r w:rsidRPr="00C5743F">
              <w:rPr>
                <w:rFonts w:ascii="Times New Roman" w:eastAsia="Times New Roman" w:hAnsi="Times New Roman" w:cs="Times New Roman"/>
                <w:sz w:val="24"/>
                <w:szCs w:val="24"/>
                <w:lang w:eastAsia="ru-RU"/>
              </w:rPr>
              <w:t>ониторинг крупных налогоплательщиков не осуществляется.</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lastRenderedPageBreak/>
              <w:t>в статье 135 проекта:</w:t>
            </w:r>
          </w:p>
          <w:p w:rsidR="007C4CA1" w:rsidRPr="00C5743F" w:rsidRDefault="007C4CA1" w:rsidP="007C4CA1">
            <w:pPr>
              <w:tabs>
                <w:tab w:val="left" w:pos="142"/>
              </w:tabs>
              <w:ind w:firstLine="709"/>
              <w:contextualSpacing/>
              <w:jc w:val="both"/>
              <w:rPr>
                <w:rFonts w:ascii="Times New Roman" w:eastAsia="Times New Roman" w:hAnsi="Times New Roman" w:cs="Times New Roman"/>
                <w:b/>
                <w:bCs/>
                <w:i/>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bCs/>
                <w:i/>
                <w:color w:val="000000"/>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b/>
                <w:bCs/>
                <w:i/>
                <w:color w:val="000000"/>
                <w:sz w:val="24"/>
                <w:szCs w:val="24"/>
                <w:lang w:eastAsia="ru-RU"/>
              </w:rPr>
            </w:pPr>
          </w:p>
          <w:p w:rsidR="007C4CA1" w:rsidRPr="00C5743F" w:rsidRDefault="007C4CA1" w:rsidP="007C4CA1">
            <w:pPr>
              <w:jc w:val="both"/>
              <w:rPr>
                <w:rFonts w:ascii="Times New Roman" w:eastAsia="Times New Roman" w:hAnsi="Times New Roman" w:cs="Times New Roman"/>
                <w:bCs/>
                <w:color w:val="000000"/>
                <w:sz w:val="24"/>
                <w:szCs w:val="24"/>
                <w:lang w:eastAsia="ru-RU"/>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3:</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часть первую </w:t>
            </w:r>
            <w:r w:rsidRPr="00C5743F">
              <w:rPr>
                <w:rFonts w:ascii="Times New Roman" w:eastAsia="Calibri" w:hAnsi="Times New Roman" w:cs="Times New Roman"/>
                <w:sz w:val="24"/>
                <w:szCs w:val="24"/>
              </w:rPr>
              <w:t>исключить;</w:t>
            </w:r>
          </w:p>
          <w:p w:rsidR="007C4CA1" w:rsidRPr="00C5743F" w:rsidRDefault="007C4CA1" w:rsidP="007C4CA1">
            <w:pPr>
              <w:tabs>
                <w:tab w:val="left" w:pos="142"/>
                <w:tab w:val="left" w:pos="993"/>
              </w:tabs>
              <w:ind w:firstLine="709"/>
              <w:contextualSpacing/>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часть вторую </w:t>
            </w:r>
            <w:r w:rsidRPr="00C5743F">
              <w:rPr>
                <w:rFonts w:ascii="Times New Roman" w:eastAsia="Calibri" w:hAnsi="Times New Roman" w:cs="Times New Roman"/>
                <w:sz w:val="24"/>
                <w:szCs w:val="24"/>
              </w:rPr>
              <w:t>исключить;</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tabs>
                <w:tab w:val="left" w:pos="142"/>
                <w:tab w:val="left" w:pos="993"/>
              </w:tabs>
              <w:ind w:firstLine="709"/>
              <w:contextualSpacing/>
              <w:jc w:val="both"/>
              <w:rPr>
                <w:rFonts w:ascii="Times New Roman" w:eastAsia="Calibri" w:hAnsi="Times New Roman" w:cs="Times New Roman"/>
                <w:b/>
                <w:sz w:val="24"/>
                <w:szCs w:val="24"/>
              </w:rPr>
            </w:pPr>
          </w:p>
          <w:p w:rsidR="00375E82" w:rsidRPr="00C5743F" w:rsidRDefault="00375E82" w:rsidP="007C4CA1">
            <w:pPr>
              <w:tabs>
                <w:tab w:val="left" w:pos="142"/>
                <w:tab w:val="left" w:pos="993"/>
              </w:tabs>
              <w:ind w:firstLine="709"/>
              <w:contextualSpacing/>
              <w:jc w:val="both"/>
              <w:rPr>
                <w:rFonts w:ascii="Times New Roman" w:eastAsia="Calibri" w:hAnsi="Times New Roman" w:cs="Times New Roman"/>
                <w:b/>
                <w:sz w:val="24"/>
                <w:szCs w:val="24"/>
              </w:rPr>
            </w:pPr>
          </w:p>
          <w:p w:rsidR="00375E82" w:rsidRPr="00C5743F" w:rsidRDefault="00375E82" w:rsidP="007C4CA1">
            <w:pPr>
              <w:tabs>
                <w:tab w:val="left" w:pos="142"/>
                <w:tab w:val="left" w:pos="993"/>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 xml:space="preserve">в соответствии с пунктом 1 </w:t>
            </w:r>
            <w:r w:rsidRPr="00C5743F">
              <w:rPr>
                <w:rFonts w:ascii="Times New Roman" w:eastAsia="Times New Roman" w:hAnsi="Times New Roman" w:cs="Times New Roman"/>
                <w:sz w:val="24"/>
                <w:szCs w:val="24"/>
                <w:lang w:eastAsia="ru-RU"/>
              </w:rPr>
              <w:t xml:space="preserve">статьи 136 проекта мониторинг крупных налогоплательщиков осуществляется в отношении налогоплательщиков, </w:t>
            </w:r>
            <w:r w:rsidRPr="00C5743F">
              <w:rPr>
                <w:rFonts w:ascii="Times New Roman" w:eastAsia="Times New Roman" w:hAnsi="Times New Roman" w:cs="Times New Roman"/>
                <w:b/>
                <w:sz w:val="24"/>
                <w:szCs w:val="24"/>
                <w:lang w:eastAsia="ru-RU"/>
              </w:rPr>
              <w:t xml:space="preserve">включенных в перечень </w:t>
            </w:r>
            <w:bookmarkStart w:id="45" w:name="_Hlk167799068"/>
            <w:r w:rsidRPr="00C5743F">
              <w:rPr>
                <w:rFonts w:ascii="Times New Roman" w:eastAsia="Times New Roman" w:hAnsi="Times New Roman" w:cs="Times New Roman"/>
                <w:b/>
                <w:sz w:val="24"/>
                <w:szCs w:val="24"/>
                <w:lang w:eastAsia="ru-RU"/>
              </w:rPr>
              <w:t>участников</w:t>
            </w:r>
            <w:r w:rsidRPr="00C5743F">
              <w:rPr>
                <w:rFonts w:ascii="Times New Roman" w:eastAsia="Calibri" w:hAnsi="Times New Roman" w:cs="Times New Roman"/>
                <w:b/>
                <w:sz w:val="24"/>
                <w:szCs w:val="24"/>
              </w:rPr>
              <w:t xml:space="preserve"> мониторинга </w:t>
            </w:r>
            <w:bookmarkEnd w:id="45"/>
            <w:r w:rsidRPr="00C5743F">
              <w:rPr>
                <w:rFonts w:ascii="Times New Roman" w:eastAsia="Calibri" w:hAnsi="Times New Roman" w:cs="Times New Roman"/>
                <w:b/>
                <w:sz w:val="24"/>
                <w:szCs w:val="24"/>
              </w:rPr>
              <w:t xml:space="preserve">крупных налогоплательщиков. При этом </w:t>
            </w:r>
            <w:r w:rsidRPr="00C5743F">
              <w:rPr>
                <w:rFonts w:ascii="Times New Roman" w:eastAsia="Calibri" w:hAnsi="Times New Roman" w:cs="Times New Roman"/>
                <w:sz w:val="24"/>
                <w:szCs w:val="24"/>
              </w:rPr>
              <w:t xml:space="preserve">согласно части первой пункта 3 статьи 135 проекта Кодекса мониторинг крупных налогоплательщиков осуществляется путем изучения информации и документов, представленных </w:t>
            </w:r>
            <w:r w:rsidRPr="00C5743F">
              <w:rPr>
                <w:rFonts w:ascii="Times New Roman" w:eastAsia="Calibri" w:hAnsi="Times New Roman" w:cs="Times New Roman"/>
                <w:sz w:val="24"/>
                <w:szCs w:val="24"/>
                <w:u w:val="single"/>
              </w:rPr>
              <w:t>участником мониторинга крупных налогоплательщиков</w:t>
            </w:r>
            <w:r w:rsidRPr="00C5743F">
              <w:rPr>
                <w:rFonts w:ascii="Times New Roman" w:eastAsia="Calibri" w:hAnsi="Times New Roman" w:cs="Times New Roman"/>
                <w:sz w:val="24"/>
                <w:szCs w:val="24"/>
              </w:rPr>
              <w:t xml:space="preserve"> (т.е. который не включен в такой перечень) в том числе по </w:t>
            </w:r>
            <w:r w:rsidRPr="00C5743F">
              <w:rPr>
                <w:rFonts w:ascii="Times New Roman" w:eastAsia="Calibri" w:hAnsi="Times New Roman" w:cs="Times New Roman"/>
                <w:sz w:val="24"/>
                <w:szCs w:val="24"/>
              </w:rPr>
              <w:lastRenderedPageBreak/>
              <w:t xml:space="preserve">требованию уполномоченного органа. В этой связи часть первая пункта 3 статьи 135 требует корреспондирования с пунктом 1 </w:t>
            </w:r>
            <w:r w:rsidRPr="00C5743F">
              <w:rPr>
                <w:rFonts w:ascii="Times New Roman" w:eastAsia="Times New Roman" w:hAnsi="Times New Roman" w:cs="Times New Roman"/>
                <w:sz w:val="24"/>
                <w:szCs w:val="24"/>
                <w:lang w:eastAsia="ru-RU"/>
              </w:rPr>
              <w:t>статьи 136 проекта Кодекса;</w:t>
            </w:r>
          </w:p>
          <w:p w:rsidR="007C4CA1" w:rsidRPr="00C5743F" w:rsidRDefault="007C4CA1" w:rsidP="007C4CA1">
            <w:pPr>
              <w:tabs>
                <w:tab w:val="left" w:pos="142"/>
                <w:tab w:val="left" w:pos="993"/>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согласно части второй пункта 3 проекта горизонтальный мониторинг осуществляется путем информационного взаимодействия между уполномоченным органом и участником горизонтального мониторинга.</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 этом пунктом 1 статьи 138 проекта установлено, что горизонтальный мониторинг – вид налогового мониторинга, осуществляемый путем информационного взаимодействия </w:t>
            </w:r>
            <w:r w:rsidRPr="00C5743F">
              <w:rPr>
                <w:rFonts w:ascii="Times New Roman" w:eastAsia="Calibri" w:hAnsi="Times New Roman" w:cs="Times New Roman"/>
                <w:bCs/>
                <w:sz w:val="24"/>
                <w:szCs w:val="24"/>
              </w:rPr>
              <w:t>уполномоченного органа</w:t>
            </w:r>
            <w:r w:rsidRPr="00C5743F">
              <w:rPr>
                <w:rFonts w:ascii="Times New Roman" w:eastAsia="Calibri" w:hAnsi="Times New Roman" w:cs="Times New Roman"/>
                <w:sz w:val="24"/>
                <w:szCs w:val="24"/>
              </w:rPr>
              <w:t xml:space="preserve"> с налогоплательщиком. В этой связи предлагаемые положения</w:t>
            </w:r>
            <w:r w:rsidRPr="00C5743F">
              <w:rPr>
                <w:rFonts w:ascii="Times New Roman" w:eastAsia="Times New Roman" w:hAnsi="Times New Roman" w:cs="Times New Roman"/>
                <w:sz w:val="24"/>
                <w:szCs w:val="24"/>
                <w:lang w:eastAsia="ru-RU"/>
              </w:rPr>
              <w:t xml:space="preserve"> </w:t>
            </w:r>
            <w:r w:rsidRPr="00C5743F">
              <w:rPr>
                <w:rFonts w:ascii="Times New Roman" w:eastAsia="Calibri" w:hAnsi="Times New Roman" w:cs="Times New Roman"/>
                <w:sz w:val="24"/>
                <w:szCs w:val="24"/>
              </w:rPr>
              <w:t>не скорреспондированы друг с другом в части субъектов информационного взаимодействия с уполномоченным органом;</w:t>
            </w:r>
          </w:p>
          <w:p w:rsidR="007C4CA1" w:rsidRPr="00C5743F" w:rsidRDefault="007C4CA1" w:rsidP="007C4CA1">
            <w:pPr>
              <w:tabs>
                <w:tab w:val="left" w:pos="142"/>
                <w:tab w:val="left" w:pos="993"/>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136 проекта</w:t>
            </w:r>
          </w:p>
        </w:tc>
        <w:tc>
          <w:tcPr>
            <w:tcW w:w="3828" w:type="dxa"/>
          </w:tcPr>
          <w:p w:rsidR="007C4CA1" w:rsidRPr="00C5743F" w:rsidRDefault="007C4CA1" w:rsidP="007C4CA1">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w:t>
            </w:r>
            <w:r w:rsidRPr="00C5743F">
              <w:rPr>
                <w:rFonts w:ascii="Times New Roman" w:eastAsia="Times New Roman" w:hAnsi="Times New Roman" w:cs="Times New Roman"/>
                <w:b/>
                <w:sz w:val="24"/>
                <w:szCs w:val="24"/>
                <w:lang w:eastAsia="ru-RU"/>
              </w:rPr>
              <w:t>136</w:t>
            </w:r>
            <w:r w:rsidRPr="00C5743F">
              <w:rPr>
                <w:rFonts w:ascii="Times New Roman" w:eastAsia="Times New Roman" w:hAnsi="Times New Roman" w:cs="Times New Roman"/>
                <w:b/>
                <w:bCs/>
                <w:sz w:val="24"/>
                <w:szCs w:val="24"/>
                <w:lang w:eastAsia="ru-RU"/>
              </w:rPr>
              <w:t xml:space="preserve">. Мониторинг крупных налогоплательщиков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Мониторинг крупных налогоплательщиков осуществляется в отношении налогоплательщиков, включенных в перечень участников</w:t>
            </w:r>
            <w:r w:rsidRPr="00C5743F">
              <w:rPr>
                <w:rFonts w:ascii="Times New Roman" w:eastAsia="Calibri" w:hAnsi="Times New Roman" w:cs="Times New Roman"/>
                <w:sz w:val="24"/>
                <w:szCs w:val="24"/>
              </w:rPr>
              <w:t xml:space="preserve"> мониторинга крупных налогоплательщиков (далее в целях настоящего параграфа – перечень участников).</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2. </w:t>
            </w:r>
            <w:r w:rsidRPr="00C5743F">
              <w:rPr>
                <w:rFonts w:ascii="Times New Roman" w:eastAsia="Calibri" w:hAnsi="Times New Roman" w:cs="Times New Roman"/>
                <w:sz w:val="24"/>
                <w:szCs w:val="24"/>
              </w:rPr>
              <w:t>В перечень налогоплательщиков, подлежащих мониторингу крупных налогоплательщиков, включаются:</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первые триста крупных налогоплательщиков, имеющих наибольший совокупный годовой доход без учета уменьшения, предусмотренной статьей 248 настоящего Кодекса, из крупных налогоплательщиков, соответствующих условиям, установленным частью первой пункта 1 настоящей статьи;</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2) налогоплательщики, указанные в части третьей пункта 1 настоящей статьи;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w:t>
            </w:r>
            <w:r w:rsidRPr="00C5743F">
              <w:rPr>
                <w:rFonts w:ascii="Times New Roman" w:eastAsia="Calibri" w:hAnsi="Times New Roman" w:cs="Times New Roman"/>
                <w:sz w:val="24"/>
                <w:szCs w:val="24"/>
              </w:rPr>
              <w:tab/>
              <w:t>банки второго уровня.</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3. Утвержденный перечень </w:t>
            </w:r>
            <w:r w:rsidRPr="00C5743F">
              <w:rPr>
                <w:rFonts w:ascii="Times New Roman" w:eastAsia="Calibri" w:hAnsi="Times New Roman" w:cs="Times New Roman"/>
                <w:b/>
                <w:sz w:val="24"/>
                <w:szCs w:val="24"/>
              </w:rPr>
              <w:t>участников</w:t>
            </w:r>
            <w:r w:rsidRPr="00C5743F">
              <w:rPr>
                <w:rFonts w:ascii="Times New Roman" w:eastAsia="Times New Roman" w:hAnsi="Times New Roman" w:cs="Times New Roman"/>
                <w:b/>
                <w:sz w:val="24"/>
                <w:szCs w:val="24"/>
                <w:lang w:eastAsia="ru-RU"/>
              </w:rPr>
              <w:t xml:space="preserve"> вводится в действие не ранее 1 января года, следующего за годом его </w:t>
            </w:r>
            <w:r w:rsidRPr="00C5743F">
              <w:rPr>
                <w:rFonts w:ascii="Times New Roman" w:eastAsia="Times New Roman" w:hAnsi="Times New Roman" w:cs="Times New Roman"/>
                <w:b/>
                <w:sz w:val="24"/>
                <w:szCs w:val="24"/>
                <w:lang w:eastAsia="ru-RU"/>
              </w:rPr>
              <w:lastRenderedPageBreak/>
              <w:t xml:space="preserve">утверждения, и действует в течение двух лет со дня введения его в действие. </w:t>
            </w:r>
          </w:p>
          <w:p w:rsidR="007C4CA1" w:rsidRPr="00C5743F" w:rsidRDefault="007C4CA1" w:rsidP="007C4CA1">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4. Перечень </w:t>
            </w:r>
            <w:r w:rsidRPr="00C5743F">
              <w:rPr>
                <w:rFonts w:ascii="Times New Roman" w:eastAsia="Calibri" w:hAnsi="Times New Roman" w:cs="Times New Roman"/>
                <w:sz w:val="24"/>
                <w:szCs w:val="24"/>
              </w:rPr>
              <w:t>участников</w:t>
            </w:r>
            <w:r w:rsidRPr="00C5743F">
              <w:rPr>
                <w:rFonts w:ascii="Times New Roman" w:eastAsia="Times New Roman" w:hAnsi="Times New Roman" w:cs="Times New Roman"/>
                <w:sz w:val="24"/>
                <w:szCs w:val="24"/>
                <w:lang w:eastAsia="ru-RU"/>
              </w:rPr>
              <w:t xml:space="preserve"> не подлежит пересмотру в течение периода его действия, за исключением случаев изменения условий, при которых налогоплательщики подлежат включению в перечень </w:t>
            </w:r>
            <w:r w:rsidRPr="00C5743F">
              <w:rPr>
                <w:rFonts w:ascii="Times New Roman" w:eastAsia="Calibri" w:hAnsi="Times New Roman" w:cs="Times New Roman"/>
                <w:sz w:val="24"/>
                <w:szCs w:val="24"/>
              </w:rPr>
              <w:t>участников</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 w:val="left" w:pos="993"/>
              </w:tabs>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left="-425" w:firstLine="1145"/>
              <w:jc w:val="both"/>
              <w:rPr>
                <w:rFonts w:ascii="Times New Roman" w:eastAsia="Times New Roman" w:hAnsi="Times New Roman" w:cs="Times New Roman"/>
                <w:bCs/>
                <w:iCs/>
                <w:sz w:val="24"/>
                <w:szCs w:val="24"/>
                <w:lang w:eastAsia="ru-RU"/>
              </w:rPr>
            </w:pPr>
            <w:r w:rsidRPr="00C5743F">
              <w:rPr>
                <w:rFonts w:ascii="Times New Roman" w:eastAsia="Times New Roman" w:hAnsi="Times New Roman" w:cs="Times New Roman"/>
                <w:b/>
                <w:bCs/>
                <w:iCs/>
                <w:sz w:val="24"/>
                <w:szCs w:val="24"/>
                <w:lang w:eastAsia="ru-RU"/>
              </w:rPr>
              <w:lastRenderedPageBreak/>
              <w:t>в статье 136 проекта:</w:t>
            </w: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r w:rsidRPr="00C5743F">
              <w:rPr>
                <w:rFonts w:ascii="Times New Roman" w:eastAsia="Times New Roman" w:hAnsi="Times New Roman" w:cs="Times New Roman"/>
                <w:b/>
                <w:iCs/>
                <w:sz w:val="24"/>
                <w:szCs w:val="24"/>
                <w:lang w:eastAsia="ru-RU"/>
              </w:rPr>
              <w:t>в пункте 2:</w:t>
            </w:r>
          </w:p>
          <w:p w:rsidR="007C4CA1" w:rsidRPr="00C5743F" w:rsidRDefault="007C4CA1" w:rsidP="007C4CA1">
            <w:pPr>
              <w:ind w:firstLine="709"/>
              <w:jc w:val="both"/>
              <w:rPr>
                <w:rFonts w:ascii="Times New Roman" w:eastAsia="Times New Roman" w:hAnsi="Times New Roman" w:cs="Times New Roman"/>
                <w:iCs/>
                <w:sz w:val="24"/>
                <w:szCs w:val="24"/>
                <w:lang w:eastAsia="ru-RU"/>
              </w:rPr>
            </w:pPr>
            <w:r w:rsidRPr="00C5743F">
              <w:rPr>
                <w:rFonts w:ascii="Times New Roman" w:eastAsia="Times New Roman" w:hAnsi="Times New Roman" w:cs="Times New Roman"/>
                <w:iCs/>
                <w:sz w:val="24"/>
                <w:szCs w:val="24"/>
                <w:lang w:eastAsia="ru-RU"/>
              </w:rPr>
              <w:t>в абзаце первом слова «</w:t>
            </w:r>
            <w:r w:rsidRPr="00C5743F">
              <w:rPr>
                <w:rFonts w:ascii="Times New Roman" w:eastAsia="Times New Roman" w:hAnsi="Times New Roman" w:cs="Times New Roman"/>
                <w:b/>
                <w:iCs/>
                <w:sz w:val="24"/>
                <w:szCs w:val="24"/>
                <w:lang w:eastAsia="ru-RU"/>
              </w:rPr>
              <w:t>налогоплательщиков, подлежащих мониторингу крупных налогоплательщиков</w:t>
            </w:r>
            <w:r w:rsidRPr="00C5743F">
              <w:rPr>
                <w:rFonts w:ascii="Times New Roman" w:eastAsia="Times New Roman" w:hAnsi="Times New Roman" w:cs="Times New Roman"/>
                <w:iCs/>
                <w:sz w:val="24"/>
                <w:szCs w:val="24"/>
                <w:lang w:eastAsia="ru-RU"/>
              </w:rPr>
              <w:t>» заменить словом «</w:t>
            </w:r>
            <w:r w:rsidRPr="00C5743F">
              <w:rPr>
                <w:rFonts w:ascii="Times New Roman" w:eastAsia="Times New Roman" w:hAnsi="Times New Roman" w:cs="Times New Roman"/>
                <w:b/>
                <w:iCs/>
                <w:sz w:val="24"/>
                <w:szCs w:val="24"/>
                <w:lang w:eastAsia="ru-RU"/>
              </w:rPr>
              <w:t>участников</w:t>
            </w:r>
            <w:r w:rsidRPr="00C5743F">
              <w:rPr>
                <w:rFonts w:ascii="Times New Roman" w:eastAsia="Times New Roman" w:hAnsi="Times New Roman" w:cs="Times New Roman"/>
                <w:iCs/>
                <w:sz w:val="24"/>
                <w:szCs w:val="24"/>
                <w:lang w:eastAsia="ru-RU"/>
              </w:rPr>
              <w:t>»;</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bCs/>
                <w:sz w:val="24"/>
                <w:szCs w:val="24"/>
                <w:lang w:eastAsia="ru-RU"/>
              </w:rPr>
              <w:t xml:space="preserve">подпункт 2) </w:t>
            </w:r>
            <w:r w:rsidRPr="00C5743F">
              <w:rPr>
                <w:rFonts w:ascii="Times New Roman" w:eastAsia="Times New Roman" w:hAnsi="Times New Roman" w:cs="Times New Roman"/>
                <w:bCs/>
                <w:sz w:val="24"/>
                <w:szCs w:val="24"/>
                <w:lang w:eastAsia="ru-RU"/>
              </w:rPr>
              <w:t>исключить;</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r w:rsidRPr="00C5743F">
              <w:rPr>
                <w:rFonts w:ascii="Times New Roman" w:eastAsia="Times New Roman" w:hAnsi="Times New Roman" w:cs="Times New Roman"/>
                <w:b/>
                <w:iCs/>
                <w:sz w:val="24"/>
                <w:szCs w:val="24"/>
                <w:lang w:eastAsia="ru-RU"/>
              </w:rPr>
              <w:t xml:space="preserve">пункт 3 </w:t>
            </w:r>
            <w:r w:rsidRPr="00C5743F">
              <w:rPr>
                <w:rFonts w:ascii="Times New Roman" w:eastAsia="Times New Roman" w:hAnsi="Times New Roman" w:cs="Times New Roman"/>
                <w:iCs/>
                <w:sz w:val="24"/>
                <w:szCs w:val="24"/>
                <w:lang w:eastAsia="ru-RU"/>
              </w:rPr>
              <w:t>исключить;</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в целях исключения дублирования с пунктом 1 статьи 136 проекта Кодекса;</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Cs/>
                <w:sz w:val="24"/>
                <w:szCs w:val="24"/>
                <w:lang w:eastAsia="ru-RU"/>
              </w:rPr>
              <w:t>отсутствует часть третья пункта 1 настоящей статьи;</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 xml:space="preserve">согласно пункту 3 статьи 24 Закона «О правовых актах» текст нормативного правового </w:t>
            </w:r>
            <w:r w:rsidRPr="00C5743F">
              <w:rPr>
                <w:rFonts w:ascii="Times New Roman" w:eastAsia="Calibri" w:hAnsi="Times New Roman" w:cs="Times New Roman"/>
                <w:sz w:val="24"/>
                <w:szCs w:val="24"/>
              </w:rPr>
              <w:lastRenderedPageBreak/>
              <w:t>акта не должен содержать положения декларативного характера, не несущие смысловой и правовой нагрузки; текст нормативного правового акта не должен содержать положения декларативного характера, не несущие смысловой и правовой нагрузки;</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138 проекта</w:t>
            </w:r>
          </w:p>
        </w:tc>
        <w:tc>
          <w:tcPr>
            <w:tcW w:w="3828" w:type="dxa"/>
          </w:tcPr>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sz w:val="24"/>
                <w:szCs w:val="24"/>
                <w:lang w:eastAsia="ru-RU"/>
              </w:rPr>
              <w:t>Статья 138</w:t>
            </w:r>
            <w:r w:rsidRPr="00C5743F">
              <w:rPr>
                <w:rFonts w:ascii="Times New Roman" w:eastAsia="Times New Roman" w:hAnsi="Times New Roman" w:cs="Times New Roman"/>
                <w:b/>
                <w:bCs/>
                <w:sz w:val="24"/>
                <w:szCs w:val="24"/>
                <w:lang w:eastAsia="ru-RU"/>
              </w:rPr>
              <w:t xml:space="preserve">. </w:t>
            </w:r>
            <w:r w:rsidRPr="00C5743F">
              <w:rPr>
                <w:rFonts w:ascii="Times New Roman" w:eastAsia="Times New Roman" w:hAnsi="Times New Roman" w:cs="Times New Roman"/>
                <w:b/>
                <w:sz w:val="24"/>
                <w:szCs w:val="24"/>
                <w:lang w:eastAsia="ru-RU"/>
              </w:rPr>
              <w:t>Горизонтальный мониторинг</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Горизонтальный мониторинг – вид налогового мониторинга, осуществляемый путем информационного взаимодействия </w:t>
            </w:r>
            <w:r w:rsidRPr="00C5743F">
              <w:rPr>
                <w:rFonts w:ascii="Times New Roman" w:eastAsia="Calibri" w:hAnsi="Times New Roman" w:cs="Times New Roman"/>
                <w:bCs/>
                <w:sz w:val="24"/>
                <w:szCs w:val="24"/>
              </w:rPr>
              <w:t>уполномоченного органа</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с налогоплательщиком</w:t>
            </w:r>
            <w:bookmarkStart w:id="46" w:name="_Hlk167804560"/>
            <w:r w:rsidRPr="00C5743F">
              <w:rPr>
                <w:rFonts w:ascii="Times New Roman" w:eastAsia="Calibri" w:hAnsi="Times New Roman" w:cs="Times New Roman"/>
                <w:sz w:val="24"/>
                <w:szCs w:val="24"/>
              </w:rPr>
              <w:t>, который:</w:t>
            </w:r>
          </w:p>
          <w:p w:rsidR="007C4CA1" w:rsidRPr="00C5743F" w:rsidRDefault="007C4CA1" w:rsidP="007C4CA1">
            <w:pPr>
              <w:tabs>
                <w:tab w:val="left" w:pos="142"/>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1) </w:t>
            </w:r>
            <w:r w:rsidRPr="00C5743F">
              <w:rPr>
                <w:rFonts w:ascii="Times New Roman" w:eastAsia="Calibri" w:hAnsi="Times New Roman" w:cs="Times New Roman"/>
                <w:sz w:val="24"/>
                <w:szCs w:val="24"/>
              </w:rPr>
              <w:t>основан на взаимном доверии;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Cs/>
                <w:sz w:val="24"/>
                <w:szCs w:val="24"/>
              </w:rPr>
              <w:t>2) направлен на минимизацию налоговых рисков;</w:t>
            </w:r>
          </w:p>
          <w:bookmarkEnd w:id="46"/>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Cs/>
                <w:sz w:val="24"/>
                <w:szCs w:val="24"/>
              </w:rPr>
              <w:t>2. Информационное взаимодействие осуществляется посредством использования витрины данных</w:t>
            </w:r>
            <w:r w:rsidRPr="00C5743F">
              <w:rPr>
                <w:rFonts w:ascii="Times New Roman" w:eastAsia="Calibri" w:hAnsi="Times New Roman" w:cs="Times New Roman"/>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sz w:val="24"/>
                <w:szCs w:val="24"/>
              </w:rPr>
            </w:pPr>
            <w:bookmarkStart w:id="47" w:name="OLE_LINK39"/>
            <w:r w:rsidRPr="00C5743F">
              <w:rPr>
                <w:rFonts w:ascii="Times New Roman" w:eastAsia="Times New Roman" w:hAnsi="Times New Roman" w:cs="Times New Roman"/>
                <w:sz w:val="24"/>
                <w:szCs w:val="24"/>
              </w:rPr>
              <w:t xml:space="preserve">Витрина данных – </w:t>
            </w:r>
            <w:r w:rsidRPr="00C5743F">
              <w:rPr>
                <w:rFonts w:ascii="Times New Roman" w:eastAsia="Times New Roman" w:hAnsi="Times New Roman" w:cs="Times New Roman"/>
                <w:bCs/>
                <w:sz w:val="24"/>
                <w:szCs w:val="24"/>
              </w:rPr>
              <w:t>информационная система</w:t>
            </w:r>
            <w:r w:rsidRPr="00C5743F">
              <w:rPr>
                <w:rFonts w:ascii="Times New Roman" w:eastAsia="Times New Roman" w:hAnsi="Times New Roman" w:cs="Times New Roman"/>
                <w:sz w:val="24"/>
                <w:szCs w:val="24"/>
              </w:rPr>
              <w:t xml:space="preserve">, </w:t>
            </w:r>
            <w:r w:rsidRPr="00C5743F">
              <w:rPr>
                <w:rFonts w:ascii="Times New Roman" w:eastAsia="Times New Roman" w:hAnsi="Times New Roman" w:cs="Times New Roman"/>
                <w:sz w:val="24"/>
                <w:szCs w:val="24"/>
              </w:rPr>
              <w:lastRenderedPageBreak/>
              <w:t xml:space="preserve">посредством которой осуществляется расширенное информационное взаимодействие между </w:t>
            </w:r>
            <w:r w:rsidRPr="00C5743F">
              <w:rPr>
                <w:rFonts w:ascii="Times New Roman" w:eastAsia="Times New Roman" w:hAnsi="Times New Roman" w:cs="Times New Roman"/>
                <w:bCs/>
                <w:sz w:val="24"/>
                <w:szCs w:val="24"/>
              </w:rPr>
              <w:t>уполномоченным органом</w:t>
            </w:r>
            <w:r w:rsidRPr="00C5743F">
              <w:rPr>
                <w:rFonts w:ascii="Times New Roman" w:eastAsia="Times New Roman" w:hAnsi="Times New Roman" w:cs="Times New Roman"/>
                <w:sz w:val="24"/>
                <w:szCs w:val="24"/>
              </w:rPr>
              <w:t xml:space="preserve"> и налогоплательщиком в рамках горизонтального мониторинга</w:t>
            </w:r>
            <w:bookmarkEnd w:id="47"/>
            <w:r w:rsidRPr="00C5743F">
              <w:rPr>
                <w:rFonts w:ascii="Times New Roman" w:eastAsia="Times New Roman" w:hAnsi="Times New Roman" w:cs="Times New Roman"/>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Витрина данных предназначена для обмена информацией и документами, раскрытия данных налоговой отчетности путем размещения информации и документов налогового, бухгалтерского и иных видов учетов, первичных документов, а также </w:t>
            </w:r>
            <w:r w:rsidRPr="00C5743F">
              <w:rPr>
                <w:rFonts w:ascii="Times New Roman" w:eastAsia="Times New Roman" w:hAnsi="Times New Roman" w:cs="Times New Roman"/>
                <w:b/>
                <w:sz w:val="24"/>
                <w:szCs w:val="24"/>
              </w:rPr>
              <w:t>отчетов</w:t>
            </w:r>
            <w:r w:rsidRPr="00C5743F">
              <w:rPr>
                <w:rFonts w:ascii="Times New Roman" w:eastAsia="Times New Roman" w:hAnsi="Times New Roman" w:cs="Times New Roman"/>
                <w:sz w:val="24"/>
                <w:szCs w:val="24"/>
              </w:rPr>
              <w:t xml:space="preserve"> по системе внутреннего контроля в сфере налогообложения.</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Минимальные требования по организации витриныданных налогоплательщика для вступления в горизонтальный мониторинг утверждаются уполномоченным органом.</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Система внутреннего контроля (система управления рисками) в сфере налогообложения включает свод правил, политик и организационных мер, применяемых налогоплательщиком в его бизнес-процессах для обеспечения достоверности налогового, </w:t>
            </w:r>
            <w:r w:rsidRPr="00C5743F">
              <w:rPr>
                <w:rFonts w:ascii="Times New Roman" w:eastAsia="Calibri" w:hAnsi="Times New Roman" w:cs="Times New Roman"/>
                <w:sz w:val="24"/>
                <w:szCs w:val="24"/>
              </w:rPr>
              <w:lastRenderedPageBreak/>
              <w:t xml:space="preserve">бухгалтерского, производственного и иных видов учетов в целях достижения корректности исчисления налогового обязательства. </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Требования к системе внутреннего контроля (системы управления рисками) в сфере налогообложения в рамках горизонтального мониторинга утверждаются уполномоченным органом.</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Порядок осуществления информационного взаимодействия устанавливается в регламенте информационного взаимодействия, являющегося неотъемлемой частью соглашения о горизонтальном мониторинге.</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регламенте информационного взаимодействия устанавливается также порядок предоставления уполномоченному органу удаленного доступа к просмотру данных программного обеспечения, предназначенного для автоматизации бухгалтерского и налогового учетов.</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 статье 138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в абзаце первом пункта 1 </w:t>
            </w:r>
            <w:r w:rsidRPr="00C5743F">
              <w:rPr>
                <w:rFonts w:ascii="Times New Roman" w:eastAsia="Calibri" w:hAnsi="Times New Roman" w:cs="Times New Roman"/>
                <w:sz w:val="24"/>
                <w:szCs w:val="24"/>
              </w:rPr>
              <w:t>после слов «</w:t>
            </w:r>
            <w:r w:rsidRPr="00C5743F">
              <w:rPr>
                <w:rFonts w:ascii="Times New Roman" w:eastAsia="Calibri" w:hAnsi="Times New Roman" w:cs="Times New Roman"/>
                <w:b/>
                <w:sz w:val="24"/>
                <w:szCs w:val="24"/>
              </w:rPr>
              <w:t>с налогоплательщиком</w:t>
            </w:r>
            <w:r w:rsidRPr="00C5743F">
              <w:rPr>
                <w:rFonts w:ascii="Times New Roman" w:eastAsia="Calibri" w:hAnsi="Times New Roman" w:cs="Times New Roman"/>
                <w:sz w:val="24"/>
                <w:szCs w:val="24"/>
              </w:rPr>
              <w:t>» дополнить словами «</w:t>
            </w:r>
            <w:r w:rsidRPr="00C5743F">
              <w:rPr>
                <w:rFonts w:ascii="Times New Roman" w:eastAsia="Calibri" w:hAnsi="Times New Roman" w:cs="Times New Roman"/>
                <w:b/>
                <w:sz w:val="24"/>
                <w:szCs w:val="24"/>
              </w:rPr>
              <w:t>посредством использования витрины данных</w:t>
            </w:r>
            <w:r w:rsidRPr="00C5743F">
              <w:rPr>
                <w:rFonts w:ascii="Times New Roman" w:eastAsia="Calibri" w:hAnsi="Times New Roman" w:cs="Times New Roman"/>
                <w:sz w:val="24"/>
                <w:szCs w:val="24"/>
              </w:rPr>
              <w:t>»;</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2:</w:t>
            </w: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
                <w:i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iCs/>
                <w:sz w:val="24"/>
                <w:szCs w:val="24"/>
                <w:lang w:eastAsia="ru-RU"/>
              </w:rPr>
              <w:t>часть третью</w:t>
            </w:r>
            <w:r w:rsidRPr="00C5743F">
              <w:rPr>
                <w:rFonts w:ascii="Times New Roman" w:eastAsia="Times New Roman" w:hAnsi="Times New Roman" w:cs="Times New Roman"/>
                <w:bCs/>
                <w:sz w:val="24"/>
                <w:szCs w:val="24"/>
                <w:lang w:eastAsia="ru-RU"/>
              </w:rPr>
              <w:t xml:space="preserve"> после слова «</w:t>
            </w:r>
            <w:r w:rsidRPr="00C5743F">
              <w:rPr>
                <w:rFonts w:ascii="Times New Roman" w:eastAsia="Times New Roman" w:hAnsi="Times New Roman" w:cs="Times New Roman"/>
                <w:b/>
                <w:bCs/>
                <w:sz w:val="24"/>
                <w:szCs w:val="24"/>
                <w:lang w:eastAsia="ru-RU"/>
              </w:rPr>
              <w:t>отчетов</w:t>
            </w:r>
            <w:r w:rsidRPr="00C5743F">
              <w:rPr>
                <w:rFonts w:ascii="Times New Roman" w:eastAsia="Times New Roman" w:hAnsi="Times New Roman" w:cs="Times New Roman"/>
                <w:bCs/>
                <w:sz w:val="24"/>
                <w:szCs w:val="24"/>
                <w:lang w:eastAsia="ru-RU"/>
              </w:rPr>
              <w:t>» дополнить словами «</w:t>
            </w:r>
            <w:r w:rsidRPr="00C5743F">
              <w:rPr>
                <w:rFonts w:ascii="Times New Roman" w:eastAsia="Times New Roman" w:hAnsi="Times New Roman" w:cs="Times New Roman"/>
                <w:b/>
                <w:bCs/>
                <w:sz w:val="24"/>
                <w:szCs w:val="24"/>
                <w:lang w:eastAsia="ru-RU"/>
              </w:rPr>
              <w:t>участника горизонтального мониторинга</w:t>
            </w:r>
            <w:r w:rsidRPr="00C5743F">
              <w:rPr>
                <w:rFonts w:ascii="Times New Roman" w:eastAsia="Times New Roman" w:hAnsi="Times New Roman" w:cs="Times New Roman"/>
                <w:bCs/>
                <w:sz w:val="24"/>
                <w:szCs w:val="24"/>
                <w:lang w:eastAsia="ru-RU"/>
              </w:rPr>
              <w:t>»;</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часть четвертая </w:t>
            </w:r>
            <w:r w:rsidRPr="00C5743F">
              <w:rPr>
                <w:rFonts w:ascii="Times New Roman" w:eastAsia="Calibri" w:hAnsi="Times New Roman" w:cs="Times New Roman"/>
                <w:sz w:val="24"/>
                <w:szCs w:val="24"/>
              </w:rPr>
              <w:t>требует доработки.</w:t>
            </w:r>
          </w:p>
          <w:p w:rsidR="007C4CA1" w:rsidRPr="00C5743F" w:rsidRDefault="007C4CA1" w:rsidP="007C4CA1">
            <w:pPr>
              <w:ind w:firstLine="709"/>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Times New Roman" w:hAnsi="Times New Roman" w:cs="Times New Roman"/>
                <w:b/>
                <w:sz w:val="24"/>
                <w:szCs w:val="24"/>
                <w:lang w:eastAsia="ru-RU"/>
              </w:rPr>
            </w:pPr>
          </w:p>
          <w:p w:rsidR="007C4CA1" w:rsidRPr="00C5743F" w:rsidRDefault="007C4CA1" w:rsidP="007C4CA1">
            <w:pPr>
              <w:ind w:firstLine="709"/>
              <w:jc w:val="both"/>
              <w:rPr>
                <w:rFonts w:ascii="Times New Roman" w:eastAsia="Times New Roman" w:hAnsi="Times New Roman" w:cs="Times New Roman"/>
                <w:sz w:val="24"/>
                <w:szCs w:val="24"/>
                <w:lang w:eastAsia="ru-RU"/>
              </w:rPr>
            </w:pPr>
          </w:p>
          <w:p w:rsidR="007C4CA1" w:rsidRPr="00C5743F" w:rsidRDefault="007C4CA1" w:rsidP="007C4CA1">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юридическая техника;</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p>
          <w:p w:rsidR="007C4CA1" w:rsidRPr="00C5743F" w:rsidRDefault="007C4CA1" w:rsidP="007C4CA1">
            <w:pPr>
              <w:ind w:firstLine="709"/>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приведение в соответствие с подпунктом 2) части первой пункта 5 статьи 140 проекта Кодекса;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согласно пункту 3 статьи 24 Закона «О правовых актах» текст нормативного правового акта не должен содержать положения декларативного характера, не несущие смысловой и правовой нагрузки;</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139 проекта</w:t>
            </w:r>
          </w:p>
        </w:tc>
        <w:tc>
          <w:tcPr>
            <w:tcW w:w="3828" w:type="dxa"/>
          </w:tcPr>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139. </w:t>
            </w:r>
            <w:r w:rsidRPr="00C5743F">
              <w:rPr>
                <w:rFonts w:ascii="Times New Roman" w:eastAsia="Calibri" w:hAnsi="Times New Roman" w:cs="Times New Roman"/>
                <w:b/>
                <w:sz w:val="24"/>
                <w:szCs w:val="24"/>
                <w:lang w:eastAsia="ru-RU"/>
              </w:rPr>
              <w:t>Участие в горизонтальном мониторинге</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Cs/>
                <w:sz w:val="24"/>
                <w:szCs w:val="24"/>
              </w:rPr>
              <w:lastRenderedPageBreak/>
              <w:t xml:space="preserve">1. </w:t>
            </w:r>
            <w:r w:rsidRPr="00C5743F">
              <w:rPr>
                <w:rFonts w:ascii="Times New Roman" w:eastAsia="Calibri" w:hAnsi="Times New Roman" w:cs="Times New Roman"/>
                <w:sz w:val="24"/>
                <w:szCs w:val="24"/>
              </w:rPr>
              <w:t>Участие в горизонтальном мониторинге является добровольным.</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горизонтальном мониторинге может принять участие налогоплательщик</w:t>
            </w:r>
            <w:r w:rsidRPr="00C5743F">
              <w:rPr>
                <w:rFonts w:ascii="Times New Roman" w:eastAsia="Calibri" w:hAnsi="Times New Roman" w:cs="Times New Roman"/>
                <w:bCs/>
                <w:sz w:val="24"/>
                <w:szCs w:val="24"/>
              </w:rPr>
              <w:t xml:space="preserve">, </w:t>
            </w:r>
            <w:r w:rsidRPr="00C5743F">
              <w:rPr>
                <w:rFonts w:ascii="Times New Roman" w:eastAsia="Calibri" w:hAnsi="Times New Roman" w:cs="Times New Roman"/>
                <w:sz w:val="24"/>
                <w:szCs w:val="24"/>
              </w:rPr>
              <w:t>соответствующий критериям отнесения налогоплательщика к отдельной категории налогоплательщиков, с которыми заключается соглашение</w:t>
            </w:r>
            <w:r w:rsidRPr="00C5743F">
              <w:rPr>
                <w:rFonts w:ascii="Times New Roman" w:eastAsia="Calibri" w:hAnsi="Times New Roman" w:cs="Times New Roman"/>
                <w:bCs/>
                <w:sz w:val="24"/>
                <w:szCs w:val="24"/>
              </w:rPr>
              <w:t xml:space="preserve"> о горизонтальном мониторинге</w:t>
            </w:r>
            <w:r w:rsidRPr="00C5743F">
              <w:rPr>
                <w:rFonts w:ascii="Times New Roman" w:eastAsia="Calibri" w:hAnsi="Times New Roman" w:cs="Times New Roman"/>
                <w:sz w:val="24"/>
                <w:szCs w:val="24"/>
              </w:rPr>
              <w:t>, путем предоставления заявления.</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t>Ф</w:t>
            </w:r>
            <w:r w:rsidRPr="00C5743F">
              <w:rPr>
                <w:rFonts w:ascii="Times New Roman" w:eastAsia="Calibri" w:hAnsi="Times New Roman" w:cs="Times New Roman"/>
                <w:bCs/>
                <w:sz w:val="24"/>
                <w:szCs w:val="24"/>
              </w:rPr>
              <w:t>орма, порядок заключения и расторжения</w:t>
            </w:r>
            <w:r w:rsidRPr="00C5743F">
              <w:rPr>
                <w:rFonts w:ascii="Times New Roman" w:eastAsia="Calibri" w:hAnsi="Times New Roman" w:cs="Times New Roman"/>
                <w:b/>
                <w:bCs/>
                <w:sz w:val="24"/>
                <w:szCs w:val="24"/>
              </w:rPr>
              <w:t>, основания для отказа в заключении</w:t>
            </w:r>
            <w:r w:rsidRPr="00C5743F">
              <w:rPr>
                <w:rFonts w:ascii="Times New Roman" w:eastAsia="Calibri" w:hAnsi="Times New Roman" w:cs="Times New Roman"/>
                <w:bCs/>
                <w:sz w:val="24"/>
                <w:szCs w:val="24"/>
              </w:rPr>
              <w:t xml:space="preserve"> соглашения о горизонтальном мониторинге, </w:t>
            </w:r>
            <w:r w:rsidRPr="00C5743F">
              <w:rPr>
                <w:rFonts w:ascii="Times New Roman" w:eastAsia="Calibri" w:hAnsi="Times New Roman" w:cs="Times New Roman"/>
                <w:b/>
                <w:bCs/>
                <w:sz w:val="24"/>
                <w:szCs w:val="24"/>
              </w:rPr>
              <w:t>критерии налогоплательщиков, с которыми заключается соглашение о горизонтальном мониторинге</w:t>
            </w:r>
            <w:r w:rsidRPr="00C5743F">
              <w:rPr>
                <w:rFonts w:ascii="Times New Roman" w:eastAsia="Calibri" w:hAnsi="Times New Roman" w:cs="Times New Roman"/>
                <w:bCs/>
                <w:sz w:val="24"/>
                <w:szCs w:val="24"/>
              </w:rPr>
              <w:t>, а также требования по формированию и раскрытию налоговой отчетности по уровням, и их взаимосвязям утверждаются уполномоченным органом.</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Участником горизонтального мониторинга налогоплательщик признается после заключения соглашения</w:t>
            </w:r>
            <w:r w:rsidRPr="00C5743F">
              <w:rPr>
                <w:rFonts w:ascii="Times New Roman" w:eastAsia="Calibri" w:hAnsi="Times New Roman" w:cs="Times New Roman"/>
                <w:bCs/>
                <w:sz w:val="24"/>
                <w:szCs w:val="24"/>
              </w:rPr>
              <w:t xml:space="preserve"> о горизонтальном мониторинге</w:t>
            </w:r>
            <w:r w:rsidRPr="00C5743F">
              <w:rPr>
                <w:rFonts w:ascii="Times New Roman" w:eastAsia="Calibri" w:hAnsi="Times New Roman" w:cs="Times New Roman"/>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К заявлению для участия в горизонтальном мониторинге приобщаются информация и </w:t>
            </w:r>
            <w:r w:rsidRPr="00C5743F">
              <w:rPr>
                <w:rFonts w:ascii="Times New Roman" w:eastAsia="Calibri" w:hAnsi="Times New Roman" w:cs="Times New Roman"/>
                <w:bCs/>
                <w:sz w:val="24"/>
                <w:szCs w:val="24"/>
              </w:rPr>
              <w:lastRenderedPageBreak/>
              <w:t>документы, в том числе информация о налогоплательщике, сведения по формированию и раскрытию налоговой отчетности, по взаимосвязям между уровнями формирования и раскрытия налоговой отчетности, о соблюдении требований к витрине данных и системе внутреннего контроля.</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Перечень информации и документов, прилагаемых к заявлению для участия в горизонтальном мониторинге, порядок и срок подачи и рассмотрения такого заявления утверждаются уполномоченным органом.</w:t>
            </w:r>
          </w:p>
          <w:p w:rsidR="007C4CA1" w:rsidRPr="00C5743F" w:rsidRDefault="007C4CA1" w:rsidP="007C4CA1">
            <w:pPr>
              <w:tabs>
                <w:tab w:val="left" w:pos="142"/>
              </w:tabs>
              <w:ind w:firstLine="709"/>
              <w:contextualSpacing/>
              <w:jc w:val="both"/>
              <w:rPr>
                <w:rFonts w:ascii="Times New Roman" w:eastAsia="Calibri" w:hAnsi="Times New Roman" w:cs="Times New Roman"/>
                <w:b/>
                <w:bCs/>
                <w:sz w:val="24"/>
                <w:szCs w:val="24"/>
              </w:rPr>
            </w:pPr>
            <w:bookmarkStart w:id="48" w:name="OLE_LINK36"/>
            <w:bookmarkStart w:id="49" w:name="OLE_LINK37"/>
            <w:r w:rsidRPr="00C5743F">
              <w:rPr>
                <w:rFonts w:ascii="Times New Roman" w:eastAsia="Calibri" w:hAnsi="Times New Roman" w:cs="Times New Roman"/>
                <w:b/>
                <w:sz w:val="24"/>
                <w:szCs w:val="24"/>
              </w:rPr>
              <w:t xml:space="preserve">2. </w:t>
            </w:r>
            <w:r w:rsidRPr="00C5743F">
              <w:rPr>
                <w:rFonts w:ascii="Times New Roman" w:eastAsia="Calibri" w:hAnsi="Times New Roman" w:cs="Times New Roman"/>
                <w:b/>
                <w:bCs/>
                <w:sz w:val="24"/>
                <w:szCs w:val="24"/>
              </w:rPr>
              <w:t>Соглашение о горизонтальном мониторинге содержит права и обязанности уполномоченного органа и участника горизонтального мониторинга.</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Соглашение о горизонтальном мониторинге заключается на срок не менее трех лет с возможностью его продления и (или) расторжения</w:t>
            </w:r>
            <w:bookmarkEnd w:id="48"/>
            <w:bookmarkEnd w:id="49"/>
            <w:r w:rsidRPr="00C5743F">
              <w:rPr>
                <w:rFonts w:ascii="Times New Roman" w:eastAsia="Calibri" w:hAnsi="Times New Roman" w:cs="Times New Roman"/>
                <w:sz w:val="24"/>
                <w:szCs w:val="24"/>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60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 статье 139 проекта:</w:t>
            </w: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lastRenderedPageBreak/>
              <w:t xml:space="preserve">в части третьей пункта 1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b/>
                <w:bCs/>
                <w:sz w:val="24"/>
                <w:szCs w:val="24"/>
              </w:rPr>
              <w:t>основания для отказа в заключении</w:t>
            </w:r>
            <w:r w:rsidRPr="00C5743F">
              <w:rPr>
                <w:rFonts w:ascii="Times New Roman" w:eastAsia="Calibri" w:hAnsi="Times New Roman" w:cs="Times New Roman"/>
                <w:sz w:val="24"/>
                <w:szCs w:val="24"/>
              </w:rPr>
              <w:t>», «</w:t>
            </w:r>
            <w:r w:rsidRPr="00C5743F">
              <w:rPr>
                <w:rFonts w:ascii="Times New Roman" w:eastAsia="Calibri" w:hAnsi="Times New Roman" w:cs="Times New Roman"/>
                <w:b/>
                <w:bCs/>
                <w:sz w:val="24"/>
                <w:szCs w:val="24"/>
              </w:rPr>
              <w:t>критерии налогоплательщиков, с которыми заключается соглашение о горизонтальном мониторинге,</w:t>
            </w:r>
            <w:r w:rsidRPr="00C5743F">
              <w:rPr>
                <w:rFonts w:ascii="Times New Roman" w:eastAsia="Calibri" w:hAnsi="Times New Roman" w:cs="Times New Roman"/>
                <w:sz w:val="24"/>
                <w:szCs w:val="24"/>
              </w:rPr>
              <w:t>» исключить;</w:t>
            </w:r>
          </w:p>
          <w:p w:rsidR="007C4CA1" w:rsidRPr="00C5743F" w:rsidRDefault="007C4CA1" w:rsidP="007C4CA1">
            <w:pPr>
              <w:ind w:firstLine="60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ab/>
              <w:t xml:space="preserve"> </w:t>
            </w: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FF0000"/>
                <w:sz w:val="24"/>
                <w:szCs w:val="24"/>
              </w:rPr>
              <w:tab/>
            </w:r>
            <w:r w:rsidRPr="00C5743F">
              <w:rPr>
                <w:rFonts w:ascii="Times New Roman" w:eastAsia="Calibri" w:hAnsi="Times New Roman" w:cs="Times New Roman"/>
                <w:b/>
                <w:color w:val="000000"/>
                <w:sz w:val="24"/>
                <w:szCs w:val="24"/>
              </w:rPr>
              <w:t>часть первая пункта 2</w:t>
            </w:r>
            <w:r w:rsidRPr="00C5743F">
              <w:rPr>
                <w:rFonts w:ascii="Times New Roman" w:eastAsia="Calibri" w:hAnsi="Times New Roman" w:cs="Times New Roman"/>
                <w:color w:val="000000"/>
                <w:sz w:val="24"/>
                <w:szCs w:val="24"/>
              </w:rPr>
              <w:t xml:space="preserve"> требует доработки.</w:t>
            </w:r>
          </w:p>
          <w:p w:rsidR="007C4CA1" w:rsidRPr="00C5743F" w:rsidRDefault="007C4CA1" w:rsidP="007C4CA1">
            <w:pPr>
              <w:jc w:val="both"/>
              <w:rPr>
                <w:rFonts w:ascii="Times New Roman" w:eastAsia="Calibri" w:hAnsi="Times New Roman" w:cs="Times New Roman"/>
                <w:color w:val="000000"/>
                <w:sz w:val="24"/>
                <w:szCs w:val="24"/>
              </w:rPr>
            </w:pPr>
          </w:p>
          <w:p w:rsidR="007C4CA1" w:rsidRPr="00C5743F" w:rsidRDefault="007C4CA1" w:rsidP="007C4CA1">
            <w:pPr>
              <w:pStyle w:val="ad"/>
              <w:ind w:firstLine="748"/>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sz w:val="24"/>
                <w:szCs w:val="24"/>
              </w:rPr>
              <w:lastRenderedPageBreak/>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39" w:tooltip="Нормативное постановление Конституционного Совета Республики Казахстан от 15 октября 2008 года № 8 " w:history="1">
              <w:r w:rsidRPr="00C5743F">
                <w:rPr>
                  <w:rFonts w:ascii="Times New Roman" w:eastAsia="Calibri" w:hAnsi="Times New Roman" w:cs="Times New Roman"/>
                  <w:color w:val="000000"/>
                  <w:sz w:val="24"/>
                  <w:szCs w:val="24"/>
                </w:rPr>
                <w:t>основополагающие принципы и нормы</w:t>
              </w:r>
            </w:hyperlink>
            <w:r w:rsidRPr="00C5743F">
              <w:rPr>
                <w:rFonts w:ascii="Times New Roman" w:eastAsia="Calibri" w:hAnsi="Times New Roman" w:cs="Times New Roman"/>
                <w:color w:val="000000"/>
                <w:sz w:val="24"/>
                <w:szCs w:val="24"/>
              </w:rPr>
              <w:t xml:space="preserve">, </w:t>
            </w:r>
            <w:r w:rsidRPr="00C5743F">
              <w:rPr>
                <w:rFonts w:ascii="Times New Roman" w:eastAsia="Calibri" w:hAnsi="Times New Roman" w:cs="Times New Roman"/>
                <w:sz w:val="24"/>
                <w:szCs w:val="24"/>
              </w:rPr>
              <w:t>касающиеся правосубъектности физических и юридических лиц, гражданских прав и свобод, обязательств и ответственности физических и юридических лиц;</w:t>
            </w:r>
            <w:r w:rsidRPr="00C5743F">
              <w:rPr>
                <w:rFonts w:ascii="Times New Roman" w:eastAsia="Calibri" w:hAnsi="Times New Roman" w:cs="Times New Roman"/>
                <w:b/>
                <w:color w:val="000000"/>
                <w:sz w:val="24"/>
                <w:szCs w:val="24"/>
              </w:rPr>
              <w:t xml:space="preserve"> </w:t>
            </w: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p>
          <w:p w:rsidR="007C4CA1" w:rsidRPr="00C5743F" w:rsidRDefault="007C4CA1" w:rsidP="007C4CA1">
            <w:pPr>
              <w:jc w:val="both"/>
              <w:rPr>
                <w:rFonts w:ascii="Times New Roman" w:eastAsia="Calibri" w:hAnsi="Times New Roman" w:cs="Times New Roman"/>
                <w:b/>
                <w:color w:val="000000"/>
                <w:sz w:val="24"/>
                <w:szCs w:val="24"/>
              </w:rPr>
            </w:pPr>
          </w:p>
          <w:p w:rsidR="007C4CA1" w:rsidRPr="00C5743F" w:rsidRDefault="007C4CA1" w:rsidP="007C4CA1">
            <w:pPr>
              <w:jc w:val="both"/>
              <w:rPr>
                <w:rFonts w:ascii="Times New Roman" w:eastAsia="Calibri" w:hAnsi="Times New Roman" w:cs="Times New Roman"/>
                <w:b/>
                <w:color w:val="000000"/>
                <w:sz w:val="24"/>
                <w:szCs w:val="24"/>
              </w:rPr>
            </w:pPr>
          </w:p>
          <w:p w:rsidR="007C4CA1" w:rsidRPr="00C5743F" w:rsidRDefault="007C4CA1" w:rsidP="007C4CA1">
            <w:pPr>
              <w:jc w:val="both"/>
              <w:rPr>
                <w:rFonts w:ascii="Times New Roman" w:eastAsia="Calibri"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b/>
                <w:bCs/>
                <w:color w:val="000000"/>
                <w:sz w:val="24"/>
                <w:szCs w:val="24"/>
              </w:rPr>
            </w:pPr>
            <w:r w:rsidRPr="00C5743F">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40" w:tooltip="Нормативное постановление Конституционного Совета Республики Казахстан от 15 октября 2008 года № 8 " w:history="1">
              <w:r w:rsidRPr="00C5743F">
                <w:rPr>
                  <w:rFonts w:ascii="Times New Roman" w:eastAsia="Calibri" w:hAnsi="Times New Roman" w:cs="Times New Roman"/>
                  <w:color w:val="000000"/>
                  <w:sz w:val="24"/>
                  <w:szCs w:val="24"/>
                </w:rPr>
                <w:t>основополагающие принципы и нормы</w:t>
              </w:r>
            </w:hyperlink>
            <w:r w:rsidRPr="00C5743F">
              <w:rPr>
                <w:rFonts w:ascii="Times New Roman" w:eastAsia="Calibri" w:hAnsi="Times New Roman" w:cs="Times New Roman"/>
                <w:color w:val="000000"/>
                <w:sz w:val="24"/>
                <w:szCs w:val="24"/>
              </w:rPr>
              <w:t xml:space="preserve">, 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p w:rsidR="007C4CA1" w:rsidRPr="00C5743F" w:rsidRDefault="007C4CA1" w:rsidP="007C4CA1">
            <w:pPr>
              <w:pStyle w:val="ad"/>
              <w:ind w:firstLine="456"/>
              <w:jc w:val="both"/>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140 проекта</w:t>
            </w:r>
          </w:p>
        </w:tc>
        <w:tc>
          <w:tcPr>
            <w:tcW w:w="3828" w:type="dxa"/>
          </w:tcPr>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b/>
                <w:sz w:val="24"/>
                <w:szCs w:val="24"/>
                <w:lang w:eastAsia="ru-RU"/>
              </w:rPr>
              <w:t>Статья 140</w:t>
            </w:r>
            <w:r w:rsidRPr="00C5743F">
              <w:rPr>
                <w:rFonts w:ascii="Times New Roman" w:eastAsia="Times New Roman" w:hAnsi="Times New Roman" w:cs="Times New Roman"/>
                <w:b/>
                <w:bCs/>
                <w:sz w:val="24"/>
                <w:szCs w:val="24"/>
                <w:lang w:eastAsia="ru-RU"/>
              </w:rPr>
              <w:t>. Порядок п</w:t>
            </w:r>
            <w:r w:rsidRPr="00C5743F">
              <w:rPr>
                <w:rFonts w:ascii="Times New Roman" w:eastAsia="Calibri" w:hAnsi="Times New Roman" w:cs="Times New Roman"/>
                <w:b/>
                <w:sz w:val="24"/>
                <w:szCs w:val="24"/>
              </w:rPr>
              <w:t>роведения горизонтального мониторинга</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Горизонтальный мониторинг проводится уполномоченным органом на основе:</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1) анализа информации и документов, размещенных в витрине данных;</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отчетов участника горизонтального мониторингапо системе внутреннего контроля в сфере налогообложения за отчетный период мониторинга;</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других документов и сведений о деятельности участника горизонтального мониторинга, имеющихся в налоговых органах.</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t>Уполномоченный орган вправе запросить дополнительные информацию и документы, которые требуются для анализа в целях установления корректности налогового учета и расчета налоговых обязательств за отчетный период мониторинга.</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Cs/>
                <w:sz w:val="24"/>
                <w:szCs w:val="24"/>
              </w:rPr>
              <w:t xml:space="preserve">6. При проведении горизонтального </w:t>
            </w:r>
            <w:r w:rsidRPr="00C5743F">
              <w:rPr>
                <w:rFonts w:ascii="Times New Roman" w:eastAsia="Calibri" w:hAnsi="Times New Roman" w:cs="Times New Roman"/>
                <w:sz w:val="24"/>
                <w:szCs w:val="24"/>
              </w:rPr>
              <w:t xml:space="preserve">мониторинга Консультативный совет по рассмотрениювопросов, связанных </w:t>
            </w:r>
            <w:r w:rsidRPr="00C5743F">
              <w:rPr>
                <w:rFonts w:ascii="Times New Roman" w:eastAsia="Calibri" w:hAnsi="Times New Roman" w:cs="Times New Roman"/>
                <w:sz w:val="24"/>
                <w:szCs w:val="24"/>
              </w:rPr>
              <w:lastRenderedPageBreak/>
              <w:t xml:space="preserve">с горизонтальным мониторингом (далее в целях настоящего параграфа – </w:t>
            </w:r>
            <w:r w:rsidRPr="00C5743F">
              <w:rPr>
                <w:rFonts w:ascii="Times New Roman" w:eastAsia="Calibri" w:hAnsi="Times New Roman" w:cs="Times New Roman"/>
                <w:bCs/>
                <w:sz w:val="24"/>
                <w:szCs w:val="24"/>
              </w:rPr>
              <w:t>Консультативный совет),</w:t>
            </w:r>
            <w:r w:rsidRPr="00C5743F">
              <w:rPr>
                <w:rFonts w:ascii="Times New Roman" w:eastAsia="Calibri" w:hAnsi="Times New Roman" w:cs="Times New Roman"/>
                <w:sz w:val="24"/>
                <w:szCs w:val="24"/>
              </w:rPr>
              <w:t>принимает мотивированное решение о расторжении соглашения о горизонтальном мониторинге в случаях</w:t>
            </w:r>
            <w:r w:rsidRPr="00C5743F">
              <w:rPr>
                <w:rFonts w:ascii="Times New Roman" w:eastAsia="Calibri" w:hAnsi="Times New Roman" w:cs="Times New Roman"/>
                <w:bCs/>
                <w:sz w:val="24"/>
                <w:szCs w:val="24"/>
              </w:rPr>
              <w:t xml:space="preserve">, установленных в </w:t>
            </w:r>
            <w:r w:rsidRPr="00C5743F">
              <w:rPr>
                <w:rFonts w:ascii="Times New Roman" w:eastAsia="Calibri" w:hAnsi="Times New Roman" w:cs="Times New Roman"/>
                <w:sz w:val="24"/>
                <w:szCs w:val="24"/>
              </w:rPr>
              <w:t>порядке проведения горизонтального мониторинга</w:t>
            </w:r>
            <w:r w:rsidRPr="00C5743F">
              <w:rPr>
                <w:rFonts w:ascii="Times New Roman" w:eastAsia="Calibri" w:hAnsi="Times New Roman" w:cs="Times New Roman"/>
                <w:bCs/>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sz w:val="24"/>
                <w:szCs w:val="24"/>
              </w:rPr>
              <w:t>Порядок проведения горизонтального мониторинга определяется уполномоченным органом.</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140 проекта:</w:t>
            </w:r>
          </w:p>
          <w:p w:rsidR="007C4CA1" w:rsidRPr="00C5743F" w:rsidRDefault="007C4CA1" w:rsidP="007C4CA1">
            <w:pPr>
              <w:ind w:left="-425" w:firstLine="1145"/>
              <w:jc w:val="both"/>
              <w:rPr>
                <w:rFonts w:ascii="Times New Roman" w:eastAsia="Calibri" w:hAnsi="Times New Roman" w:cs="Times New Roman"/>
                <w:b/>
                <w:sz w:val="24"/>
                <w:szCs w:val="24"/>
              </w:rPr>
            </w:pPr>
          </w:p>
          <w:p w:rsidR="007C4CA1" w:rsidRPr="00C5743F" w:rsidRDefault="007C4CA1" w:rsidP="007C4CA1">
            <w:pPr>
              <w:ind w:left="-425" w:firstLine="1145"/>
              <w:jc w:val="both"/>
              <w:rPr>
                <w:rFonts w:ascii="Times New Roman" w:eastAsia="Calibri" w:hAnsi="Times New Roman" w:cs="Times New Roman"/>
                <w:b/>
                <w:sz w:val="24"/>
                <w:szCs w:val="24"/>
              </w:rPr>
            </w:pPr>
          </w:p>
          <w:p w:rsidR="007C4CA1" w:rsidRPr="00C5743F" w:rsidRDefault="007C4CA1" w:rsidP="007C4CA1">
            <w:pPr>
              <w:ind w:left="-425" w:firstLine="1145"/>
              <w:jc w:val="both"/>
              <w:rPr>
                <w:rFonts w:ascii="Times New Roman" w:eastAsia="Calibri" w:hAnsi="Times New Roman" w:cs="Times New Roman"/>
                <w:b/>
                <w:sz w:val="24"/>
                <w:szCs w:val="24"/>
              </w:rPr>
            </w:pPr>
          </w:p>
          <w:p w:rsidR="007C4CA1" w:rsidRPr="00C5743F" w:rsidRDefault="007C4CA1" w:rsidP="007C4CA1">
            <w:pPr>
              <w:ind w:left="-425" w:firstLine="1145"/>
              <w:jc w:val="both"/>
              <w:rPr>
                <w:rFonts w:ascii="Times New Roman" w:eastAsia="Calibri" w:hAnsi="Times New Roman" w:cs="Times New Roman"/>
                <w:b/>
                <w:sz w:val="24"/>
                <w:szCs w:val="24"/>
              </w:rPr>
            </w:pPr>
          </w:p>
          <w:p w:rsidR="007C4CA1" w:rsidRPr="00C5743F" w:rsidRDefault="007C4CA1" w:rsidP="007C4CA1">
            <w:pPr>
              <w:ind w:left="-425" w:firstLine="1145"/>
              <w:jc w:val="both"/>
              <w:rPr>
                <w:rFonts w:ascii="Times New Roman" w:eastAsia="Calibri" w:hAnsi="Times New Roman" w:cs="Times New Roman"/>
                <w:b/>
                <w:sz w:val="24"/>
                <w:szCs w:val="24"/>
              </w:rPr>
            </w:pPr>
          </w:p>
          <w:p w:rsidR="007C4CA1" w:rsidRPr="00C5743F" w:rsidRDefault="007C4CA1" w:rsidP="007C4CA1">
            <w:pPr>
              <w:ind w:left="-425" w:firstLine="1145"/>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5:</w:t>
            </w:r>
          </w:p>
          <w:p w:rsidR="007C4CA1" w:rsidRPr="00C5743F" w:rsidRDefault="007C4CA1" w:rsidP="007C4CA1">
            <w:pPr>
              <w:ind w:left="-425" w:firstLine="1145"/>
              <w:jc w:val="both"/>
              <w:rPr>
                <w:rFonts w:ascii="Times New Roman" w:eastAsia="Times New Roman" w:hAnsi="Times New Roman" w:cs="Times New Roman"/>
                <w:b/>
                <w:iCs/>
                <w:sz w:val="24"/>
                <w:szCs w:val="24"/>
                <w:lang w:eastAsia="ru-RU"/>
              </w:rPr>
            </w:pPr>
            <w:r w:rsidRPr="00C5743F">
              <w:rPr>
                <w:rFonts w:ascii="Times New Roman" w:eastAsia="Times New Roman" w:hAnsi="Times New Roman" w:cs="Times New Roman"/>
                <w:b/>
                <w:iCs/>
                <w:sz w:val="24"/>
                <w:szCs w:val="24"/>
                <w:lang w:eastAsia="ru-RU"/>
              </w:rPr>
              <w:t>в части первой:</w:t>
            </w:r>
          </w:p>
          <w:p w:rsidR="007C4CA1" w:rsidRPr="00C5743F" w:rsidRDefault="007C4CA1" w:rsidP="007C4CA1">
            <w:pPr>
              <w:ind w:left="-425" w:firstLine="1145"/>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iCs/>
                <w:sz w:val="24"/>
                <w:szCs w:val="24"/>
                <w:lang w:eastAsia="ru-RU"/>
              </w:rPr>
              <w:t>подпункт 1)</w:t>
            </w:r>
            <w:r w:rsidRPr="00C5743F">
              <w:rPr>
                <w:rFonts w:ascii="Times New Roman" w:eastAsia="Times New Roman" w:hAnsi="Times New Roman" w:cs="Times New Roman"/>
                <w:bCs/>
                <w:sz w:val="24"/>
                <w:szCs w:val="24"/>
                <w:lang w:eastAsia="ru-RU"/>
              </w:rPr>
              <w:t xml:space="preserve"> изложить в следующей редакции:</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b/>
                <w:bCs/>
                <w:sz w:val="24"/>
                <w:szCs w:val="24"/>
                <w:lang w:eastAsia="ru-RU"/>
              </w:rPr>
              <w:t>«1)</w:t>
            </w:r>
            <w:r w:rsidRPr="00C5743F">
              <w:rPr>
                <w:rFonts w:ascii="Times New Roman" w:eastAsia="Calibri" w:hAnsi="Times New Roman" w:cs="Times New Roman"/>
                <w:b/>
                <w:sz w:val="24"/>
                <w:szCs w:val="24"/>
              </w:rPr>
              <w:t xml:space="preserve"> анализа информации и документов,</w:t>
            </w:r>
            <w:r w:rsidRPr="00C5743F">
              <w:rPr>
                <w:rFonts w:ascii="Times New Roman" w:eastAsia="Times New Roman" w:hAnsi="Times New Roman" w:cs="Times New Roman"/>
                <w:b/>
                <w:sz w:val="24"/>
                <w:szCs w:val="24"/>
              </w:rPr>
              <w:t xml:space="preserve"> налогового, бухгалтерского и иных видов учетов, первичных документов,</w:t>
            </w:r>
            <w:r w:rsidRPr="00C5743F">
              <w:rPr>
                <w:rFonts w:ascii="Times New Roman" w:eastAsia="Calibri" w:hAnsi="Times New Roman" w:cs="Times New Roman"/>
                <w:b/>
                <w:sz w:val="24"/>
                <w:szCs w:val="24"/>
              </w:rPr>
              <w:t xml:space="preserve"> размещенных в витрине данных;»;</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6:</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вопросов, связанных с горизонтальным мониторингом</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sz w:val="24"/>
                <w:szCs w:val="24"/>
              </w:rPr>
              <w:lastRenderedPageBreak/>
              <w:t>заменить словами «</w:t>
            </w:r>
            <w:r w:rsidRPr="00C5743F">
              <w:rPr>
                <w:rFonts w:ascii="Times New Roman" w:eastAsia="Calibri" w:hAnsi="Times New Roman" w:cs="Times New Roman"/>
                <w:b/>
                <w:sz w:val="24"/>
                <w:szCs w:val="24"/>
              </w:rPr>
              <w:t>результатов горизонтального мониторинга</w:t>
            </w:r>
            <w:r w:rsidRPr="00C5743F">
              <w:rPr>
                <w:rFonts w:ascii="Times New Roman" w:eastAsia="Calibri" w:hAnsi="Times New Roman" w:cs="Times New Roman"/>
                <w:sz w:val="24"/>
                <w:szCs w:val="24"/>
              </w:rPr>
              <w:t>»;</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часть вторую </w:t>
            </w:r>
            <w:r w:rsidRPr="00C5743F">
              <w:rPr>
                <w:rFonts w:ascii="Times New Roman" w:eastAsia="Calibri" w:hAnsi="Times New Roman" w:cs="Times New Roman"/>
                <w:sz w:val="24"/>
                <w:szCs w:val="24"/>
              </w:rPr>
              <w:t>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pStyle w:val="ad"/>
              <w:ind w:firstLine="748"/>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приведение в соответствие с частью третьей пункта 2 статьи 138 проекта Кодекса; </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9) пункта 5 статьи 42 проекта Кодекса;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статье 140 проекта Кодекса предусмотрен порядок проведения горизонтального мониторинга;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141 проекта</w:t>
            </w:r>
          </w:p>
        </w:tc>
        <w:tc>
          <w:tcPr>
            <w:tcW w:w="3828" w:type="dxa"/>
          </w:tcPr>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141. Рекомендации по результатам горизонтального мониторинга</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Консультативный совет по итогам рассмотрения вопросов, отраженных в протоколе разногласии, принимает одно из следующих мотивированных решений по</w:t>
            </w:r>
            <w:r w:rsidRPr="00C5743F">
              <w:rPr>
                <w:rFonts w:ascii="Times New Roman" w:eastAsia="Calibri" w:hAnsi="Times New Roman" w:cs="Times New Roman"/>
                <w:bCs/>
                <w:sz w:val="24"/>
                <w:szCs w:val="24"/>
              </w:rPr>
              <w:t xml:space="preserve"> горизонтальному мониторингу (далее в целях настоящего параграфа – </w:t>
            </w:r>
            <w:r w:rsidRPr="00C5743F">
              <w:rPr>
                <w:rFonts w:ascii="Times New Roman" w:eastAsia="Calibri" w:hAnsi="Times New Roman" w:cs="Times New Roman"/>
                <w:sz w:val="24"/>
                <w:szCs w:val="24"/>
              </w:rPr>
              <w:t>мотивированное решение</w:t>
            </w:r>
            <w:r w:rsidRPr="00C5743F">
              <w:rPr>
                <w:rFonts w:ascii="Times New Roman" w:eastAsia="Calibri" w:hAnsi="Times New Roman" w:cs="Times New Roman"/>
                <w:bCs/>
                <w:sz w:val="24"/>
                <w:szCs w:val="24"/>
              </w:rPr>
              <w:t>)</w:t>
            </w: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об оставлении рекомендаций по</w:t>
            </w:r>
            <w:r w:rsidRPr="00C5743F">
              <w:rPr>
                <w:rFonts w:ascii="Times New Roman" w:eastAsia="Calibri" w:hAnsi="Times New Roman" w:cs="Times New Roman"/>
                <w:bCs/>
                <w:sz w:val="24"/>
                <w:szCs w:val="24"/>
              </w:rPr>
              <w:t xml:space="preserve"> горизонтальному мониторингу</w:t>
            </w:r>
            <w:r w:rsidRPr="00C5743F">
              <w:rPr>
                <w:rFonts w:ascii="Times New Roman" w:eastAsia="Calibri" w:hAnsi="Times New Roman" w:cs="Times New Roman"/>
                <w:sz w:val="24"/>
                <w:szCs w:val="24"/>
              </w:rPr>
              <w:t xml:space="preserve"> без изменения;</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2) об отмене рекомендаций по</w:t>
            </w:r>
            <w:r w:rsidRPr="00C5743F">
              <w:rPr>
                <w:rFonts w:ascii="Times New Roman" w:eastAsia="Calibri" w:hAnsi="Times New Roman" w:cs="Times New Roman"/>
                <w:bCs/>
                <w:sz w:val="24"/>
                <w:szCs w:val="24"/>
              </w:rPr>
              <w:t xml:space="preserve"> горизонтальному мониторингу</w:t>
            </w:r>
            <w:r w:rsidRPr="00C5743F">
              <w:rPr>
                <w:rFonts w:ascii="Times New Roman" w:eastAsia="Calibri" w:hAnsi="Times New Roman" w:cs="Times New Roman"/>
                <w:sz w:val="24"/>
                <w:szCs w:val="24"/>
              </w:rPr>
              <w:t xml:space="preserve"> полностью или в части.</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Мотивированное решение </w:t>
            </w:r>
            <w:r w:rsidRPr="00C5743F">
              <w:rPr>
                <w:rFonts w:ascii="Times New Roman" w:eastAsia="Calibri" w:hAnsi="Times New Roman" w:cs="Times New Roman"/>
                <w:b/>
                <w:sz w:val="24"/>
                <w:szCs w:val="24"/>
              </w:rPr>
              <w:t>представляется</w:t>
            </w:r>
            <w:r w:rsidRPr="00C5743F">
              <w:rPr>
                <w:rFonts w:ascii="Times New Roman" w:eastAsia="Calibri" w:hAnsi="Times New Roman" w:cs="Times New Roman"/>
                <w:sz w:val="24"/>
                <w:szCs w:val="24"/>
              </w:rPr>
              <w:t xml:space="preserve"> </w:t>
            </w:r>
            <w:bookmarkStart w:id="50" w:name="OLE_LINK79"/>
            <w:r w:rsidRPr="00C5743F">
              <w:rPr>
                <w:rFonts w:ascii="Times New Roman" w:eastAsia="Calibri" w:hAnsi="Times New Roman" w:cs="Times New Roman"/>
                <w:sz w:val="24"/>
                <w:szCs w:val="24"/>
              </w:rPr>
              <w:t>участнику горизонтального мониторинга</w:t>
            </w:r>
            <w:bookmarkEnd w:id="50"/>
            <w:r w:rsidRPr="00C5743F">
              <w:rPr>
                <w:rFonts w:ascii="Times New Roman" w:eastAsia="Calibri" w:hAnsi="Times New Roman" w:cs="Times New Roman"/>
                <w:sz w:val="24"/>
                <w:szCs w:val="24"/>
              </w:rPr>
              <w:t xml:space="preserve"> в течение пяти рабочих дней, следующих за днем принятия.</w:t>
            </w: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C5743F">
              <w:rPr>
                <w:rFonts w:ascii="Times New Roman" w:eastAsia="Times New Roman" w:hAnsi="Times New Roman" w:cs="Times New Roman"/>
                <w:color w:val="000000"/>
                <w:sz w:val="24"/>
                <w:szCs w:val="24"/>
              </w:rPr>
              <w:t>в части второй пункта 5 по статье 141 проекта</w:t>
            </w:r>
            <w:r w:rsidRPr="00C5743F">
              <w:rPr>
                <w:rFonts w:ascii="Times New Roman" w:eastAsia="Times New Roman" w:hAnsi="Times New Roman" w:cs="Times New Roman"/>
                <w:b/>
                <w:i/>
                <w:color w:val="000000"/>
                <w:sz w:val="24"/>
                <w:szCs w:val="24"/>
              </w:rPr>
              <w:t xml:space="preserve"> </w:t>
            </w:r>
            <w:r w:rsidRPr="00C5743F">
              <w:rPr>
                <w:rFonts w:ascii="Times New Roman" w:eastAsia="Times New Roman" w:hAnsi="Times New Roman" w:cs="Times New Roman"/>
                <w:color w:val="000000"/>
                <w:sz w:val="24"/>
                <w:szCs w:val="24"/>
              </w:rPr>
              <w:t>слово «</w:t>
            </w:r>
            <w:r w:rsidRPr="00C5743F">
              <w:rPr>
                <w:rFonts w:ascii="Times New Roman" w:eastAsia="Times New Roman" w:hAnsi="Times New Roman" w:cs="Times New Roman"/>
                <w:b/>
                <w:color w:val="000000"/>
                <w:sz w:val="24"/>
                <w:szCs w:val="24"/>
              </w:rPr>
              <w:t>представляется</w:t>
            </w:r>
            <w:r w:rsidRPr="00C5743F">
              <w:rPr>
                <w:rFonts w:ascii="Times New Roman" w:eastAsia="Times New Roman" w:hAnsi="Times New Roman" w:cs="Times New Roman"/>
                <w:color w:val="000000"/>
                <w:sz w:val="24"/>
                <w:szCs w:val="24"/>
              </w:rPr>
              <w:t>» заменить словом «</w:t>
            </w:r>
            <w:r w:rsidRPr="00C5743F">
              <w:rPr>
                <w:rFonts w:ascii="Times New Roman" w:eastAsia="Times New Roman" w:hAnsi="Times New Roman" w:cs="Times New Roman"/>
                <w:b/>
                <w:color w:val="000000"/>
                <w:sz w:val="24"/>
                <w:szCs w:val="24"/>
              </w:rPr>
              <w:t>вручается</w:t>
            </w:r>
            <w:r w:rsidRPr="00C5743F">
              <w:rPr>
                <w:rFonts w:ascii="Times New Roman" w:eastAsia="Times New Roman" w:hAnsi="Times New Roman" w:cs="Times New Roman"/>
                <w:color w:val="000000"/>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подпунктом 1) пункта 6 статьи 141 проекта Кодекса;</w:t>
            </w:r>
          </w:p>
          <w:p w:rsidR="007C4CA1" w:rsidRPr="00C5743F" w:rsidRDefault="007C4CA1" w:rsidP="007C4CA1">
            <w:pPr>
              <w:pStyle w:val="ad"/>
              <w:ind w:firstLine="142"/>
              <w:jc w:val="center"/>
              <w:rPr>
                <w:rFonts w:ascii="Times New Roman" w:hAnsi="Times New Roman" w:cs="Times New Roman"/>
                <w:b/>
                <w:bCs/>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142 проекта</w:t>
            </w:r>
          </w:p>
        </w:tc>
        <w:tc>
          <w:tcPr>
            <w:tcW w:w="3828" w:type="dxa"/>
          </w:tcPr>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b/>
                <w:sz w:val="24"/>
                <w:szCs w:val="24"/>
              </w:rPr>
            </w:pPr>
            <w:bookmarkStart w:id="51" w:name="_Hlk169674805"/>
            <w:r w:rsidRPr="00C5743F">
              <w:rPr>
                <w:rFonts w:ascii="Times New Roman" w:eastAsia="Calibri" w:hAnsi="Times New Roman" w:cs="Times New Roman"/>
                <w:b/>
                <w:sz w:val="24"/>
                <w:szCs w:val="24"/>
              </w:rPr>
              <w:t xml:space="preserve">Статья 142. Заключения о результатах горизонтального мониторинга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w:t>
            </w:r>
            <w:bookmarkStart w:id="52" w:name="_Hlk168584035"/>
            <w:r w:rsidRPr="00C5743F">
              <w:rPr>
                <w:rFonts w:ascii="Times New Roman" w:eastAsia="Calibri" w:hAnsi="Times New Roman" w:cs="Times New Roman"/>
                <w:sz w:val="24"/>
                <w:szCs w:val="24"/>
              </w:rPr>
              <w:t xml:space="preserve">Заключение о результатах горизонтального мониторинга (далее в целях настоящей статьи – заключение)– документ, представленный уполномоченным органом участнику горизонтального мониторинга, по итогам проведения горизонтального мониторинга, в котором перечисляются и отражаются содержания представленных рекомендации по результатам горизонтального мониторинга, рекомендации по улучшению системы внутреннего контроля (системы управления рисками) в сфере налогообложения, витрины данных, а также мотивированного решения </w:t>
            </w:r>
            <w:r w:rsidRPr="00C5743F">
              <w:rPr>
                <w:rFonts w:ascii="Times New Roman" w:eastAsia="Calibri" w:hAnsi="Times New Roman" w:cs="Times New Roman"/>
                <w:bCs/>
                <w:sz w:val="24"/>
                <w:szCs w:val="24"/>
              </w:rPr>
              <w:t>Консультативного совета</w:t>
            </w:r>
            <w:r w:rsidRPr="00C5743F">
              <w:rPr>
                <w:rFonts w:ascii="Times New Roman" w:eastAsia="Calibri" w:hAnsi="Times New Roman" w:cs="Times New Roman"/>
                <w:sz w:val="24"/>
                <w:szCs w:val="24"/>
              </w:rPr>
              <w:t>.</w:t>
            </w:r>
          </w:p>
          <w:bookmarkEnd w:id="52"/>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 xml:space="preserve">Заключение </w:t>
            </w:r>
            <w:r w:rsidRPr="00C5743F">
              <w:rPr>
                <w:rFonts w:ascii="Times New Roman" w:eastAsia="Calibri" w:hAnsi="Times New Roman" w:cs="Times New Roman"/>
                <w:b/>
                <w:sz w:val="24"/>
                <w:szCs w:val="24"/>
              </w:rPr>
              <w:t>о результатах горизонтального мониторинга</w:t>
            </w:r>
            <w:r w:rsidRPr="00C5743F">
              <w:rPr>
                <w:rFonts w:ascii="Times New Roman" w:eastAsia="Calibri" w:hAnsi="Times New Roman" w:cs="Times New Roman"/>
                <w:sz w:val="24"/>
                <w:szCs w:val="24"/>
              </w:rPr>
              <w:t xml:space="preserve"> по вопросам трансфертного ценообразования – документ, представленный уполномоченным органом участнику горизонтального мониторинга, по итогам проведения горизонтального мониторинга по вопросам трансфертного ценообразования, в котором перечисляются и отражаются содержания представленных рекомендации по результатам горизонтального мониторинга, рекомендации по улучшению системы внутреннего контроля (системы управления рисками) в сфере налогообложения, витрины данных, а также мотивированного решения </w:t>
            </w:r>
            <w:r w:rsidRPr="00C5743F">
              <w:rPr>
                <w:rFonts w:ascii="Times New Roman" w:eastAsia="Calibri" w:hAnsi="Times New Roman" w:cs="Times New Roman"/>
                <w:bCs/>
                <w:sz w:val="24"/>
                <w:szCs w:val="24"/>
              </w:rPr>
              <w:t>Консультативного совета</w:t>
            </w:r>
            <w:r w:rsidRPr="00C5743F">
              <w:rPr>
                <w:rFonts w:ascii="Times New Roman" w:eastAsia="Calibri" w:hAnsi="Times New Roman" w:cs="Times New Roman"/>
                <w:sz w:val="24"/>
                <w:szCs w:val="24"/>
              </w:rPr>
              <w:t>.</w:t>
            </w:r>
          </w:p>
          <w:bookmarkEnd w:id="51"/>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5. В случае </w:t>
            </w:r>
            <w:bookmarkStart w:id="53" w:name="_Hlk168244908"/>
            <w:r w:rsidRPr="00C5743F">
              <w:rPr>
                <w:rFonts w:ascii="Times New Roman" w:eastAsia="Calibri" w:hAnsi="Times New Roman" w:cs="Times New Roman"/>
                <w:b/>
                <w:sz w:val="24"/>
                <w:szCs w:val="24"/>
              </w:rPr>
              <w:t>неисполнения заключения и (или) заключения о результатах горизонтального мониторинга по вопросам трансфертного ценообразования</w:t>
            </w:r>
            <w:bookmarkEnd w:id="53"/>
            <w:r w:rsidRPr="00C5743F">
              <w:rPr>
                <w:rFonts w:ascii="Times New Roman" w:eastAsia="Calibri" w:hAnsi="Times New Roman" w:cs="Times New Roman"/>
                <w:b/>
                <w:sz w:val="24"/>
                <w:szCs w:val="24"/>
              </w:rPr>
              <w:t>в отношении налогоплательщика проводится тематическая налоговая проверка.</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142 проекта:</w:t>
            </w: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в части второй пункта 1 </w:t>
            </w:r>
            <w:r w:rsidRPr="00C5743F">
              <w:rPr>
                <w:rFonts w:ascii="Times New Roman" w:eastAsia="Calibri" w:hAnsi="Times New Roman" w:cs="Times New Roman"/>
                <w:sz w:val="24"/>
                <w:szCs w:val="24"/>
              </w:rPr>
              <w:t>слова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w:t>
            </w:r>
            <w:r w:rsidRPr="00C5743F">
              <w:rPr>
                <w:rFonts w:ascii="Times New Roman" w:eastAsia="Calibri" w:hAnsi="Times New Roman" w:cs="Times New Roman"/>
                <w:b/>
                <w:sz w:val="24"/>
                <w:szCs w:val="24"/>
              </w:rPr>
              <w:t>о результатах горизонтального мониторинга</w:t>
            </w:r>
            <w:r w:rsidRPr="00C5743F">
              <w:rPr>
                <w:rFonts w:ascii="Times New Roman" w:eastAsia="Calibri" w:hAnsi="Times New Roman" w:cs="Times New Roman"/>
                <w:sz w:val="24"/>
                <w:szCs w:val="24"/>
              </w:rPr>
              <w:t>»</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пункт 5</w:t>
            </w:r>
            <w:r w:rsidRPr="00C5743F">
              <w:rPr>
                <w:rFonts w:ascii="Times New Roman" w:eastAsia="Calibri" w:hAnsi="Times New Roman" w:cs="Times New Roman"/>
                <w:sz w:val="24"/>
                <w:szCs w:val="24"/>
              </w:rPr>
              <w:t xml:space="preserve"> изложить в следующей редакции:</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«5. В случае неисполнения заключений, предусмотренных настоящей статьей, в отношении налогоплательщика проводится тематическая налоговая проверка»;</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i/>
                <w:color w:val="000000"/>
                <w:sz w:val="24"/>
                <w:szCs w:val="24"/>
              </w:rPr>
            </w:pPr>
            <w:r w:rsidRPr="00C5743F">
              <w:rPr>
                <w:rFonts w:ascii="Times New Roman" w:eastAsia="Times New Roman" w:hAnsi="Times New Roman" w:cs="Times New Roman"/>
                <w:b/>
                <w:i/>
                <w:color w:val="000000"/>
                <w:sz w:val="24"/>
                <w:szCs w:val="24"/>
              </w:rPr>
              <w:tab/>
            </w:r>
            <w:r w:rsidRPr="00C5743F">
              <w:rPr>
                <w:rFonts w:ascii="Times New Roman" w:eastAsia="Times New Roman" w:hAnsi="Times New Roman" w:cs="Times New Roman"/>
                <w:b/>
                <w:i/>
                <w:color w:val="000000"/>
                <w:sz w:val="24"/>
                <w:szCs w:val="24"/>
              </w:rPr>
              <w:tab/>
            </w:r>
            <w:r w:rsidRPr="00C5743F">
              <w:rPr>
                <w:rFonts w:ascii="Times New Roman" w:eastAsia="Times New Roman" w:hAnsi="Times New Roman" w:cs="Times New Roman"/>
                <w:b/>
                <w:i/>
                <w:color w:val="000000"/>
                <w:sz w:val="24"/>
                <w:szCs w:val="24"/>
              </w:rPr>
              <w:tab/>
            </w:r>
            <w:r w:rsidRPr="00C5743F">
              <w:rPr>
                <w:rFonts w:ascii="Times New Roman" w:eastAsia="Times New Roman" w:hAnsi="Times New Roman" w:cs="Times New Roman"/>
                <w:b/>
                <w:i/>
                <w:color w:val="000000"/>
                <w:sz w:val="24"/>
                <w:szCs w:val="24"/>
              </w:rPr>
              <w:tab/>
            </w: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целях корреспондирования с частью первой пункта 1 статьи 142 проекта Кодекса;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 в целях корреспондирования с пунктом 4 данной статьи;</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144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w:t>
            </w:r>
            <w:r w:rsidRPr="00C5743F">
              <w:rPr>
                <w:rFonts w:ascii="Times New Roman" w:eastAsia="Times New Roman" w:hAnsi="Times New Roman" w:cs="Times New Roman"/>
                <w:b/>
                <w:sz w:val="24"/>
                <w:szCs w:val="24"/>
                <w:lang w:eastAsia="ru-RU"/>
              </w:rPr>
              <w:t>144</w:t>
            </w:r>
            <w:r w:rsidRPr="00C5743F">
              <w:rPr>
                <w:rFonts w:ascii="Times New Roman" w:eastAsia="Times New Roman" w:hAnsi="Times New Roman" w:cs="Times New Roman"/>
                <w:b/>
                <w:bCs/>
                <w:sz w:val="24"/>
                <w:szCs w:val="24"/>
                <w:lang w:eastAsia="ru-RU"/>
              </w:rPr>
              <w:t>. Порядок рассмотрения запроса о предоставлении предварительного разъяснения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Рассмотрение запроса осуществляется в порядке, определенном </w:t>
            </w:r>
            <w:hyperlink r:id="rId41" w:anchor="z4" w:history="1">
              <w:r w:rsidRPr="00C5743F">
                <w:rPr>
                  <w:rFonts w:ascii="Times New Roman" w:eastAsia="Times New Roman" w:hAnsi="Times New Roman" w:cs="Times New Roman"/>
                  <w:sz w:val="24"/>
                  <w:szCs w:val="24"/>
                  <w:shd w:val="clear" w:color="auto" w:fill="FFFFFF"/>
                  <w:lang w:eastAsia="ru-RU"/>
                </w:rPr>
                <w:t>Административным процедурно-процессуальным кодексо</w:t>
              </w:r>
              <w:r w:rsidRPr="00C5743F">
                <w:rPr>
                  <w:rFonts w:ascii="Times New Roman" w:eastAsia="Calibri" w:hAnsi="Times New Roman" w:cs="Times New Roman"/>
                  <w:sz w:val="24"/>
                  <w:szCs w:val="24"/>
                  <w:shd w:val="clear" w:color="auto" w:fill="FFFFFF"/>
                </w:rPr>
                <w:t>м</w:t>
              </w:r>
            </w:hyperlink>
            <w:r w:rsidRPr="00C5743F">
              <w:rPr>
                <w:rFonts w:ascii="Times New Roman" w:eastAsia="Calibri" w:hAnsi="Times New Roman" w:cs="Times New Roman"/>
                <w:sz w:val="24"/>
                <w:szCs w:val="24"/>
                <w:shd w:val="clear" w:color="auto" w:fill="FFFFFF"/>
              </w:rPr>
              <w:t>Р</w:t>
            </w:r>
            <w:r w:rsidRPr="00C5743F">
              <w:rPr>
                <w:rFonts w:ascii="Times New Roman" w:eastAsia="Times New Roman" w:hAnsi="Times New Roman" w:cs="Times New Roman"/>
                <w:sz w:val="24"/>
                <w:szCs w:val="24"/>
                <w:shd w:val="clear" w:color="auto" w:fill="FFFFFF"/>
                <w:lang w:eastAsia="ru-RU"/>
              </w:rPr>
              <w:t>еспублики Казахстан</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В ходе подготовки предварительного разъяснения уполномоченный орган вправе приглашать участника горизонтального мониторинга для получения дополнительных сведений, имеющих значение для подготовки предварительного разъяснения.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Предварительное разъяснение предоставляется в пределах сведений и документов, представленных участником горизонтального мониторинга.</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4. Уполномоченный орган размещает в витрине данных предварительные разъяснения</w:t>
            </w:r>
            <w:r w:rsidRPr="00C5743F">
              <w:rPr>
                <w:rFonts w:ascii="Times New Roman" w:eastAsia="Calibri" w:hAnsi="Times New Roman" w:cs="Times New Roman"/>
                <w:bCs/>
                <w:sz w:val="24"/>
                <w:szCs w:val="24"/>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заголовок статьи 144 проекта</w:t>
            </w:r>
            <w:r w:rsidRPr="00C5743F">
              <w:rPr>
                <w:rFonts w:ascii="Times New Roman" w:eastAsia="Times New Roman" w:hAnsi="Times New Roman" w:cs="Times New Roman"/>
                <w:color w:val="000000"/>
                <w:sz w:val="24"/>
                <w:szCs w:val="24"/>
              </w:rPr>
              <w:t xml:space="preserve"> изложить в следующей редакции:</w:t>
            </w: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«Статья 144. Порядок рассмотрения запроса»;</w:t>
            </w:r>
          </w:p>
          <w:p w:rsidR="007C4CA1" w:rsidRPr="00C5743F" w:rsidRDefault="007C4CA1" w:rsidP="007C4CA1">
            <w:pPr>
              <w:tabs>
                <w:tab w:val="left" w:pos="142"/>
              </w:tabs>
              <w:contextualSpacing/>
              <w:jc w:val="both"/>
              <w:rPr>
                <w:rFonts w:ascii="Times New Roman" w:eastAsia="Times New Roman" w:hAnsi="Times New Roman" w:cs="Times New Roman"/>
                <w:bCs/>
                <w:sz w:val="24"/>
                <w:szCs w:val="24"/>
              </w:rPr>
            </w:pPr>
          </w:p>
          <w:p w:rsidR="007C4CA1" w:rsidRPr="00C5743F" w:rsidRDefault="007C4CA1" w:rsidP="007C4CA1">
            <w:pPr>
              <w:rPr>
                <w:rFonts w:ascii="Times New Roman" w:eastAsia="Times New Roman" w:hAnsi="Times New Roman" w:cs="Times New Roman"/>
                <w:b/>
                <w:i/>
                <w:color w:val="000000"/>
                <w:sz w:val="24"/>
                <w:szCs w:val="24"/>
              </w:rPr>
            </w:pPr>
            <w:r w:rsidRPr="00C5743F">
              <w:rPr>
                <w:rFonts w:ascii="Calibri" w:eastAsia="Calibri" w:hAnsi="Calibri" w:cs="Times New Roman"/>
                <w:sz w:val="24"/>
                <w:szCs w:val="24"/>
              </w:rPr>
              <w:tab/>
            </w: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пунктом 1 статьи 143, пунктом 1 статьи 144 проекта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150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150. Тематическая налоговая проверка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54" w:name="z2960"/>
            <w:bookmarkStart w:id="55" w:name="_Hlk167805167"/>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lastRenderedPageBreak/>
              <w:t xml:space="preserve">2. Тематическая налоговая проверка </w:t>
            </w:r>
            <w:r w:rsidRPr="00C5743F">
              <w:rPr>
                <w:rFonts w:ascii="Times New Roman" w:eastAsia="Calibri" w:hAnsi="Times New Roman" w:cs="Times New Roman"/>
                <w:sz w:val="24"/>
                <w:szCs w:val="24"/>
              </w:rPr>
              <w:t>также</w:t>
            </w:r>
            <w:r w:rsidRPr="00C5743F">
              <w:rPr>
                <w:rFonts w:ascii="Times New Roman" w:eastAsia="Times New Roman" w:hAnsi="Times New Roman" w:cs="Times New Roman"/>
                <w:sz w:val="24"/>
                <w:szCs w:val="24"/>
              </w:rPr>
              <w:t xml:space="preserve"> проводится по вопросам: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56" w:name="z2965"/>
            <w:bookmarkStart w:id="57" w:name="z2970"/>
            <w:bookmarkEnd w:id="54"/>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9) </w:t>
            </w:r>
            <w:r w:rsidRPr="00C5743F">
              <w:rPr>
                <w:rFonts w:ascii="Times New Roman" w:eastAsia="Times New Roman" w:hAnsi="Times New Roman" w:cs="Times New Roman"/>
                <w:b/>
                <w:sz w:val="24"/>
                <w:szCs w:val="24"/>
              </w:rPr>
              <w:t>правомерности</w:t>
            </w:r>
            <w:r w:rsidRPr="00C5743F">
              <w:rPr>
                <w:rFonts w:ascii="Times New Roman" w:eastAsia="Times New Roman" w:hAnsi="Times New Roman" w:cs="Times New Roman"/>
                <w:sz w:val="24"/>
                <w:szCs w:val="24"/>
              </w:rPr>
              <w:t xml:space="preserve"> применения положений международных договоров (</w:t>
            </w:r>
            <w:r w:rsidRPr="00C5743F">
              <w:rPr>
                <w:rFonts w:ascii="Times New Roman" w:eastAsia="Times New Roman" w:hAnsi="Times New Roman" w:cs="Times New Roman"/>
                <w:b/>
                <w:sz w:val="24"/>
                <w:szCs w:val="24"/>
              </w:rPr>
              <w:t>соглашений</w:t>
            </w:r>
            <w:r w:rsidRPr="00C5743F">
              <w:rPr>
                <w:rFonts w:ascii="Times New Roman" w:eastAsia="Times New Roman" w:hAnsi="Times New Roman" w:cs="Times New Roman"/>
                <w:sz w:val="24"/>
                <w:szCs w:val="24"/>
              </w:rPr>
              <w:t>);</w:t>
            </w:r>
          </w:p>
          <w:bookmarkEnd w:id="56"/>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30) исполнения банковскими организациями обязанностей, установленных:</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b/>
                <w:sz w:val="24"/>
                <w:szCs w:val="24"/>
              </w:rPr>
              <w:t>налоговым законодательством</w:t>
            </w:r>
            <w:r w:rsidRPr="00C5743F">
              <w:rPr>
                <w:rFonts w:ascii="Times New Roman" w:eastAsia="Times New Roman" w:hAnsi="Times New Roman" w:cs="Times New Roman"/>
                <w:sz w:val="24"/>
                <w:szCs w:val="24"/>
              </w:rPr>
              <w:t xml:space="preserve">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Социальным кодексом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Законом Республики Казахстан «Об обязательном социальном медицинском страховании»;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иным законодательством Республики Казахстан, контроль за соблюдением которого возложен на налоговые органы;</w:t>
            </w:r>
          </w:p>
          <w:bookmarkEnd w:id="55"/>
          <w:bookmarkEnd w:id="57"/>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sz w:val="24"/>
                <w:szCs w:val="24"/>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 статье 150 проекта:</w:t>
            </w:r>
          </w:p>
          <w:p w:rsidR="007C4CA1" w:rsidRPr="00C5743F" w:rsidRDefault="007C4CA1" w:rsidP="007C4CA1">
            <w:pPr>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i/>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в пункте 2:</w:t>
            </w:r>
          </w:p>
          <w:p w:rsidR="007C4CA1" w:rsidRPr="00C5743F" w:rsidRDefault="007C4CA1" w:rsidP="007C4CA1">
            <w:pPr>
              <w:ind w:firstLine="709"/>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lastRenderedPageBreak/>
              <w:t>в подпункте 9):</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«соглашений»</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«правомерности»</w:t>
            </w:r>
            <w:r w:rsidRPr="00C5743F">
              <w:rPr>
                <w:rFonts w:ascii="Times New Roman" w:eastAsia="Calibri" w:hAnsi="Times New Roman" w:cs="Times New Roman"/>
                <w:sz w:val="24"/>
                <w:szCs w:val="24"/>
              </w:rPr>
              <w:t xml:space="preserve"> исключить;</w:t>
            </w:r>
          </w:p>
          <w:p w:rsidR="007C4CA1" w:rsidRPr="00C5743F" w:rsidRDefault="007C4CA1" w:rsidP="007C4CA1">
            <w:pPr>
              <w:ind w:firstLine="709"/>
              <w:jc w:val="both"/>
              <w:rPr>
                <w:rFonts w:ascii="Times New Roman" w:eastAsia="Calibri" w:hAnsi="Times New Roman" w:cs="Times New Roman"/>
                <w:b/>
                <w:bCs/>
                <w:sz w:val="24"/>
                <w:szCs w:val="24"/>
              </w:rPr>
            </w:pPr>
            <w:r w:rsidRPr="00C5743F">
              <w:rPr>
                <w:rFonts w:ascii="Times New Roman" w:eastAsia="Calibri" w:hAnsi="Times New Roman" w:cs="Times New Roman"/>
                <w:sz w:val="24"/>
                <w:szCs w:val="24"/>
              </w:rPr>
              <w:t xml:space="preserve">после слов </w:t>
            </w:r>
            <w:r w:rsidRPr="00C5743F">
              <w:rPr>
                <w:rFonts w:ascii="Times New Roman" w:eastAsia="Calibri" w:hAnsi="Times New Roman" w:cs="Times New Roman"/>
                <w:b/>
                <w:sz w:val="24"/>
                <w:szCs w:val="24"/>
              </w:rPr>
              <w:t>«договоров»</w:t>
            </w:r>
            <w:r w:rsidRPr="00C5743F">
              <w:rPr>
                <w:rFonts w:ascii="Times New Roman" w:eastAsia="Calibri" w:hAnsi="Times New Roman" w:cs="Times New Roman"/>
                <w:sz w:val="24"/>
                <w:szCs w:val="24"/>
              </w:rPr>
              <w:t xml:space="preserve"> дополнить словами </w:t>
            </w:r>
            <w:r w:rsidRPr="00C5743F">
              <w:rPr>
                <w:rFonts w:ascii="Times New Roman" w:eastAsia="Calibri" w:hAnsi="Times New Roman" w:cs="Times New Roman"/>
                <w:b/>
                <w:sz w:val="24"/>
                <w:szCs w:val="24"/>
              </w:rPr>
              <w:t>«Республики Казахстан»</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i/>
                <w:iCs/>
                <w:color w:val="000000"/>
                <w:sz w:val="24"/>
                <w:szCs w:val="24"/>
              </w:rPr>
            </w:pPr>
          </w:p>
          <w:p w:rsidR="007C4CA1" w:rsidRPr="00C5743F" w:rsidRDefault="007C4CA1" w:rsidP="007C4CA1">
            <w:pPr>
              <w:ind w:firstLine="709"/>
              <w:jc w:val="both"/>
              <w:rPr>
                <w:rFonts w:ascii="Times New Roman" w:eastAsia="Calibri" w:hAnsi="Times New Roman" w:cs="Times New Roman"/>
                <w:i/>
                <w:iCs/>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42"/>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подпункте 30):</w:t>
            </w:r>
          </w:p>
          <w:p w:rsidR="007C4CA1" w:rsidRPr="00C5743F" w:rsidRDefault="007C4CA1" w:rsidP="007C4CA1">
            <w:pPr>
              <w:ind w:firstLine="742"/>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 xml:space="preserve">в абзаце втором слова </w:t>
            </w:r>
            <w:r w:rsidRPr="00C5743F">
              <w:rPr>
                <w:rFonts w:ascii="Times New Roman" w:eastAsia="Calibri" w:hAnsi="Times New Roman" w:cs="Times New Roman"/>
                <w:b/>
                <w:sz w:val="24"/>
                <w:szCs w:val="24"/>
              </w:rPr>
              <w:t>«налоговым законодательством»</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«настоящим Кодексом»;</w:t>
            </w:r>
          </w:p>
          <w:p w:rsidR="007C4CA1" w:rsidRPr="00C5743F" w:rsidRDefault="007C4CA1" w:rsidP="007C4CA1">
            <w:pPr>
              <w:ind w:firstLine="742"/>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ab/>
              <w:t xml:space="preserve"> </w:t>
            </w:r>
          </w:p>
          <w:p w:rsidR="007C4CA1" w:rsidRPr="00C5743F" w:rsidRDefault="007C4CA1" w:rsidP="007C4CA1">
            <w:pPr>
              <w:ind w:firstLine="742"/>
              <w:jc w:val="both"/>
              <w:rPr>
                <w:rFonts w:ascii="Times New Roman" w:eastAsia="Calibri" w:hAnsi="Times New Roman" w:cs="Times New Roman"/>
                <w:sz w:val="24"/>
                <w:szCs w:val="24"/>
              </w:rPr>
            </w:pPr>
          </w:p>
          <w:p w:rsidR="007C4CA1" w:rsidRPr="00C5743F" w:rsidRDefault="007C4CA1" w:rsidP="007C4CA1">
            <w:pPr>
              <w:tabs>
                <w:tab w:val="left" w:pos="142"/>
              </w:tabs>
              <w:ind w:firstLine="742"/>
              <w:contextualSpacing/>
              <w:jc w:val="both"/>
              <w:rPr>
                <w:rFonts w:ascii="Times New Roman" w:eastAsia="Calibri" w:hAnsi="Times New Roman" w:cs="Times New Roman"/>
                <w:sz w:val="24"/>
                <w:szCs w:val="24"/>
              </w:rPr>
            </w:pPr>
          </w:p>
          <w:p w:rsidR="007C4CA1" w:rsidRPr="00C5743F" w:rsidRDefault="007C4CA1" w:rsidP="007C4CA1">
            <w:pPr>
              <w:tabs>
                <w:tab w:val="left" w:pos="142"/>
              </w:tabs>
              <w:ind w:firstLine="742"/>
              <w:contextualSpacing/>
              <w:jc w:val="both"/>
              <w:rPr>
                <w:rFonts w:ascii="Times New Roman" w:eastAsia="Times New Roman" w:hAnsi="Times New Roman" w:cs="Times New Roman"/>
                <w:sz w:val="24"/>
                <w:szCs w:val="24"/>
              </w:rPr>
            </w:pPr>
            <w:r w:rsidRPr="00C5743F">
              <w:rPr>
                <w:rFonts w:ascii="Times New Roman" w:eastAsia="Calibri" w:hAnsi="Times New Roman" w:cs="Times New Roman"/>
                <w:b/>
                <w:sz w:val="24"/>
                <w:szCs w:val="24"/>
              </w:rPr>
              <w:t>абзац четвертый</w:t>
            </w:r>
            <w:r w:rsidRPr="00C5743F">
              <w:rPr>
                <w:rFonts w:ascii="Times New Roman" w:eastAsia="Calibri" w:hAnsi="Times New Roman" w:cs="Times New Roman"/>
                <w:sz w:val="24"/>
                <w:szCs w:val="24"/>
              </w:rPr>
              <w:t xml:space="preserve"> </w:t>
            </w:r>
            <w:r w:rsidRPr="00C5743F">
              <w:rPr>
                <w:rFonts w:ascii="Times New Roman" w:eastAsia="Times New Roman" w:hAnsi="Times New Roman" w:cs="Times New Roman"/>
                <w:sz w:val="24"/>
                <w:szCs w:val="24"/>
              </w:rPr>
              <w:t>исключить;</w:t>
            </w:r>
          </w:p>
          <w:p w:rsidR="007C4CA1" w:rsidRPr="00C5743F" w:rsidRDefault="007C4CA1" w:rsidP="007C4CA1">
            <w:pPr>
              <w:ind w:firstLine="742"/>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ab/>
            </w:r>
          </w:p>
          <w:p w:rsidR="007C4CA1" w:rsidRPr="00C5743F" w:rsidRDefault="007C4CA1" w:rsidP="007C4CA1">
            <w:pPr>
              <w:jc w:val="both"/>
              <w:rPr>
                <w:rFonts w:ascii="Times New Roman" w:eastAsia="Calibri" w:hAnsi="Times New Roman" w:cs="Times New Roman"/>
                <w:color w:val="00B05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ind w:firstLine="456"/>
              <w:jc w:val="both"/>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456"/>
              <w:jc w:val="both"/>
              <w:rPr>
                <w:rFonts w:ascii="Times New Roman" w:eastAsia="Calibri" w:hAnsi="Times New Roman" w:cs="Times New Roman"/>
                <w:b/>
                <w:sz w:val="24"/>
                <w:szCs w:val="24"/>
              </w:rPr>
            </w:pPr>
          </w:p>
          <w:p w:rsidR="007C4CA1" w:rsidRPr="00C5743F" w:rsidRDefault="007C4CA1" w:rsidP="007C4CA1">
            <w:pPr>
              <w:ind w:firstLine="45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юридическая техника. Согласно подпункта 6) статьи 1 </w:t>
            </w:r>
            <w:r w:rsidRPr="00C5743F">
              <w:rPr>
                <w:rFonts w:ascii="Times New Roman" w:eastAsia="Calibri" w:hAnsi="Times New Roman" w:cs="Times New Roman"/>
                <w:sz w:val="24"/>
                <w:szCs w:val="24"/>
              </w:rPr>
              <w:lastRenderedPageBreak/>
              <w:t xml:space="preserve">Закона «О международных договорах»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p>
          <w:p w:rsidR="007C4CA1" w:rsidRPr="00C5743F" w:rsidRDefault="007C4CA1" w:rsidP="007C4CA1">
            <w:pPr>
              <w:ind w:firstLine="456"/>
              <w:jc w:val="both"/>
              <w:rPr>
                <w:rFonts w:ascii="Times New Roman" w:eastAsia="Calibri" w:hAnsi="Times New Roman" w:cs="Times New Roman"/>
                <w:b/>
                <w:sz w:val="24"/>
                <w:szCs w:val="24"/>
              </w:rPr>
            </w:pPr>
          </w:p>
          <w:p w:rsidR="007C4CA1" w:rsidRPr="00C5743F" w:rsidRDefault="007C4CA1" w:rsidP="007C4CA1">
            <w:pPr>
              <w:ind w:firstLine="45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42" w:tooltip="Нормативное постановление Конституционного Совета Республики Казахстан от 15 октября 2008 года № 8 " w:history="1">
              <w:r w:rsidRPr="00C5743F">
                <w:rPr>
                  <w:rFonts w:ascii="Times New Roman" w:eastAsia="Calibri" w:hAnsi="Times New Roman" w:cs="Times New Roman"/>
                  <w:color w:val="000000"/>
                  <w:sz w:val="24"/>
                  <w:szCs w:val="24"/>
                </w:rPr>
                <w:t>основополагающие принципы и нормы</w:t>
              </w:r>
            </w:hyperlink>
            <w:r w:rsidRPr="00C5743F">
              <w:rPr>
                <w:rFonts w:ascii="Times New Roman" w:eastAsia="Calibri" w:hAnsi="Times New Roman" w:cs="Times New Roman"/>
                <w:color w:val="000000"/>
                <w:sz w:val="24"/>
                <w:szCs w:val="24"/>
              </w:rPr>
              <w:t xml:space="preserve">, </w:t>
            </w:r>
            <w:r w:rsidRPr="00C5743F">
              <w:rPr>
                <w:rFonts w:ascii="Times New Roman" w:eastAsia="Calibri" w:hAnsi="Times New Roman" w:cs="Times New Roman"/>
                <w:sz w:val="24"/>
                <w:szCs w:val="24"/>
              </w:rPr>
              <w:t xml:space="preserve">касающиеся правосубъектности физических и юридических лиц, гражданских прав и свобод, обязательств и </w:t>
            </w:r>
            <w:r w:rsidRPr="00C5743F">
              <w:rPr>
                <w:rFonts w:ascii="Times New Roman" w:eastAsia="Calibri" w:hAnsi="Times New Roman" w:cs="Times New Roman"/>
                <w:sz w:val="24"/>
                <w:szCs w:val="24"/>
              </w:rPr>
              <w:lastRenderedPageBreak/>
              <w:t>ответственности физических и юридических лиц;</w:t>
            </w:r>
          </w:p>
          <w:p w:rsidR="007C4CA1" w:rsidRPr="00C5743F" w:rsidRDefault="007C4CA1" w:rsidP="007C4CA1">
            <w:pPr>
              <w:ind w:firstLine="456"/>
              <w:jc w:val="both"/>
              <w:rPr>
                <w:rFonts w:ascii="Times New Roman" w:eastAsia="Calibri" w:hAnsi="Times New Roman" w:cs="Times New Roman"/>
                <w:sz w:val="24"/>
                <w:szCs w:val="24"/>
              </w:rPr>
            </w:pPr>
          </w:p>
          <w:p w:rsidR="007C4CA1" w:rsidRPr="00C5743F" w:rsidRDefault="007C4CA1" w:rsidP="007C4CA1">
            <w:pPr>
              <w:ind w:firstLine="456"/>
              <w:jc w:val="both"/>
              <w:rPr>
                <w:rFonts w:ascii="Times New Roman" w:eastAsia="Arial" w:hAnsi="Times New Roman" w:cs="Times New Roman"/>
                <w:b/>
                <w:sz w:val="24"/>
                <w:szCs w:val="24"/>
              </w:rPr>
            </w:pPr>
            <w:r w:rsidRPr="00C5743F">
              <w:rPr>
                <w:rFonts w:ascii="Times New Roman" w:eastAsia="Calibri" w:hAnsi="Times New Roman" w:cs="Times New Roman"/>
                <w:sz w:val="24"/>
                <w:szCs w:val="24"/>
              </w:rPr>
              <w:t>согласно пункту 3 статьи 24 Закона «О правовых актах» текст нормативного правового акта, его положения должны быть предельно краткими, содержать четкий и не подлежащий различному толкованию смысл. Необходимо конкретизировать что будет подразумеваться под иным законодательством.</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154 проекта</w:t>
            </w:r>
          </w:p>
        </w:tc>
        <w:tc>
          <w:tcPr>
            <w:tcW w:w="3828" w:type="dxa"/>
          </w:tcPr>
          <w:p w:rsidR="007C4CA1" w:rsidRPr="00C5743F" w:rsidRDefault="007C4CA1" w:rsidP="007C4CA1">
            <w:pPr>
              <w:tabs>
                <w:tab w:val="left" w:pos="142"/>
              </w:tabs>
              <w:ind w:firstLine="607"/>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154. Права и обязанности должностных лиц налогового органа при проведении налоговой проверки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58" w:name="z3227"/>
            <w:r w:rsidRPr="00C5743F">
              <w:rPr>
                <w:rFonts w:ascii="Times New Roman" w:eastAsia="Times New Roman" w:hAnsi="Times New Roman" w:cs="Times New Roman"/>
                <w:sz w:val="24"/>
                <w:szCs w:val="24"/>
              </w:rPr>
              <w:t xml:space="preserve">1. При проведении налоговой проверки </w:t>
            </w:r>
            <w:r w:rsidRPr="00C5743F">
              <w:rPr>
                <w:rFonts w:ascii="Times New Roman" w:eastAsia="Times New Roman" w:hAnsi="Times New Roman" w:cs="Times New Roman"/>
                <w:iCs/>
                <w:sz w:val="24"/>
                <w:szCs w:val="24"/>
                <w:lang w:eastAsia="ru-RU"/>
              </w:rPr>
              <w:t>за проверяемый период</w:t>
            </w:r>
            <w:r w:rsidRPr="00C5743F">
              <w:rPr>
                <w:rFonts w:ascii="Times New Roman" w:eastAsia="Times New Roman" w:hAnsi="Times New Roman" w:cs="Times New Roman"/>
                <w:sz w:val="24"/>
                <w:szCs w:val="24"/>
              </w:rPr>
              <w:t xml:space="preserve"> должностные лица налогового органа имеют право:</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59" w:name="z3230"/>
            <w:bookmarkEnd w:id="58"/>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3) требовать и получать учетную документацию на бумажных и электронных носителях, а также доступ к автоматизированным базам данных (информационным системам) в соответствии с предметом проверки;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60" w:name="z3237"/>
            <w:bookmarkEnd w:id="59"/>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lastRenderedPageBreak/>
              <w:t xml:space="preserve">9) </w:t>
            </w:r>
            <w:r w:rsidRPr="00C5743F">
              <w:rPr>
                <w:rFonts w:ascii="Times New Roman" w:eastAsia="Times New Roman" w:hAnsi="Times New Roman" w:cs="Times New Roman"/>
                <w:b/>
                <w:sz w:val="24"/>
                <w:szCs w:val="24"/>
              </w:rPr>
              <w:t>иные права, предусмотренные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61" w:name="z3238"/>
            <w:bookmarkEnd w:id="60"/>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2. При проведении налоговой проверки должностные лица налогового органа обязаны: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62" w:name="z3245"/>
            <w:bookmarkEnd w:id="61"/>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5) представлять по требованию проверяемого лица необходимую информацию о положениях настоящего Кодекса, касающихся порядка </w:t>
            </w:r>
            <w:r w:rsidRPr="00C5743F">
              <w:rPr>
                <w:rFonts w:ascii="Times New Roman" w:eastAsia="Times New Roman" w:hAnsi="Times New Roman" w:cs="Times New Roman"/>
                <w:b/>
                <w:sz w:val="24"/>
                <w:szCs w:val="24"/>
              </w:rPr>
              <w:t>проведения</w:t>
            </w:r>
            <w:r w:rsidRPr="00C5743F">
              <w:rPr>
                <w:rFonts w:ascii="Times New Roman" w:eastAsia="Times New Roman" w:hAnsi="Times New Roman" w:cs="Times New Roman"/>
                <w:sz w:val="24"/>
                <w:szCs w:val="24"/>
              </w:rPr>
              <w:t xml:space="preserve"> проверок;</w:t>
            </w:r>
          </w:p>
          <w:bookmarkEnd w:id="62"/>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rPr>
              <w:t>…</w:t>
            </w: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Cs/>
                <w:color w:val="000000"/>
                <w:sz w:val="24"/>
                <w:szCs w:val="24"/>
              </w:rPr>
            </w:pPr>
            <w:r w:rsidRPr="00C5743F">
              <w:rPr>
                <w:rFonts w:ascii="Times New Roman" w:eastAsia="Times New Roman" w:hAnsi="Times New Roman" w:cs="Times New Roman"/>
                <w:b/>
                <w:iCs/>
                <w:color w:val="000000"/>
                <w:sz w:val="24"/>
                <w:szCs w:val="24"/>
              </w:rPr>
              <w:lastRenderedPageBreak/>
              <w:t>в статье 154 проекта: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в пункте 1:</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bCs/>
                <w:color w:val="000000"/>
                <w:sz w:val="24"/>
                <w:szCs w:val="24"/>
              </w:rPr>
              <w:t xml:space="preserve">в подпункте 3) </w:t>
            </w:r>
            <w:r w:rsidRPr="00C5743F">
              <w:rPr>
                <w:rFonts w:ascii="Times New Roman" w:eastAsia="Times New Roman" w:hAnsi="Times New Roman" w:cs="Times New Roman"/>
                <w:color w:val="000000"/>
                <w:sz w:val="24"/>
                <w:szCs w:val="24"/>
              </w:rPr>
              <w:t xml:space="preserve">слово </w:t>
            </w:r>
            <w:r w:rsidRPr="00C5743F">
              <w:rPr>
                <w:rFonts w:ascii="Times New Roman" w:eastAsia="Times New Roman" w:hAnsi="Times New Roman" w:cs="Times New Roman"/>
                <w:b/>
                <w:color w:val="000000"/>
                <w:sz w:val="24"/>
                <w:szCs w:val="24"/>
              </w:rPr>
              <w:t>«предметом»</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«предметом налоговой»;</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b/>
                <w:bCs/>
                <w:color w:val="000000"/>
                <w:sz w:val="24"/>
                <w:szCs w:val="24"/>
              </w:rPr>
              <w:lastRenderedPageBreak/>
              <w:t>в подпункте 9)</w:t>
            </w:r>
            <w:r w:rsidRPr="00C5743F">
              <w:rPr>
                <w:rFonts w:ascii="Times New Roman" w:eastAsia="Times New Roman" w:hAnsi="Times New Roman" w:cs="Times New Roman"/>
                <w:bCs/>
                <w:i/>
                <w:color w:val="000000"/>
                <w:sz w:val="24"/>
                <w:szCs w:val="24"/>
              </w:rPr>
              <w:t xml:space="preserve"> </w:t>
            </w:r>
            <w:r w:rsidRPr="00C5743F">
              <w:rPr>
                <w:rFonts w:ascii="Times New Roman" w:eastAsia="Times New Roman" w:hAnsi="Times New Roman" w:cs="Times New Roman"/>
                <w:bCs/>
                <w:color w:val="000000"/>
                <w:sz w:val="24"/>
                <w:szCs w:val="24"/>
              </w:rPr>
              <w:t xml:space="preserve">слова </w:t>
            </w:r>
            <w:r w:rsidRPr="00C5743F">
              <w:rPr>
                <w:rFonts w:ascii="Times New Roman" w:eastAsia="Times New Roman" w:hAnsi="Times New Roman" w:cs="Times New Roman"/>
                <w:b/>
                <w:bCs/>
                <w:color w:val="000000"/>
                <w:sz w:val="24"/>
                <w:szCs w:val="24"/>
              </w:rPr>
              <w:t>«</w:t>
            </w:r>
            <w:r w:rsidRPr="00C5743F">
              <w:rPr>
                <w:rFonts w:ascii="Times New Roman" w:eastAsia="Times New Roman" w:hAnsi="Times New Roman" w:cs="Times New Roman"/>
                <w:b/>
                <w:sz w:val="24"/>
                <w:szCs w:val="24"/>
              </w:rPr>
              <w:t>иные права, предусмотренные законодательством Республики Казахстан»</w:t>
            </w:r>
            <w:r w:rsidRPr="00C5743F">
              <w:rPr>
                <w:rFonts w:ascii="Times New Roman" w:eastAsia="Times New Roman" w:hAnsi="Times New Roman" w:cs="Times New Roman"/>
                <w:sz w:val="24"/>
                <w:szCs w:val="24"/>
              </w:rPr>
              <w:t xml:space="preserve"> заменить словами </w:t>
            </w:r>
            <w:r w:rsidRPr="00C5743F">
              <w:rPr>
                <w:rFonts w:ascii="Times New Roman" w:eastAsia="Times New Roman" w:hAnsi="Times New Roman" w:cs="Times New Roman"/>
                <w:b/>
                <w:sz w:val="24"/>
                <w:szCs w:val="24"/>
              </w:rPr>
              <w:t>«осуществлять иные права в соответствии с настоящим Кодексом и законами Республики Казахстан.»</w:t>
            </w:r>
            <w:r w:rsidRPr="00C5743F">
              <w:rPr>
                <w:rFonts w:ascii="Times New Roman" w:eastAsia="Times New Roman" w:hAnsi="Times New Roman" w:cs="Times New Roman"/>
                <w:sz w:val="24"/>
                <w:szCs w:val="24"/>
              </w:rPr>
              <w:t>;</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ab/>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color w:val="000000"/>
                <w:sz w:val="24"/>
                <w:szCs w:val="24"/>
              </w:rPr>
              <w:t xml:space="preserve">подпункт 5) пункта 2 после слова </w:t>
            </w:r>
            <w:r w:rsidRPr="00C5743F">
              <w:rPr>
                <w:rFonts w:ascii="Times New Roman" w:eastAsia="Times New Roman" w:hAnsi="Times New Roman" w:cs="Times New Roman"/>
                <w:b/>
                <w:color w:val="000000"/>
                <w:sz w:val="24"/>
                <w:szCs w:val="24"/>
              </w:rPr>
              <w:t>«проведения»</w:t>
            </w:r>
            <w:r w:rsidRPr="00C5743F">
              <w:rPr>
                <w:rFonts w:ascii="Times New Roman" w:eastAsia="Times New Roman" w:hAnsi="Times New Roman" w:cs="Times New Roman"/>
                <w:color w:val="000000"/>
                <w:sz w:val="24"/>
                <w:szCs w:val="24"/>
              </w:rPr>
              <w:t xml:space="preserve"> дополнить словом </w:t>
            </w:r>
            <w:r w:rsidRPr="00C5743F">
              <w:rPr>
                <w:rFonts w:ascii="Times New Roman" w:eastAsia="Times New Roman" w:hAnsi="Times New Roman" w:cs="Times New Roman"/>
                <w:b/>
                <w:color w:val="000000"/>
                <w:sz w:val="24"/>
                <w:szCs w:val="24"/>
              </w:rPr>
              <w:t>«налоговых»;</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r w:rsidRPr="00C5743F">
              <w:rPr>
                <w:rFonts w:ascii="Times New Roman" w:eastAsia="Times New Roman" w:hAnsi="Times New Roman" w:cs="Times New Roman"/>
                <w:bCs/>
                <w:color w:val="000000"/>
                <w:sz w:val="24"/>
                <w:szCs w:val="24"/>
              </w:rPr>
              <w:t>редакционное уточнение;</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43" w:tooltip="Нормативное постановление Конституционного Совета Республики Казахстан от 15 октября 2008 года № 8 " w:history="1">
              <w:r w:rsidRPr="00C5743F">
                <w:rPr>
                  <w:rFonts w:ascii="Times New Roman" w:eastAsia="Calibri" w:hAnsi="Times New Roman" w:cs="Times New Roman"/>
                  <w:color w:val="000000"/>
                  <w:sz w:val="24"/>
                  <w:szCs w:val="24"/>
                </w:rPr>
                <w:t>основополагающие принципы и нормы</w:t>
              </w:r>
            </w:hyperlink>
            <w:r w:rsidRPr="00C5743F">
              <w:rPr>
                <w:rFonts w:ascii="Times New Roman" w:eastAsia="Calibri" w:hAnsi="Times New Roman" w:cs="Times New Roman"/>
                <w:color w:val="000000"/>
                <w:sz w:val="24"/>
                <w:szCs w:val="24"/>
              </w:rPr>
              <w:t xml:space="preserve">, </w:t>
            </w:r>
            <w:r w:rsidRPr="00C5743F">
              <w:rPr>
                <w:rFonts w:ascii="Times New Roman" w:eastAsia="Calibri" w:hAnsi="Times New Roman" w:cs="Times New Roman"/>
                <w:sz w:val="24"/>
                <w:szCs w:val="24"/>
              </w:rPr>
              <w:t xml:space="preserve">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редакционное уточнение;</w:t>
            </w:r>
          </w:p>
          <w:p w:rsidR="007C4CA1" w:rsidRPr="00C5743F" w:rsidRDefault="007C4CA1" w:rsidP="007C4CA1">
            <w:pP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155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155. Права и обязанности налогоплательщика (налогового агента) при проведении налоговой проверки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63" w:name="z3254"/>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2. Налогоплательщик (налоговый агент) при проведении налоговых проверок обязан: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64" w:name="z3255"/>
            <w:bookmarkEnd w:id="63"/>
            <w:r w:rsidRPr="00C5743F">
              <w:rPr>
                <w:rFonts w:ascii="Times New Roman" w:eastAsia="Times New Roman" w:hAnsi="Times New Roman" w:cs="Times New Roman"/>
                <w:sz w:val="24"/>
                <w:szCs w:val="24"/>
              </w:rPr>
              <w:lastRenderedPageBreak/>
              <w:t>1) представлять по требованию должностных лиц налогового органа в установленные сроки документы и сведения на бумажном и электронном носителе;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65" w:name="z3256"/>
            <w:bookmarkEnd w:id="64"/>
            <w:r w:rsidRPr="00C5743F">
              <w:rPr>
                <w:rFonts w:ascii="Times New Roman" w:eastAsia="Times New Roman" w:hAnsi="Times New Roman" w:cs="Times New Roman"/>
                <w:sz w:val="24"/>
                <w:szCs w:val="24"/>
              </w:rPr>
              <w:t>2) представлять учетную документацию, составленную налогоплательщиком (налоговым агентом);</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bookmarkStart w:id="66" w:name="z3257"/>
            <w:bookmarkEnd w:id="65"/>
            <w:r w:rsidRPr="00C5743F">
              <w:rPr>
                <w:rFonts w:ascii="Times New Roman" w:eastAsia="Times New Roman" w:hAnsi="Times New Roman" w:cs="Times New Roman"/>
                <w:b/>
                <w:sz w:val="24"/>
                <w:szCs w:val="24"/>
              </w:rPr>
              <w:t>3) обеспечить беспрепятственный доступ должностным лицам налогового органа, проводящим налоговую проверку, и должностным лицам, привлекаемым для участия в проведении такой проверки, на территорию и (или) в помещение проверяемого лица и предоставить им рабочее место;</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67" w:name="z3261"/>
            <w:bookmarkEnd w:id="66"/>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sz w:val="24"/>
                <w:szCs w:val="24"/>
              </w:rPr>
              <w:t xml:space="preserve">7) исполнять иные обязанности, предусмотренные </w:t>
            </w:r>
            <w:r w:rsidRPr="00C5743F">
              <w:rPr>
                <w:rFonts w:ascii="Times New Roman" w:eastAsia="Times New Roman" w:hAnsi="Times New Roman" w:cs="Times New Roman"/>
                <w:b/>
                <w:sz w:val="24"/>
                <w:szCs w:val="24"/>
              </w:rPr>
              <w:t>законодательством Республики Казахстан.</w:t>
            </w:r>
          </w:p>
          <w:bookmarkEnd w:id="67"/>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lastRenderedPageBreak/>
              <w:t>в статье 155 проекта:</w:t>
            </w: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в пункте 2:</w:t>
            </w:r>
          </w:p>
          <w:p w:rsidR="007C4CA1" w:rsidRPr="00C5743F" w:rsidRDefault="007C4CA1" w:rsidP="007C4CA1">
            <w:pPr>
              <w:ind w:firstLine="709"/>
              <w:jc w:val="both"/>
              <w:rPr>
                <w:rFonts w:ascii="Times New Roman" w:eastAsia="Calibri" w:hAnsi="Times New Roman" w:cs="Times New Roman"/>
                <w:iCs/>
                <w:sz w:val="24"/>
                <w:szCs w:val="24"/>
              </w:rPr>
            </w:pPr>
            <w:r w:rsidRPr="00C5743F">
              <w:rPr>
                <w:rFonts w:ascii="Times New Roman" w:eastAsia="Calibri" w:hAnsi="Times New Roman" w:cs="Times New Roman"/>
                <w:b/>
                <w:bCs/>
                <w:sz w:val="24"/>
                <w:szCs w:val="24"/>
              </w:rPr>
              <w:t>подпункт 3)</w:t>
            </w:r>
            <w:r w:rsidRPr="00C5743F">
              <w:rPr>
                <w:rFonts w:ascii="Times New Roman" w:eastAsia="Calibri" w:hAnsi="Times New Roman" w:cs="Times New Roman"/>
                <w:b/>
                <w:bCs/>
                <w:i/>
                <w:sz w:val="24"/>
                <w:szCs w:val="24"/>
              </w:rPr>
              <w:t xml:space="preserve"> </w:t>
            </w:r>
            <w:r w:rsidRPr="00C5743F">
              <w:rPr>
                <w:rFonts w:ascii="Times New Roman" w:eastAsia="Calibri" w:hAnsi="Times New Roman" w:cs="Times New Roman"/>
                <w:iCs/>
                <w:sz w:val="24"/>
                <w:szCs w:val="24"/>
              </w:rPr>
              <w:t>требует доработки;</w:t>
            </w: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 xml:space="preserve">в подпункте 7) </w:t>
            </w:r>
            <w:r w:rsidRPr="00C5743F">
              <w:rPr>
                <w:rFonts w:ascii="Times New Roman" w:eastAsia="Times New Roman" w:hAnsi="Times New Roman" w:cs="Times New Roman"/>
                <w:color w:val="000000"/>
                <w:sz w:val="24"/>
                <w:szCs w:val="24"/>
              </w:rPr>
              <w:t xml:space="preserve">слова </w:t>
            </w:r>
            <w:r w:rsidRPr="00C5743F">
              <w:rPr>
                <w:rFonts w:ascii="Times New Roman" w:eastAsia="Times New Roman" w:hAnsi="Times New Roman" w:cs="Times New Roman"/>
                <w:b/>
                <w:color w:val="000000"/>
                <w:sz w:val="24"/>
                <w:szCs w:val="24"/>
              </w:rPr>
              <w:t>«законодательством Республики Казахстан»</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«настоящим Кодексом»;</w:t>
            </w:r>
          </w:p>
          <w:p w:rsidR="007C4CA1" w:rsidRPr="00C5743F" w:rsidRDefault="007C4CA1" w:rsidP="007C4CA1">
            <w:pPr>
              <w:jc w:val="both"/>
              <w:rPr>
                <w:rFonts w:ascii="Times New Roman" w:eastAsia="Calibri" w:hAnsi="Times New Roman" w:cs="Times New Roman"/>
                <w:iCs/>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i/>
                <w:color w:val="000000"/>
                <w:sz w:val="24"/>
                <w:szCs w:val="24"/>
              </w:rPr>
            </w:pPr>
            <w:r w:rsidRPr="00C5743F">
              <w:rPr>
                <w:rFonts w:ascii="Times New Roman" w:eastAsia="Calibri" w:hAnsi="Times New Roman" w:cs="Times New Roman"/>
                <w:iCs/>
                <w:sz w:val="24"/>
                <w:szCs w:val="24"/>
              </w:rPr>
              <w:tab/>
            </w:r>
            <w:r w:rsidRPr="00C5743F">
              <w:rPr>
                <w:rFonts w:ascii="Times New Roman" w:eastAsia="Calibri" w:hAnsi="Times New Roman" w:cs="Times New Roman"/>
                <w:iCs/>
                <w:sz w:val="24"/>
                <w:szCs w:val="24"/>
              </w:rPr>
              <w:tab/>
            </w:r>
            <w:r w:rsidRPr="00C5743F">
              <w:rPr>
                <w:rFonts w:ascii="Times New Roman" w:eastAsia="Calibri" w:hAnsi="Times New Roman" w:cs="Times New Roman"/>
                <w:iCs/>
                <w:sz w:val="24"/>
                <w:szCs w:val="24"/>
              </w:rPr>
              <w:tab/>
            </w:r>
            <w:r w:rsidRPr="00C5743F">
              <w:rPr>
                <w:rFonts w:ascii="Times New Roman" w:eastAsia="Calibri" w:hAnsi="Times New Roman" w:cs="Times New Roman"/>
                <w:iCs/>
                <w:sz w:val="24"/>
                <w:szCs w:val="24"/>
              </w:rPr>
              <w:tab/>
            </w: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456"/>
              <w:jc w:val="both"/>
              <w:rPr>
                <w:rFonts w:ascii="Times New Roman" w:eastAsia="Calibri" w:hAnsi="Times New Roman" w:cs="Times New Roman"/>
                <w:iCs/>
                <w:sz w:val="24"/>
                <w:szCs w:val="24"/>
              </w:rPr>
            </w:pPr>
          </w:p>
          <w:p w:rsidR="007C4CA1" w:rsidRPr="00C5743F" w:rsidRDefault="007C4CA1" w:rsidP="007C4CA1">
            <w:pPr>
              <w:ind w:firstLine="456"/>
              <w:jc w:val="both"/>
              <w:rPr>
                <w:rFonts w:ascii="Times New Roman" w:eastAsia="Calibri" w:hAnsi="Times New Roman" w:cs="Times New Roman"/>
                <w:iCs/>
                <w:sz w:val="24"/>
                <w:szCs w:val="24"/>
              </w:rPr>
            </w:pPr>
          </w:p>
          <w:p w:rsidR="007C4CA1" w:rsidRPr="00C5743F" w:rsidRDefault="007C4CA1" w:rsidP="007C4CA1">
            <w:pPr>
              <w:ind w:firstLine="456"/>
              <w:jc w:val="both"/>
              <w:rPr>
                <w:rFonts w:ascii="Times New Roman" w:eastAsia="Calibri" w:hAnsi="Times New Roman" w:cs="Times New Roman"/>
                <w:iCs/>
                <w:sz w:val="24"/>
                <w:szCs w:val="24"/>
              </w:rPr>
            </w:pPr>
          </w:p>
          <w:p w:rsidR="007C4CA1" w:rsidRPr="00C5743F" w:rsidRDefault="007C4CA1" w:rsidP="007C4CA1">
            <w:pPr>
              <w:ind w:firstLine="456"/>
              <w:jc w:val="both"/>
              <w:rPr>
                <w:rFonts w:ascii="Times New Roman" w:eastAsia="Calibri" w:hAnsi="Times New Roman" w:cs="Times New Roman"/>
                <w:iCs/>
                <w:sz w:val="24"/>
                <w:szCs w:val="24"/>
              </w:rPr>
            </w:pPr>
          </w:p>
          <w:p w:rsidR="007C4CA1" w:rsidRPr="00C5743F" w:rsidRDefault="007C4CA1" w:rsidP="007C4CA1">
            <w:pPr>
              <w:ind w:firstLine="456"/>
              <w:jc w:val="both"/>
              <w:rPr>
                <w:rFonts w:ascii="Times New Roman" w:eastAsia="Calibri" w:hAnsi="Times New Roman" w:cs="Times New Roman"/>
                <w:iCs/>
                <w:sz w:val="24"/>
                <w:szCs w:val="24"/>
              </w:rPr>
            </w:pPr>
          </w:p>
          <w:p w:rsidR="007C4CA1" w:rsidRPr="00C5743F" w:rsidRDefault="007C4CA1" w:rsidP="007C4CA1">
            <w:pPr>
              <w:ind w:firstLine="456"/>
              <w:jc w:val="both"/>
              <w:rPr>
                <w:rFonts w:ascii="Times New Roman" w:eastAsia="Calibri" w:hAnsi="Times New Roman" w:cs="Times New Roman"/>
                <w:iCs/>
                <w:sz w:val="24"/>
                <w:szCs w:val="24"/>
              </w:rPr>
            </w:pPr>
          </w:p>
          <w:p w:rsidR="007C4CA1" w:rsidRPr="00C5743F" w:rsidRDefault="007C4CA1" w:rsidP="007C4CA1">
            <w:pPr>
              <w:ind w:firstLine="456"/>
              <w:jc w:val="both"/>
              <w:rPr>
                <w:rFonts w:ascii="Times New Roman" w:eastAsia="Calibri" w:hAnsi="Times New Roman" w:cs="Times New Roman"/>
                <w:iCs/>
                <w:sz w:val="24"/>
                <w:szCs w:val="24"/>
              </w:rPr>
            </w:pPr>
            <w:r w:rsidRPr="00C5743F">
              <w:rPr>
                <w:rFonts w:ascii="Times New Roman" w:eastAsia="Calibri" w:hAnsi="Times New Roman" w:cs="Times New Roman"/>
                <w:iCs/>
                <w:sz w:val="24"/>
                <w:szCs w:val="24"/>
              </w:rPr>
              <w:t xml:space="preserve">необходимо скорреспондировать с пунктом 3 </w:t>
            </w:r>
            <w:r w:rsidRPr="00C5743F">
              <w:rPr>
                <w:rFonts w:ascii="Times New Roman" w:eastAsia="Calibri" w:hAnsi="Times New Roman" w:cs="Times New Roman"/>
                <w:iCs/>
                <w:sz w:val="24"/>
                <w:szCs w:val="24"/>
              </w:rPr>
              <w:lastRenderedPageBreak/>
              <w:t>статьи 288 Кодекса об административных правонарушениях в части субъекта, проводящего налоговую проверку;</w:t>
            </w: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соответствии с пунктом 3 статьи 61 Конституции.</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156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156. Начало проведения налоговой проверки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lastRenderedPageBreak/>
              <w:t xml:space="preserve">3. </w:t>
            </w:r>
            <w:bookmarkStart w:id="68" w:name="_Hlk167805400"/>
            <w:r w:rsidRPr="00C5743F">
              <w:rPr>
                <w:rFonts w:ascii="Times New Roman" w:eastAsia="Times New Roman" w:hAnsi="Times New Roman" w:cs="Times New Roman"/>
                <w:sz w:val="24"/>
                <w:szCs w:val="24"/>
              </w:rPr>
              <w:t>При проведении тематической налоговой проверки, назначенных не в отношении конкретного налогоплательщика (налогового агента), налогоплательщику (налоговому агенту) или его работнику, осуществляющему реализацию товаров, выполнение работ или оказание услуг, предъявляется оригинал предписания для ознакомления и вручается его копия</w:t>
            </w:r>
            <w:bookmarkEnd w:id="68"/>
            <w:r w:rsidRPr="00C5743F">
              <w:rPr>
                <w:rFonts w:ascii="Times New Roman" w:eastAsia="Times New Roman" w:hAnsi="Times New Roman" w:cs="Times New Roman"/>
                <w:sz w:val="24"/>
                <w:szCs w:val="24"/>
              </w:rPr>
              <w:t xml:space="preserve">.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В оригинале предписания налогового органа налогоплательщиком (налоговым агентом) или его работником, осуществляющим реализацию товаров, выполнение работ или оказание услуг:</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b/>
                <w:sz w:val="24"/>
                <w:szCs w:val="24"/>
              </w:rPr>
              <w:t>делается советующая</w:t>
            </w:r>
            <w:r w:rsidRPr="00C5743F">
              <w:rPr>
                <w:rFonts w:ascii="Times New Roman" w:eastAsia="Times New Roman" w:hAnsi="Times New Roman" w:cs="Times New Roman"/>
                <w:sz w:val="24"/>
                <w:szCs w:val="24"/>
              </w:rPr>
              <w:t xml:space="preserve"> запись об ознакомлении с предписанием налогового органа и получении копии; </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ставятся подпись;</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дата и время получения копии предписания налогового органа.</w:t>
            </w:r>
          </w:p>
          <w:p w:rsidR="007C4CA1" w:rsidRPr="00C5743F" w:rsidRDefault="007C4CA1" w:rsidP="007C4CA1">
            <w:pPr>
              <w:tabs>
                <w:tab w:val="left" w:pos="142"/>
              </w:tabs>
              <w:ind w:firstLine="720"/>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rPr>
              <w:t>…</w:t>
            </w:r>
          </w:p>
        </w:tc>
        <w:tc>
          <w:tcPr>
            <w:tcW w:w="4111" w:type="dxa"/>
          </w:tcPr>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bCs/>
                <w:iCs/>
                <w:color w:val="000000"/>
                <w:sz w:val="24"/>
                <w:szCs w:val="24"/>
              </w:rPr>
            </w:pPr>
            <w:r w:rsidRPr="00C5743F">
              <w:rPr>
                <w:rFonts w:ascii="Times New Roman" w:eastAsia="Times New Roman" w:hAnsi="Times New Roman" w:cs="Times New Roman"/>
                <w:b/>
                <w:bCs/>
                <w:iCs/>
                <w:color w:val="000000"/>
                <w:sz w:val="24"/>
                <w:szCs w:val="24"/>
              </w:rPr>
              <w:lastRenderedPageBreak/>
              <w:t xml:space="preserve">в части второй пункта 3 </w:t>
            </w:r>
            <w:r w:rsidRPr="00C5743F">
              <w:rPr>
                <w:rFonts w:ascii="Times New Roman" w:eastAsia="Times New Roman" w:hAnsi="Times New Roman" w:cs="Times New Roman"/>
                <w:b/>
                <w:iCs/>
                <w:color w:val="000000"/>
                <w:sz w:val="24"/>
                <w:szCs w:val="24"/>
              </w:rPr>
              <w:t>статьи 156 проекта:</w:t>
            </w: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bCs/>
                <w:sz w:val="24"/>
                <w:szCs w:val="24"/>
              </w:rPr>
            </w:pPr>
          </w:p>
          <w:p w:rsidR="007C4CA1" w:rsidRPr="00C5743F" w:rsidRDefault="007C4CA1" w:rsidP="007C4CA1">
            <w:pPr>
              <w:ind w:firstLine="600"/>
              <w:jc w:val="both"/>
              <w:rPr>
                <w:rFonts w:ascii="Times New Roman" w:eastAsia="Calibri" w:hAnsi="Times New Roman" w:cs="Times New Roman"/>
                <w:b/>
                <w:sz w:val="24"/>
                <w:szCs w:val="24"/>
              </w:rPr>
            </w:pPr>
            <w:r w:rsidRPr="00C5743F">
              <w:rPr>
                <w:rFonts w:ascii="Times New Roman" w:eastAsia="Calibri" w:hAnsi="Times New Roman" w:cs="Times New Roman"/>
                <w:b/>
                <w:bCs/>
                <w:sz w:val="24"/>
                <w:szCs w:val="24"/>
              </w:rPr>
              <w:t xml:space="preserve">в абзаце втором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«делается советующая»</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«вносится соответствующая»;</w:t>
            </w: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C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bCs/>
                <w:iCs/>
                <w:color w:val="000000"/>
                <w:sz w:val="24"/>
                <w:szCs w:val="24"/>
              </w:rPr>
              <w:t>абзацы третий и четвертый</w:t>
            </w:r>
            <w:r w:rsidRPr="00C5743F">
              <w:rPr>
                <w:rFonts w:ascii="Times New Roman" w:eastAsia="Times New Roman" w:hAnsi="Times New Roman" w:cs="Times New Roman"/>
                <w:color w:val="000000"/>
                <w:sz w:val="24"/>
                <w:szCs w:val="24"/>
              </w:rPr>
              <w:t xml:space="preserve"> изложить в следующей редакции:</w:t>
            </w: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«ставятся подпись, дата и время получения копии предписания налогового органа;»;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Times New Roman" w:hAnsi="Times New Roman" w:cs="Times New Roman"/>
                <w:color w:val="000000"/>
                <w:sz w:val="24"/>
                <w:szCs w:val="24"/>
              </w:rPr>
              <w:t>редакционное уточнение</w:t>
            </w:r>
            <w:r w:rsidRPr="00C5743F">
              <w:rPr>
                <w:rFonts w:ascii="Times New Roman" w:eastAsia="Calibri" w:hAnsi="Times New Roman" w:cs="Times New Roman"/>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редакционное уточнение;</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156 проекта</w:t>
            </w:r>
          </w:p>
        </w:tc>
        <w:tc>
          <w:tcPr>
            <w:tcW w:w="3828" w:type="dxa"/>
          </w:tcPr>
          <w:p w:rsidR="007C4CA1" w:rsidRPr="00C5743F" w:rsidRDefault="007C4CA1" w:rsidP="007C4CA1">
            <w:pPr>
              <w:tabs>
                <w:tab w:val="left" w:pos="142"/>
                <w:tab w:val="left" w:pos="1418"/>
              </w:tabs>
              <w:ind w:firstLine="748"/>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b/>
                <w:sz w:val="24"/>
                <w:szCs w:val="24"/>
              </w:rPr>
              <w:t>Статья 157. Срок проведения налоговых проверок</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69" w:name="z3049"/>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70" w:name="z3060"/>
            <w:bookmarkStart w:id="71" w:name="_Hlk169665804"/>
            <w:bookmarkEnd w:id="69"/>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6. Течение срока проведения налоговой проверки может приостанавливаться налоговыми органами на период:</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72" w:name="z3061"/>
            <w:bookmarkEnd w:id="70"/>
            <w:r w:rsidRPr="00C5743F">
              <w:rPr>
                <w:rFonts w:ascii="Times New Roman" w:eastAsia="Times New Roman" w:hAnsi="Times New Roman" w:cs="Times New Roman"/>
                <w:sz w:val="24"/>
                <w:szCs w:val="24"/>
              </w:rPr>
              <w:t xml:space="preserve">вручения налогоплательщику (налоговому агенту) требования налогового органа о представлении сведений и (или) документов и представления налогоплательщиком (налоговым агентом) запрашиваемых при проведении налоговой проверки сведений и (или) документов;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73" w:name="z3062"/>
            <w:bookmarkEnd w:id="72"/>
            <w:r w:rsidRPr="00C5743F">
              <w:rPr>
                <w:rFonts w:ascii="Times New Roman" w:eastAsia="Times New Roman" w:hAnsi="Times New Roman" w:cs="Times New Roman"/>
                <w:sz w:val="24"/>
                <w:szCs w:val="24"/>
              </w:rPr>
              <w:t xml:space="preserve">направления запроса налогового органа </w:t>
            </w:r>
            <w:r w:rsidRPr="00C5743F">
              <w:rPr>
                <w:rFonts w:ascii="Times New Roman" w:eastAsia="Times New Roman" w:hAnsi="Times New Roman" w:cs="Times New Roman"/>
                <w:b/>
                <w:sz w:val="24"/>
                <w:szCs w:val="24"/>
              </w:rPr>
              <w:t>в другие территориальные налоговые органы</w:t>
            </w:r>
            <w:r w:rsidRPr="00C5743F">
              <w:rPr>
                <w:rFonts w:ascii="Times New Roman" w:eastAsia="Times New Roman" w:hAnsi="Times New Roman" w:cs="Times New Roman"/>
                <w:sz w:val="24"/>
                <w:szCs w:val="24"/>
              </w:rPr>
              <w:t>,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и (или) документов по указанному запросу;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74" w:name="z3063"/>
            <w:bookmarkEnd w:id="73"/>
            <w:r w:rsidRPr="00C5743F">
              <w:rPr>
                <w:rFonts w:ascii="Times New Roman" w:eastAsia="Times New Roman" w:hAnsi="Times New Roman" w:cs="Times New Roman"/>
                <w:sz w:val="24"/>
                <w:szCs w:val="24"/>
              </w:rPr>
              <w:t xml:space="preserve">направления в иностранные государства запроса о предоставлении информации и получения по нему сведений налоговыми органами в соответствии с международными соглашениями;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75" w:name="z3064"/>
            <w:bookmarkEnd w:id="74"/>
            <w:r w:rsidRPr="00C5743F">
              <w:rPr>
                <w:rFonts w:ascii="Times New Roman" w:eastAsia="Times New Roman" w:hAnsi="Times New Roman" w:cs="Times New Roman"/>
                <w:sz w:val="24"/>
                <w:szCs w:val="24"/>
              </w:rPr>
              <w:lastRenderedPageBreak/>
              <w:t>подготовки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76" w:name="z3065"/>
            <w:bookmarkEnd w:id="75"/>
            <w:r w:rsidRPr="00C5743F">
              <w:rPr>
                <w:rFonts w:ascii="Times New Roman" w:eastAsia="Times New Roman" w:hAnsi="Times New Roman" w:cs="Times New Roman"/>
                <w:sz w:val="24"/>
                <w:szCs w:val="24"/>
              </w:rPr>
              <w:t xml:space="preserve">Налоговый орган при приостановлении или восстановлении срока проведения налоговой проверки уведомляет </w:t>
            </w:r>
            <w:r w:rsidRPr="00C5743F">
              <w:rPr>
                <w:rFonts w:ascii="Times New Roman" w:eastAsia="Times New Roman" w:hAnsi="Times New Roman" w:cs="Times New Roman"/>
                <w:b/>
                <w:sz w:val="24"/>
                <w:szCs w:val="24"/>
              </w:rPr>
              <w:t>орган правовой статистики</w:t>
            </w:r>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77" w:name="z17155"/>
            <w:bookmarkEnd w:id="76"/>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10. Не включается в срок проведения налоговой проверки период между:</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sz w:val="24"/>
                <w:szCs w:val="24"/>
              </w:rPr>
              <w:t xml:space="preserve">1) датой направления акта налоговой проверки налогоплательщику (налоговому агенту) электронным способом и датой его заверения </w:t>
            </w:r>
            <w:r w:rsidRPr="00C5743F">
              <w:rPr>
                <w:rFonts w:ascii="Times New Roman" w:eastAsia="Times New Roman" w:hAnsi="Times New Roman" w:cs="Times New Roman"/>
                <w:b/>
                <w:sz w:val="24"/>
                <w:szCs w:val="24"/>
              </w:rPr>
              <w:t>электронно-цифровой подписью;</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2) датой направления акта налоговой проверки налогоплательщику (налоговому агенту) электронным способом и датой его вручения под роспись, в случае отсутствия заверения </w:t>
            </w:r>
            <w:r w:rsidRPr="00C5743F">
              <w:rPr>
                <w:rFonts w:ascii="Times New Roman" w:eastAsia="Times New Roman" w:hAnsi="Times New Roman" w:cs="Times New Roman"/>
                <w:sz w:val="24"/>
                <w:szCs w:val="24"/>
              </w:rPr>
              <w:lastRenderedPageBreak/>
              <w:t>электронно-цифровой подписью акта налоговой проверки.</w:t>
            </w:r>
          </w:p>
          <w:bookmarkEnd w:id="71"/>
          <w:bookmarkEnd w:id="77"/>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157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6:</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абзаце третьем</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«в другие территориальные налоговые органы»</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«в территориальные подразделения налогового органа»;</w:t>
            </w: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i/>
                <w:sz w:val="24"/>
                <w:szCs w:val="24"/>
              </w:rPr>
              <w:t xml:space="preserve">в части второй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 xml:space="preserve">«орган правовой статистики» </w:t>
            </w:r>
            <w:r w:rsidRPr="00C5743F">
              <w:rPr>
                <w:rFonts w:ascii="Times New Roman" w:eastAsia="Calibri" w:hAnsi="Times New Roman" w:cs="Times New Roman"/>
                <w:sz w:val="24"/>
                <w:szCs w:val="24"/>
              </w:rPr>
              <w:t xml:space="preserve">заменить словами </w:t>
            </w:r>
            <w:r w:rsidRPr="00C5743F">
              <w:rPr>
                <w:rFonts w:ascii="Times New Roman" w:eastAsia="Calibri" w:hAnsi="Times New Roman" w:cs="Times New Roman"/>
                <w:b/>
                <w:sz w:val="24"/>
                <w:szCs w:val="24"/>
              </w:rPr>
              <w:t>«государственный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b/>
                <w:bCs/>
                <w:sz w:val="24"/>
                <w:szCs w:val="24"/>
              </w:rPr>
              <w:t>в подпункте 1) пункта 10</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«электронно-цифровой подписью»</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w:t>
            </w:r>
            <w:r w:rsidRPr="00C5743F">
              <w:rPr>
                <w:rFonts w:ascii="Times New Roman" w:eastAsia="Calibri" w:hAnsi="Times New Roman" w:cs="Times New Roman"/>
                <w:b/>
                <w:color w:val="000000"/>
                <w:sz w:val="24"/>
                <w:szCs w:val="24"/>
              </w:rPr>
              <w:t>посредством электронной цифровой подписи»;</w:t>
            </w:r>
          </w:p>
          <w:p w:rsidR="007C4CA1" w:rsidRPr="00C5743F" w:rsidRDefault="007C4CA1" w:rsidP="007C4CA1">
            <w:pPr>
              <w:ind w:firstLine="709"/>
              <w:jc w:val="both"/>
              <w:rPr>
                <w:rFonts w:ascii="Times New Roman" w:eastAsia="Calibri" w:hAnsi="Times New Roman" w:cs="Times New Roman"/>
                <w:i/>
                <w:iCs/>
                <w:color w:val="000000"/>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ind w:firstLine="709"/>
              <w:jc w:val="both"/>
              <w:rPr>
                <w:rFonts w:ascii="Times New Roman" w:eastAsia="Calibri" w:hAnsi="Times New Roman" w:cs="Times New Roman"/>
                <w:i/>
                <w:color w:val="FF0000"/>
                <w:sz w:val="24"/>
                <w:szCs w:val="24"/>
              </w:rPr>
            </w:pPr>
          </w:p>
          <w:p w:rsidR="007C4CA1" w:rsidRPr="00C5743F" w:rsidRDefault="007C4CA1" w:rsidP="007C4CA1">
            <w:pPr>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юридическая техника;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14) статьи 1 Закона «О государственной правовой статистике и специальных учетах»;</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приведение в соответствие с подпунктом </w:t>
            </w:r>
            <w:r w:rsidRPr="00C5743F">
              <w:rPr>
                <w:rFonts w:ascii="Times New Roman" w:eastAsia="Calibri" w:hAnsi="Times New Roman" w:cs="Times New Roman"/>
                <w:color w:val="000000"/>
                <w:sz w:val="24"/>
                <w:szCs w:val="24"/>
              </w:rPr>
              <w:t xml:space="preserve">12) статьи </w:t>
            </w:r>
            <w:r w:rsidRPr="00C5743F">
              <w:rPr>
                <w:rFonts w:ascii="Times New Roman" w:eastAsia="Calibri" w:hAnsi="Times New Roman" w:cs="Times New Roman"/>
                <w:sz w:val="24"/>
                <w:szCs w:val="24"/>
              </w:rPr>
              <w:t>1 Закона «Об электронном документе и электронной цифровой подписи»;</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161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161. Особенности проведения тематической налоговой проверки налогоплательщиков, являющихся налоговыми агентами, по вопросу подтверждения предъявленного нерезидентом к возврату подоходного налога из бюджета в связи с применением положений международного договора, регулирующего вопросы избежания двойного налогообложения и предотвращения уклонения от уплаты налогов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78" w:name="z3212"/>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3. В ходе проведения тематической </w:t>
            </w:r>
            <w:r w:rsidRPr="00C5743F">
              <w:rPr>
                <w:rFonts w:ascii="Times New Roman" w:eastAsia="Times New Roman" w:hAnsi="Times New Roman" w:cs="Times New Roman"/>
                <w:b/>
                <w:sz w:val="24"/>
                <w:szCs w:val="24"/>
              </w:rPr>
              <w:t>налоговая</w:t>
            </w:r>
            <w:r w:rsidRPr="00C5743F">
              <w:rPr>
                <w:rFonts w:ascii="Times New Roman" w:eastAsia="Times New Roman" w:hAnsi="Times New Roman" w:cs="Times New Roman"/>
                <w:sz w:val="24"/>
                <w:szCs w:val="24"/>
              </w:rPr>
              <w:t xml:space="preserve"> проверки налоговый орган проверяет документы на предмет:</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79" w:name="z3213"/>
            <w:bookmarkEnd w:id="78"/>
            <w:r w:rsidRPr="00C5743F">
              <w:rPr>
                <w:rFonts w:ascii="Times New Roman" w:eastAsia="Times New Roman" w:hAnsi="Times New Roman" w:cs="Times New Roman"/>
                <w:sz w:val="24"/>
                <w:szCs w:val="24"/>
              </w:rPr>
              <w:t>1) полноты исполнения налоговым агентом налоговых обязательств по исчислению, удержанию и перечислению подоходного налога у источника выплаты с доходов нерезидента;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80" w:name="z3214"/>
            <w:bookmarkEnd w:id="79"/>
            <w:r w:rsidRPr="00C5743F">
              <w:rPr>
                <w:rFonts w:ascii="Times New Roman" w:eastAsia="Times New Roman" w:hAnsi="Times New Roman" w:cs="Times New Roman"/>
                <w:sz w:val="24"/>
                <w:szCs w:val="24"/>
              </w:rPr>
              <w:t xml:space="preserve">2) образования постоянного учреждения нерезидентом в </w:t>
            </w:r>
            <w:r w:rsidRPr="00C5743F">
              <w:rPr>
                <w:rFonts w:ascii="Times New Roman" w:eastAsia="Times New Roman" w:hAnsi="Times New Roman" w:cs="Times New Roman"/>
                <w:sz w:val="24"/>
                <w:szCs w:val="24"/>
              </w:rPr>
              <w:lastRenderedPageBreak/>
              <w:t>соответствии с настоящим Кодексом или с международным договором;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81" w:name="z3215"/>
            <w:bookmarkEnd w:id="80"/>
            <w:r w:rsidRPr="00C5743F">
              <w:rPr>
                <w:rFonts w:ascii="Times New Roman" w:eastAsia="Times New Roman" w:hAnsi="Times New Roman" w:cs="Times New Roman"/>
                <w:sz w:val="24"/>
                <w:szCs w:val="24"/>
              </w:rPr>
              <w:t>3) учетной регистрации нерезидента-заявителя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регистрационного учета;</w:t>
            </w:r>
          </w:p>
          <w:bookmarkEnd w:id="81"/>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4) достоверности данных, указанных в налоговом заявлении на возврат подоходного налога из бюджета.</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161 проекта: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 xml:space="preserve">заголовок </w:t>
            </w:r>
            <w:r w:rsidRPr="00C5743F">
              <w:rPr>
                <w:rFonts w:ascii="Times New Roman" w:eastAsia="Times New Roman" w:hAnsi="Times New Roman" w:cs="Times New Roman"/>
                <w:color w:val="000000"/>
                <w:sz w:val="24"/>
                <w:szCs w:val="24"/>
              </w:rPr>
              <w:t>изложить в следующей редакции:</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«Статья 161. Тематическая налоговая проверка по вопросу возврата подоходного налога из бюджета на основании налогового заявления нерезидента»;</w:t>
            </w:r>
          </w:p>
          <w:p w:rsidR="007C4CA1" w:rsidRPr="00C5743F" w:rsidRDefault="007C4CA1" w:rsidP="007C4CA1">
            <w:pPr>
              <w:autoSpaceDE w:val="0"/>
              <w:autoSpaceDN w:val="0"/>
              <w:adjustRightInd w:val="0"/>
              <w:ind w:firstLine="705"/>
              <w:jc w:val="both"/>
              <w:rPr>
                <w:rFonts w:ascii="Times New Roman" w:eastAsia="Calibri" w:hAnsi="Times New Roman" w:cs="Times New Roman"/>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sz w:val="24"/>
                <w:szCs w:val="24"/>
              </w:rPr>
            </w:pPr>
          </w:p>
          <w:p w:rsidR="007C4CA1" w:rsidRPr="00C5743F" w:rsidRDefault="007C4CA1" w:rsidP="007C4CA1">
            <w:pPr>
              <w:autoSpaceDE w:val="0"/>
              <w:autoSpaceDN w:val="0"/>
              <w:adjustRightInd w:val="0"/>
              <w:jc w:val="both"/>
              <w:rPr>
                <w:rFonts w:ascii="Times New Roman" w:eastAsia="Calibri" w:hAnsi="Times New Roman" w:cs="Times New Roman"/>
                <w:sz w:val="24"/>
                <w:szCs w:val="24"/>
              </w:rPr>
            </w:pPr>
          </w:p>
          <w:p w:rsidR="007C4CA1" w:rsidRPr="00C5743F" w:rsidRDefault="007C4CA1" w:rsidP="007C4CA1">
            <w:pPr>
              <w:ind w:firstLine="705"/>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3:</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в абзаце первом</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 xml:space="preserve">слово </w:t>
            </w:r>
            <w:r w:rsidRPr="00C5743F">
              <w:rPr>
                <w:rFonts w:ascii="Times New Roman" w:eastAsia="Calibri" w:hAnsi="Times New Roman" w:cs="Times New Roman"/>
                <w:b/>
                <w:sz w:val="24"/>
                <w:szCs w:val="24"/>
              </w:rPr>
              <w:t>«налоговая»</w:t>
            </w:r>
            <w:r w:rsidRPr="00C5743F">
              <w:rPr>
                <w:rFonts w:ascii="Times New Roman" w:eastAsia="Calibri" w:hAnsi="Times New Roman" w:cs="Times New Roman"/>
                <w:sz w:val="24"/>
                <w:szCs w:val="24"/>
              </w:rPr>
              <w:t xml:space="preserve"> заменить словом </w:t>
            </w:r>
            <w:r w:rsidRPr="00C5743F">
              <w:rPr>
                <w:rFonts w:ascii="Times New Roman" w:eastAsia="Calibri" w:hAnsi="Times New Roman" w:cs="Times New Roman"/>
                <w:b/>
                <w:sz w:val="24"/>
                <w:szCs w:val="24"/>
              </w:rPr>
              <w:t>«налоговой»;</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bookmarkStart w:id="82" w:name="193"/>
            <w:bookmarkEnd w:id="82"/>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sz w:val="24"/>
                <w:szCs w:val="24"/>
              </w:rPr>
            </w:pPr>
            <w:r w:rsidRPr="00C5743F">
              <w:rPr>
                <w:rFonts w:ascii="Times New Roman" w:eastAsia="Times New Roman" w:hAnsi="Times New Roman" w:cs="Times New Roman"/>
                <w:color w:val="000000"/>
                <w:sz w:val="24"/>
                <w:szCs w:val="24"/>
              </w:rPr>
              <w:t xml:space="preserve">в соответствии с частью четвертой пункта 9 статьи 24 Закона «О правовых актах», </w:t>
            </w:r>
            <w:r w:rsidRPr="00C5743F">
              <w:rPr>
                <w:rFonts w:ascii="Times New Roman" w:eastAsia="Calibri" w:hAnsi="Times New Roman" w:cs="Times New Roman"/>
                <w:b/>
                <w:i/>
                <w:sz w:val="24"/>
                <w:szCs w:val="24"/>
              </w:rPr>
              <w:t>заголовок нормативного</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i/>
                <w:sz w:val="24"/>
                <w:szCs w:val="24"/>
              </w:rPr>
              <w:t>правового акта,</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i/>
                <w:sz w:val="24"/>
                <w:szCs w:val="24"/>
              </w:rPr>
              <w:t>его статьи,</w:t>
            </w:r>
            <w:r w:rsidRPr="00C5743F">
              <w:rPr>
                <w:rFonts w:ascii="Times New Roman" w:eastAsia="Calibri" w:hAnsi="Times New Roman" w:cs="Times New Roman"/>
                <w:sz w:val="24"/>
                <w:szCs w:val="24"/>
              </w:rPr>
              <w:t xml:space="preserve"> главы, части, раздела, подраздела и параграфа </w:t>
            </w:r>
            <w:r w:rsidRPr="00C5743F">
              <w:rPr>
                <w:rFonts w:ascii="Times New Roman" w:eastAsia="Calibri" w:hAnsi="Times New Roman" w:cs="Times New Roman"/>
                <w:b/>
                <w:i/>
                <w:sz w:val="24"/>
                <w:szCs w:val="24"/>
              </w:rPr>
              <w:t>должен отражать предмет</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i/>
                <w:sz w:val="24"/>
                <w:szCs w:val="24"/>
              </w:rPr>
              <w:t xml:space="preserve">регулирования </w:t>
            </w:r>
            <w:r w:rsidRPr="00C5743F">
              <w:rPr>
                <w:rFonts w:ascii="Times New Roman" w:eastAsia="Calibri" w:hAnsi="Times New Roman" w:cs="Times New Roman"/>
                <w:sz w:val="24"/>
                <w:szCs w:val="24"/>
              </w:rPr>
              <w:t xml:space="preserve">самого нормативного правового акта, а также соответствующей </w:t>
            </w:r>
            <w:r w:rsidRPr="00C5743F">
              <w:rPr>
                <w:rFonts w:ascii="Times New Roman" w:eastAsia="Calibri" w:hAnsi="Times New Roman" w:cs="Times New Roman"/>
                <w:b/>
                <w:i/>
                <w:sz w:val="24"/>
                <w:szCs w:val="24"/>
              </w:rPr>
              <w:t>статьи</w:t>
            </w:r>
            <w:r w:rsidRPr="00C5743F">
              <w:rPr>
                <w:rFonts w:ascii="Times New Roman" w:eastAsia="Calibri" w:hAnsi="Times New Roman" w:cs="Times New Roman"/>
                <w:sz w:val="24"/>
                <w:szCs w:val="24"/>
              </w:rPr>
              <w:t>, главы, части, раздела, подраздела и параграфа;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sz w:val="24"/>
                <w:szCs w:val="24"/>
              </w:rPr>
              <w:t>редакционное уточнение;</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162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162. Доступ должностных лиц налогового органа и иных государственных органов на территорию и (или) в помещение для проведения налоговой проверки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83" w:name="z3219"/>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b/>
                <w:sz w:val="24"/>
                <w:szCs w:val="24"/>
              </w:rPr>
              <w:lastRenderedPageBreak/>
              <w:t>2.</w:t>
            </w:r>
            <w:r w:rsidRPr="00C5743F">
              <w:rPr>
                <w:rFonts w:ascii="Times New Roman" w:eastAsia="Times New Roman" w:hAnsi="Times New Roman" w:cs="Times New Roman"/>
                <w:sz w:val="24"/>
                <w:szCs w:val="24"/>
              </w:rPr>
              <w:t xml:space="preserve"> Налогоплательщик (налоговый агент) вправе отказать в доступе на территорию и (или) в помещение в случаях, когда: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84" w:name="z3220"/>
            <w:bookmarkEnd w:id="83"/>
            <w:r w:rsidRPr="00C5743F">
              <w:rPr>
                <w:rFonts w:ascii="Times New Roman" w:eastAsia="Times New Roman" w:hAnsi="Times New Roman" w:cs="Times New Roman"/>
                <w:sz w:val="24"/>
                <w:szCs w:val="24"/>
              </w:rPr>
              <w:t xml:space="preserve">1) не предъявлены предписание </w:t>
            </w:r>
            <w:r w:rsidRPr="00C5743F">
              <w:rPr>
                <w:rFonts w:ascii="Times New Roman" w:eastAsia="Times New Roman" w:hAnsi="Times New Roman" w:cs="Times New Roman"/>
                <w:b/>
                <w:sz w:val="24"/>
                <w:szCs w:val="24"/>
              </w:rPr>
              <w:t>и (или)</w:t>
            </w:r>
            <w:r w:rsidRPr="00C5743F">
              <w:rPr>
                <w:rFonts w:ascii="Times New Roman" w:eastAsia="Times New Roman" w:hAnsi="Times New Roman" w:cs="Times New Roman"/>
                <w:sz w:val="24"/>
                <w:szCs w:val="24"/>
              </w:rPr>
              <w:t xml:space="preserve"> служебные удостоверения либо идентификационные карты;</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85" w:name="z3221"/>
            <w:bookmarkEnd w:id="84"/>
            <w:r w:rsidRPr="00C5743F">
              <w:rPr>
                <w:rFonts w:ascii="Times New Roman" w:eastAsia="Times New Roman" w:hAnsi="Times New Roman" w:cs="Times New Roman"/>
                <w:sz w:val="24"/>
                <w:szCs w:val="24"/>
              </w:rPr>
              <w:t>2) должностные лица не указаны в предписании;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86" w:name="z3222"/>
            <w:bookmarkEnd w:id="85"/>
            <w:r w:rsidRPr="00C5743F">
              <w:rPr>
                <w:rFonts w:ascii="Times New Roman" w:eastAsia="Times New Roman" w:hAnsi="Times New Roman" w:cs="Times New Roman"/>
                <w:sz w:val="24"/>
                <w:szCs w:val="24"/>
              </w:rPr>
              <w:t>3) должностные лица не имеют специального допуска на территорию и (или) в помещение налогоплательщика (налогового агента), если такой допуск необходим в соответствии с законодательством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87" w:name="z3223"/>
            <w:bookmarkEnd w:id="86"/>
            <w:r w:rsidRPr="00C5743F">
              <w:rPr>
                <w:rFonts w:ascii="Times New Roman" w:eastAsia="Times New Roman" w:hAnsi="Times New Roman" w:cs="Times New Roman"/>
                <w:b/>
                <w:sz w:val="24"/>
                <w:szCs w:val="24"/>
              </w:rPr>
              <w:t>4.</w:t>
            </w:r>
            <w:r w:rsidRPr="00C5743F">
              <w:rPr>
                <w:rFonts w:ascii="Times New Roman" w:eastAsia="Times New Roman" w:hAnsi="Times New Roman" w:cs="Times New Roman"/>
                <w:sz w:val="24"/>
                <w:szCs w:val="24"/>
              </w:rPr>
              <w:t xml:space="preserve"> В случае необоснованного отказа и (или) воспрепятствования налогоплательщика (налогового агента) доступу должностных лиц налоговых органов, проводящих налоговую проверку, и должностных лиц иных государственных органов, привлекаемых для участия в проведении налоговой проверки, на территорию и (или) в помещение составляется акт о недопуске.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88" w:name="z3224"/>
            <w:bookmarkEnd w:id="87"/>
            <w:r w:rsidRPr="00C5743F">
              <w:rPr>
                <w:rFonts w:ascii="Times New Roman" w:eastAsia="Times New Roman" w:hAnsi="Times New Roman" w:cs="Times New Roman"/>
                <w:b/>
                <w:sz w:val="24"/>
                <w:szCs w:val="24"/>
              </w:rPr>
              <w:lastRenderedPageBreak/>
              <w:t>5.</w:t>
            </w:r>
            <w:r w:rsidRPr="00C5743F">
              <w:rPr>
                <w:rFonts w:ascii="Times New Roman" w:eastAsia="Times New Roman" w:hAnsi="Times New Roman" w:cs="Times New Roman"/>
                <w:sz w:val="24"/>
                <w:szCs w:val="24"/>
              </w:rPr>
              <w:t xml:space="preserve"> Акт о недопуске подписывается: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1) должностными лицами налогового органа, проводящими налоговую проверку;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2) налогоплательщиком (налоговым агентом);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3) привлеченными понятыми в порядке, определенном настоящим Кодексом.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89" w:name="z3225"/>
            <w:bookmarkEnd w:id="88"/>
            <w:r w:rsidRPr="00C5743F">
              <w:rPr>
                <w:rFonts w:ascii="Times New Roman" w:eastAsia="Times New Roman" w:hAnsi="Times New Roman" w:cs="Times New Roman"/>
                <w:sz w:val="24"/>
                <w:szCs w:val="24"/>
              </w:rPr>
              <w:t xml:space="preserve">При отказе от подписания указанного акта налогоплательщик (налоговый агент) обязан дать письменное объяснение о причине отказа.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90" w:name="z3226"/>
            <w:bookmarkEnd w:id="89"/>
            <w:r w:rsidRPr="00C5743F">
              <w:rPr>
                <w:rFonts w:ascii="Times New Roman" w:eastAsia="Times New Roman" w:hAnsi="Times New Roman" w:cs="Times New Roman"/>
                <w:sz w:val="24"/>
                <w:szCs w:val="24"/>
              </w:rPr>
              <w:t xml:space="preserve">В случае отказа налогоплательщика (налогового агента) от подписания акта о недопуске должностное лицо налогового органа, проводящее проверку, делает об этом соответствующую запись в таком акте. </w:t>
            </w:r>
            <w:bookmarkEnd w:id="90"/>
          </w:p>
        </w:tc>
        <w:tc>
          <w:tcPr>
            <w:tcW w:w="4111" w:type="dxa"/>
          </w:tcPr>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162 проекта:</w:t>
            </w:r>
          </w:p>
          <w:p w:rsidR="007C4CA1" w:rsidRPr="00C5743F" w:rsidRDefault="007C4CA1" w:rsidP="007C4CA1">
            <w:pPr>
              <w:autoSpaceDE w:val="0"/>
              <w:autoSpaceDN w:val="0"/>
              <w:adjustRightInd w:val="0"/>
              <w:ind w:firstLine="705"/>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заголовок</w:t>
            </w:r>
            <w:r w:rsidRPr="00C5743F">
              <w:rPr>
                <w:rFonts w:ascii="Times New Roman" w:eastAsia="Calibri" w:hAnsi="Times New Roman" w:cs="Times New Roman"/>
                <w:sz w:val="24"/>
                <w:szCs w:val="24"/>
              </w:rPr>
              <w:t xml:space="preserve"> изложить в следующей редакции:</w:t>
            </w:r>
          </w:p>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162. Доступ должностных лиц налогового органа проводящих налоговую проверку, и должностных лиц иных государственных органов, привлекаемых для участия в проведении налоговой проверки, на территорию и (или) в помещение»;</w:t>
            </w: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lastRenderedPageBreak/>
              <w:t>в пункте 2:</w:t>
            </w: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 xml:space="preserve"> в подпункте 1) слова </w:t>
            </w:r>
            <w:r w:rsidRPr="00C5743F">
              <w:rPr>
                <w:rFonts w:ascii="Times New Roman" w:eastAsia="Times New Roman" w:hAnsi="Times New Roman" w:cs="Times New Roman"/>
                <w:b/>
                <w:color w:val="000000"/>
                <w:sz w:val="24"/>
                <w:szCs w:val="24"/>
              </w:rPr>
              <w:t>«и (или)»</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 а также»</w:t>
            </w:r>
            <w:r w:rsidRPr="00C5743F">
              <w:rPr>
                <w:rFonts w:ascii="Times New Roman" w:eastAsia="Times New Roman" w:hAnsi="Times New Roman" w:cs="Times New Roman"/>
                <w:color w:val="000000"/>
                <w:sz w:val="24"/>
                <w:szCs w:val="24"/>
              </w:rPr>
              <w:t>;</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Calibri" w:hAnsi="Times New Roman" w:cs="Times New Roman"/>
                <w:sz w:val="24"/>
                <w:szCs w:val="24"/>
              </w:rPr>
              <w:t xml:space="preserve">приведение в соответствие с частью четвертой пункта 9 статьи </w:t>
            </w:r>
            <w:r w:rsidRPr="00C5743F">
              <w:rPr>
                <w:rFonts w:ascii="Times New Roman" w:eastAsia="Times New Roman" w:hAnsi="Times New Roman" w:cs="Times New Roman"/>
                <w:color w:val="000000"/>
                <w:sz w:val="24"/>
                <w:szCs w:val="24"/>
              </w:rPr>
              <w:t>24 Закона «О правовых актах», кроме того в соответствие с пунктом 4 статьи 162 должностные лица налогового органа непосредственно проводят налоговую проверку, должностные лица иных государственных органов привлекаются для участия в налоговой проверке;</w:t>
            </w: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lastRenderedPageBreak/>
              <w:t>приведение в соответствие с абзацем вторым пункта 1 статьи 162 проекта Кодекса.</w:t>
            </w: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163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163. Предварительный акт налоговой проверки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66E96" w:rsidRPr="00C5743F" w:rsidRDefault="00766E96" w:rsidP="007C4CA1">
            <w:pPr>
              <w:tabs>
                <w:tab w:val="left" w:pos="142"/>
              </w:tabs>
              <w:ind w:firstLine="709"/>
              <w:contextualSpacing/>
              <w:jc w:val="both"/>
              <w:rPr>
                <w:rFonts w:ascii="Times New Roman" w:eastAsia="Times New Roman" w:hAnsi="Times New Roman" w:cs="Times New Roman"/>
                <w:sz w:val="24"/>
                <w:szCs w:val="24"/>
              </w:rPr>
            </w:pPr>
            <w:bookmarkStart w:id="91" w:name="z3265"/>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2. Порядок и сроки вручения </w:t>
            </w:r>
            <w:r w:rsidRPr="00C5743F">
              <w:rPr>
                <w:rFonts w:ascii="Times New Roman" w:eastAsia="Times New Roman" w:hAnsi="Times New Roman" w:cs="Times New Roman"/>
                <w:b/>
                <w:sz w:val="24"/>
                <w:szCs w:val="24"/>
              </w:rPr>
              <w:t>налогоплательщику</w:t>
            </w:r>
            <w:r w:rsidRPr="00C5743F">
              <w:rPr>
                <w:rFonts w:ascii="Times New Roman" w:eastAsia="Times New Roman" w:hAnsi="Times New Roman" w:cs="Times New Roman"/>
                <w:sz w:val="24"/>
                <w:szCs w:val="24"/>
              </w:rPr>
              <w:t xml:space="preserve"> предварительного акта налоговой проверки, предоставления </w:t>
            </w:r>
            <w:r w:rsidRPr="00C5743F">
              <w:rPr>
                <w:rFonts w:ascii="Times New Roman" w:eastAsia="Times New Roman" w:hAnsi="Times New Roman" w:cs="Times New Roman"/>
                <w:sz w:val="24"/>
                <w:szCs w:val="24"/>
              </w:rPr>
              <w:lastRenderedPageBreak/>
              <w:t>письменного возражения к предварительному акту налоговой проверки, а также рассмотрения такого возражения утверждаются уполномоченным органом.</w:t>
            </w:r>
          </w:p>
          <w:bookmarkEnd w:id="91"/>
          <w:p w:rsidR="007C4CA1" w:rsidRPr="00C5743F" w:rsidRDefault="007C4CA1" w:rsidP="007C4CA1">
            <w:pPr>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Cs/>
                <w:color w:val="000000"/>
                <w:sz w:val="24"/>
                <w:szCs w:val="24"/>
              </w:rPr>
            </w:pPr>
            <w:r w:rsidRPr="00C5743F">
              <w:rPr>
                <w:rFonts w:ascii="Times New Roman" w:eastAsia="Times New Roman" w:hAnsi="Times New Roman" w:cs="Times New Roman"/>
                <w:bCs/>
                <w:color w:val="000000"/>
                <w:sz w:val="24"/>
                <w:szCs w:val="24"/>
              </w:rPr>
              <w:lastRenderedPageBreak/>
              <w:t>в статье 163 проекта:</w:t>
            </w:r>
          </w:p>
          <w:p w:rsidR="007C4CA1" w:rsidRPr="00C5743F" w:rsidRDefault="007C4CA1" w:rsidP="007C4CA1">
            <w:pPr>
              <w:tabs>
                <w:tab w:val="left" w:pos="142"/>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bCs/>
                <w:color w:val="000000"/>
                <w:sz w:val="24"/>
                <w:szCs w:val="24"/>
              </w:rPr>
            </w:pPr>
          </w:p>
          <w:p w:rsidR="007C4CA1" w:rsidRPr="00C5743F" w:rsidRDefault="007C4CA1" w:rsidP="007C4CA1">
            <w:pPr>
              <w:autoSpaceDE w:val="0"/>
              <w:autoSpaceDN w:val="0"/>
              <w:adjustRightInd w:val="0"/>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 xml:space="preserve">слово </w:t>
            </w:r>
            <w:r w:rsidRPr="00C5743F">
              <w:rPr>
                <w:rFonts w:ascii="Times New Roman" w:eastAsia="Times New Roman" w:hAnsi="Times New Roman" w:cs="Times New Roman"/>
                <w:b/>
                <w:color w:val="000000"/>
                <w:sz w:val="24"/>
                <w:szCs w:val="24"/>
              </w:rPr>
              <w:t>«налогоплательщику»</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«налогоплательщику (налоговому агенту)»;</w:t>
            </w:r>
          </w:p>
          <w:p w:rsidR="007C4CA1" w:rsidRPr="00C5743F" w:rsidRDefault="007C4CA1" w:rsidP="007C4CA1">
            <w:pPr>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пунктом 1 статьи 163 проекта Кодекса;</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165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165. Решение по результатам налоговой проверки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92" w:name="z3301"/>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4. Уведомление о результатах налоговой проверки представляется налогоплательщику (налоговому агенту) путем: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1) направления электронным способом посредством веб-портала – </w:t>
            </w:r>
            <w:r w:rsidRPr="00C5743F">
              <w:rPr>
                <w:rFonts w:ascii="Times New Roman" w:eastAsia="Calibri" w:hAnsi="Times New Roman" w:cs="Times New Roman"/>
                <w:sz w:val="24"/>
                <w:szCs w:val="24"/>
              </w:rPr>
              <w:t>в случае, когда налогоплательщика, зарегистрирован на веб-портале.</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При направлении электронным способом уведомления о результатах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2) вручения лично под роспись или направления по почте заказным письмом с уведомлением – в случае отсутствия </w:t>
            </w:r>
            <w:r w:rsidRPr="00C5743F">
              <w:rPr>
                <w:rFonts w:ascii="Times New Roman" w:eastAsia="Times New Roman" w:hAnsi="Times New Roman" w:cs="Times New Roman"/>
                <w:sz w:val="24"/>
                <w:szCs w:val="24"/>
              </w:rPr>
              <w:lastRenderedPageBreak/>
              <w:t>ознакомления с уведомлением о результатах налоговой проверки, направленным электронным способом, по истечении трех рабочих дней, следующих за днем направления.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sz w:val="24"/>
                <w:szCs w:val="24"/>
              </w:rPr>
              <w:t>При</w:t>
            </w:r>
            <w:r w:rsidRPr="00C5743F">
              <w:rPr>
                <w:rFonts w:ascii="Times New Roman" w:eastAsia="Calibri" w:hAnsi="Times New Roman" w:cs="Times New Roman"/>
                <w:sz w:val="24"/>
                <w:szCs w:val="24"/>
              </w:rPr>
              <w:t xml:space="preserve"> направлении по почте заказным письмом с уведомлением </w:t>
            </w:r>
            <w:r w:rsidRPr="00C5743F">
              <w:rPr>
                <w:rFonts w:ascii="Times New Roman" w:eastAsia="Times New Roman" w:hAnsi="Times New Roman" w:cs="Times New Roman"/>
                <w:sz w:val="24"/>
                <w:szCs w:val="24"/>
              </w:rPr>
              <w:t xml:space="preserve">уведомление о результатах налоговой проверки считается врученным налогоплательщику (налоговому агенту) </w:t>
            </w:r>
            <w:r w:rsidRPr="00C5743F">
              <w:rPr>
                <w:rFonts w:ascii="Times New Roman" w:eastAsia="Calibri" w:hAnsi="Times New Roman" w:cs="Times New Roman"/>
                <w:sz w:val="24"/>
                <w:szCs w:val="24"/>
              </w:rPr>
              <w:t>с даты отметки налогоплательщика (налогового агента) в уведомлении почтовой или иной организации связи</w:t>
            </w:r>
            <w:r w:rsidRPr="00C5743F">
              <w:rPr>
                <w:rFonts w:ascii="Times New Roman" w:eastAsia="Times New Roman" w:hAnsi="Times New Roman" w:cs="Times New Roman"/>
                <w:sz w:val="24"/>
                <w:szCs w:val="24"/>
              </w:rPr>
              <w:t xml:space="preserve">.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При вручении уведомления о результатах налоговой проверки лично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93" w:name="z3302"/>
            <w:bookmarkEnd w:id="92"/>
            <w:r w:rsidRPr="00C5743F">
              <w:rPr>
                <w:rFonts w:ascii="Times New Roman" w:eastAsia="Times New Roman" w:hAnsi="Times New Roman" w:cs="Times New Roman"/>
                <w:sz w:val="24"/>
                <w:szCs w:val="24"/>
              </w:rPr>
              <w:t xml:space="preserve">В случае возврата </w:t>
            </w:r>
            <w:r w:rsidRPr="00C5743F">
              <w:rPr>
                <w:rFonts w:ascii="Times New Roman" w:eastAsia="Times New Roman" w:hAnsi="Times New Roman" w:cs="Times New Roman"/>
                <w:b/>
                <w:sz w:val="24"/>
                <w:szCs w:val="24"/>
              </w:rPr>
              <w:t>почтовой или иной организацией связи</w:t>
            </w:r>
            <w:r w:rsidRPr="00C5743F">
              <w:rPr>
                <w:rFonts w:ascii="Times New Roman" w:eastAsia="Times New Roman" w:hAnsi="Times New Roman" w:cs="Times New Roman"/>
                <w:sz w:val="24"/>
                <w:szCs w:val="24"/>
              </w:rPr>
              <w:t xml:space="preserve"> уведомления о результатах налоговой проверки, направленного налогоплательщику (налоговому агенту) по почте заказным письмом с уведомлением, датой вручения такого уведомления является дата: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94" w:name="z3303"/>
            <w:bookmarkEnd w:id="93"/>
            <w:r w:rsidRPr="00C5743F">
              <w:rPr>
                <w:rFonts w:ascii="Times New Roman" w:eastAsia="Times New Roman" w:hAnsi="Times New Roman" w:cs="Times New Roman"/>
                <w:sz w:val="24"/>
                <w:szCs w:val="24"/>
              </w:rPr>
              <w:lastRenderedPageBreak/>
              <w:t>1) проведения налогового обследования;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95" w:name="z3304"/>
            <w:bookmarkEnd w:id="94"/>
            <w:r w:rsidRPr="00C5743F">
              <w:rPr>
                <w:rFonts w:ascii="Times New Roman" w:eastAsia="Times New Roman" w:hAnsi="Times New Roman" w:cs="Times New Roman"/>
                <w:sz w:val="24"/>
                <w:szCs w:val="24"/>
              </w:rPr>
              <w:t>2) возврата такого письма почтовой или иной организацией связи – в случае, если акт налоговой проверки вручен на основании акта налогового обследования.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96" w:name="z3312"/>
            <w:bookmarkEnd w:id="95"/>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7. </w:t>
            </w:r>
            <w:bookmarkStart w:id="97" w:name="_Hlk167808469"/>
            <w:r w:rsidRPr="00C5743F">
              <w:rPr>
                <w:rFonts w:ascii="Times New Roman" w:eastAsia="Times New Roman" w:hAnsi="Times New Roman" w:cs="Times New Roman"/>
                <w:sz w:val="24"/>
                <w:szCs w:val="24"/>
              </w:rPr>
              <w:t>Если при проведении внеплановой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7C4CA1" w:rsidRPr="00C5743F" w:rsidRDefault="007C4CA1" w:rsidP="007C4CA1">
            <w:pPr>
              <w:tabs>
                <w:tab w:val="left" w:pos="142"/>
              </w:tabs>
              <w:ind w:firstLine="709"/>
              <w:contextualSpacing/>
              <w:jc w:val="both"/>
              <w:rPr>
                <w:rFonts w:ascii="Times New Roman" w:eastAsia="Calibri" w:hAnsi="Times New Roman" w:cs="Times New Roman"/>
                <w:sz w:val="24"/>
                <w:szCs w:val="24"/>
              </w:rPr>
            </w:pPr>
            <w:bookmarkStart w:id="98" w:name="z3313"/>
            <w:bookmarkEnd w:id="96"/>
            <w:bookmarkEnd w:id="97"/>
            <w:r w:rsidRPr="00C5743F">
              <w:rPr>
                <w:rFonts w:ascii="Times New Roman" w:eastAsia="Calibri"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Положение </w:t>
            </w:r>
            <w:r w:rsidRPr="00C5743F">
              <w:rPr>
                <w:rFonts w:ascii="Times New Roman" w:eastAsia="Calibri" w:hAnsi="Times New Roman" w:cs="Times New Roman"/>
                <w:sz w:val="24"/>
                <w:szCs w:val="24"/>
              </w:rPr>
              <w:t xml:space="preserve">части первой </w:t>
            </w:r>
            <w:r w:rsidRPr="00C5743F">
              <w:rPr>
                <w:rFonts w:ascii="Times New Roman" w:eastAsia="Times New Roman" w:hAnsi="Times New Roman" w:cs="Times New Roman"/>
                <w:sz w:val="24"/>
                <w:szCs w:val="24"/>
              </w:rPr>
              <w:t xml:space="preserve">настоящего пункта не распространяется на нарушения налогового законодательства </w:t>
            </w:r>
            <w:r w:rsidRPr="00C5743F">
              <w:rPr>
                <w:rFonts w:ascii="Times New Roman" w:eastAsia="Times New Roman" w:hAnsi="Times New Roman" w:cs="Times New Roman"/>
                <w:sz w:val="24"/>
                <w:szCs w:val="24"/>
              </w:rPr>
              <w:lastRenderedPageBreak/>
              <w:t>Республики Казахстан, выявленные:</w:t>
            </w:r>
          </w:p>
          <w:bookmarkEnd w:id="98"/>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4) в части действия по выписке счета-фактуры, совершенного </w:t>
            </w:r>
            <w:r w:rsidRPr="00C5743F">
              <w:rPr>
                <w:rFonts w:ascii="Times New Roman" w:eastAsia="Times New Roman" w:hAnsi="Times New Roman" w:cs="Times New Roman"/>
                <w:b/>
                <w:sz w:val="24"/>
                <w:szCs w:val="24"/>
              </w:rPr>
              <w:t>с субъектом</w:t>
            </w:r>
            <w:r w:rsidRPr="00C5743F">
              <w:rPr>
                <w:rFonts w:ascii="Times New Roman" w:eastAsia="Times New Roman" w:hAnsi="Times New Roman" w:cs="Times New Roman"/>
                <w:sz w:val="24"/>
                <w:szCs w:val="24"/>
              </w:rPr>
              <w:t xml:space="preserve">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autoSpaceDE w:val="0"/>
              <w:autoSpaceDN w:val="0"/>
              <w:adjustRightInd w:val="0"/>
              <w:ind w:firstLine="600"/>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lastRenderedPageBreak/>
              <w:t>в статье 165 проекта:</w:t>
            </w: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60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часть четвертая</w:t>
            </w:r>
            <w:r w:rsidRPr="00C5743F">
              <w:rPr>
                <w:rFonts w:ascii="Times New Roman" w:eastAsia="Calibri" w:hAnsi="Times New Roman" w:cs="Times New Roman"/>
                <w:sz w:val="24"/>
                <w:szCs w:val="24"/>
              </w:rPr>
              <w:t xml:space="preserve"> подпункта 2) пункта 4</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почтовой или иной организацией связи»</w:t>
            </w:r>
            <w:r w:rsidRPr="00C5743F">
              <w:rPr>
                <w:rFonts w:ascii="Times New Roman" w:eastAsia="Calibri" w:hAnsi="Times New Roman" w:cs="Times New Roman"/>
                <w:sz w:val="24"/>
                <w:szCs w:val="24"/>
              </w:rPr>
              <w:t xml:space="preserve"> требует доработки;</w:t>
            </w:r>
          </w:p>
          <w:p w:rsidR="007C4CA1" w:rsidRPr="00C5743F" w:rsidRDefault="007C4CA1" w:rsidP="007C4CA1">
            <w:pPr>
              <w:ind w:firstLine="600"/>
              <w:jc w:val="both"/>
              <w:rPr>
                <w:rFonts w:ascii="Times New Roman" w:eastAsia="Calibri" w:hAnsi="Times New Roman" w:cs="Times New Roman"/>
                <w:i/>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p>
          <w:p w:rsidR="007C4CA1" w:rsidRPr="00C5743F" w:rsidRDefault="007C4CA1" w:rsidP="007C4CA1">
            <w:pPr>
              <w:ind w:firstLine="600"/>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в подпункте 4) части третьей пункта 7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«с субъектом»</w:t>
            </w:r>
            <w:r w:rsidRPr="00C5743F">
              <w:rPr>
                <w:rFonts w:ascii="Times New Roman" w:eastAsia="Calibri" w:hAnsi="Times New Roman" w:cs="Times New Roman"/>
                <w:sz w:val="24"/>
                <w:szCs w:val="24"/>
              </w:rPr>
              <w:t xml:space="preserve"> заменить словом </w:t>
            </w:r>
            <w:r w:rsidRPr="00C5743F">
              <w:rPr>
                <w:rFonts w:ascii="Times New Roman" w:eastAsia="Calibri" w:hAnsi="Times New Roman" w:cs="Times New Roman"/>
                <w:b/>
                <w:sz w:val="24"/>
                <w:szCs w:val="24"/>
              </w:rPr>
              <w:t>«субъектом»;</w:t>
            </w: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Calibri" w:hAnsi="Times New Roman" w:cs="Times New Roman"/>
                <w:b/>
                <w:sz w:val="24"/>
                <w:szCs w:val="24"/>
              </w:rPr>
              <w:tab/>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Согласно пункту 3 статьи 24 Закона «О правовых актах» текст нормативного правового акта, его положения должны быть предельно краткими, содержать четкий и не подлежащий различному толкованию смысл. </w:t>
            </w:r>
          </w:p>
          <w:p w:rsidR="007C4CA1" w:rsidRPr="00C5743F" w:rsidRDefault="007C4CA1" w:rsidP="007C4CA1">
            <w:pPr>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Не представляется возможным определить, что будет относится </w:t>
            </w:r>
            <w:r w:rsidRPr="00C5743F">
              <w:rPr>
                <w:rFonts w:ascii="Times New Roman" w:eastAsia="Calibri" w:hAnsi="Times New Roman" w:cs="Times New Roman"/>
                <w:sz w:val="24"/>
                <w:szCs w:val="24"/>
              </w:rPr>
              <w:lastRenderedPageBreak/>
              <w:t xml:space="preserve">к иной организации связи </w:t>
            </w:r>
            <w:r w:rsidRPr="00C5743F">
              <w:rPr>
                <w:rFonts w:ascii="Times New Roman" w:eastAsia="Times New Roman" w:hAnsi="Times New Roman" w:cs="Times New Roman"/>
                <w:sz w:val="24"/>
                <w:szCs w:val="24"/>
              </w:rPr>
              <w:t>при</w:t>
            </w:r>
            <w:r w:rsidRPr="00C5743F">
              <w:rPr>
                <w:rFonts w:ascii="Times New Roman" w:eastAsia="Calibri" w:hAnsi="Times New Roman" w:cs="Times New Roman"/>
                <w:sz w:val="24"/>
                <w:szCs w:val="24"/>
              </w:rPr>
              <w:t xml:space="preserve"> направлении по почте заказным письмом уведомления.</w:t>
            </w:r>
          </w:p>
          <w:p w:rsidR="007C4CA1" w:rsidRPr="00C5743F" w:rsidRDefault="007C4CA1" w:rsidP="007C4CA1">
            <w:pPr>
              <w:jc w:val="center"/>
              <w:rPr>
                <w:rFonts w:ascii="Times New Roman" w:eastAsia="Times New Roman" w:hAnsi="Times New Roman" w:cs="Times New Roman"/>
                <w:b/>
                <w:color w:val="000000"/>
                <w:sz w:val="24"/>
                <w:szCs w:val="24"/>
              </w:rPr>
            </w:pPr>
          </w:p>
          <w:p w:rsidR="007C4CA1" w:rsidRPr="00C5743F" w:rsidRDefault="007C4CA1" w:rsidP="007C4CA1">
            <w:pPr>
              <w:jc w:val="center"/>
              <w:rPr>
                <w:rFonts w:ascii="Times New Roman" w:eastAsia="Times New Roman" w:hAnsi="Times New Roman" w:cs="Times New Roman"/>
                <w:b/>
                <w:color w:val="000000"/>
                <w:sz w:val="24"/>
                <w:szCs w:val="24"/>
              </w:rPr>
            </w:pPr>
          </w:p>
          <w:p w:rsidR="007C4CA1" w:rsidRPr="00C5743F" w:rsidRDefault="007C4CA1" w:rsidP="007C4CA1">
            <w:pPr>
              <w:jc w:val="center"/>
              <w:rPr>
                <w:rFonts w:ascii="Times New Roman" w:eastAsia="Times New Roman" w:hAnsi="Times New Roman" w:cs="Times New Roman"/>
                <w:b/>
                <w:color w:val="000000"/>
                <w:sz w:val="24"/>
                <w:szCs w:val="24"/>
              </w:rPr>
            </w:pPr>
          </w:p>
          <w:p w:rsidR="007C4CA1" w:rsidRPr="00C5743F" w:rsidRDefault="007C4CA1" w:rsidP="007C4CA1">
            <w:pPr>
              <w:jc w:val="center"/>
              <w:rPr>
                <w:rFonts w:ascii="Times New Roman" w:eastAsia="Times New Roman" w:hAnsi="Times New Roman" w:cs="Times New Roman"/>
                <w:b/>
                <w:color w:val="000000"/>
                <w:sz w:val="24"/>
                <w:szCs w:val="24"/>
              </w:rPr>
            </w:pPr>
          </w:p>
          <w:p w:rsidR="007C4CA1" w:rsidRPr="00C5743F" w:rsidRDefault="007C4CA1" w:rsidP="007C4CA1">
            <w:pPr>
              <w:rPr>
                <w:rFonts w:ascii="Times New Roman" w:eastAsia="Times New Roman" w:hAnsi="Times New Roman" w:cs="Times New Roman"/>
                <w:b/>
                <w:color w:val="000000"/>
                <w:sz w:val="24"/>
                <w:szCs w:val="24"/>
              </w:rPr>
            </w:pPr>
          </w:p>
          <w:p w:rsidR="007C4CA1" w:rsidRPr="00C5743F" w:rsidRDefault="007C4CA1" w:rsidP="007C4CA1">
            <w:pPr>
              <w:rPr>
                <w:rFonts w:ascii="Times New Roman" w:eastAsia="Times New Roman" w:hAnsi="Times New Roman" w:cs="Times New Roman"/>
                <w:b/>
                <w:color w:val="000000"/>
                <w:sz w:val="24"/>
                <w:szCs w:val="24"/>
              </w:rPr>
            </w:pPr>
          </w:p>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Times New Roman" w:hAnsi="Times New Roman" w:cs="Times New Roman"/>
                <w:color w:val="000000"/>
                <w:sz w:val="24"/>
                <w:szCs w:val="24"/>
              </w:rPr>
              <w:t>редакционное уточнение;</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167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167. Определение объектов налогообложения и (или) объектов, связанных с налогообложением, косвенным методом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rPr>
            </w:pPr>
            <w:bookmarkStart w:id="99" w:name="_Hlk167809072"/>
            <w:bookmarkStart w:id="100" w:name="_Hlk167809104"/>
            <w:r w:rsidRPr="00C5743F">
              <w:rPr>
                <w:rFonts w:ascii="Times New Roman" w:eastAsia="Times New Roman" w:hAnsi="Times New Roman" w:cs="Times New Roman"/>
                <w:sz w:val="24"/>
                <w:szCs w:val="24"/>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Налоговые органы направляют запросы в:</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банковские организации;</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соответствующие уполномоченные государственные органы, местные исполнительные органы и иные организации, </w:t>
            </w:r>
            <w:r w:rsidRPr="00C5743F">
              <w:rPr>
                <w:rFonts w:ascii="Times New Roman" w:eastAsia="Times New Roman" w:hAnsi="Times New Roman" w:cs="Times New Roman"/>
                <w:sz w:val="24"/>
                <w:szCs w:val="24"/>
                <w:lang w:eastAsia="ru-RU"/>
              </w:rPr>
              <w:lastRenderedPageBreak/>
              <w:t>осуществляющие деятельность на территории Республики Казахстан;</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w:t>
            </w:r>
            <w:r w:rsidRPr="00C5743F">
              <w:rPr>
                <w:rFonts w:ascii="Times New Roman" w:eastAsia="Times New Roman" w:hAnsi="Times New Roman" w:cs="Times New Roman"/>
                <w:b/>
                <w:sz w:val="24"/>
                <w:szCs w:val="24"/>
                <w:lang w:eastAsia="ru-RU"/>
              </w:rPr>
              <w:t>другие налоговые органы</w:t>
            </w:r>
            <w:r w:rsidRPr="00C5743F">
              <w:rPr>
                <w:rFonts w:ascii="Times New Roman" w:eastAsia="Times New Roman" w:hAnsi="Times New Roman" w:cs="Times New Roman"/>
                <w:sz w:val="24"/>
                <w:szCs w:val="24"/>
                <w:lang w:eastAsia="ru-RU"/>
              </w:rPr>
              <w:t xml:space="preserve"> о проведении встречных налоговых проверок по вопросу взаиморасчетов с поставщиками и покупателями проверяемого налогоплательщика;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компетентные органы иностранных государств.</w:t>
            </w:r>
          </w:p>
          <w:bookmarkEnd w:id="99"/>
          <w:bookmarkEnd w:id="100"/>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 xml:space="preserve">4 </w:t>
            </w:r>
            <w:r w:rsidRPr="00C5743F">
              <w:rPr>
                <w:rFonts w:ascii="Times New Roman" w:eastAsia="Times New Roman" w:hAnsi="Times New Roman" w:cs="Times New Roman"/>
                <w:sz w:val="24"/>
                <w:szCs w:val="24"/>
                <w:lang w:eastAsia="ru-RU"/>
              </w:rPr>
              <w:t xml:space="preserve">Определение дохода физического лица, подлежащего налогообложению, косвенным методом, применяется в ходе осуществления налогового администирования в отношении физического лица по сведениям, указанным им в налоговых декларациях физического лица, а также по данным уполномоченных органов (организаций) и третьих лиц, </w:t>
            </w:r>
            <w:r w:rsidRPr="00C5743F">
              <w:rPr>
                <w:rFonts w:ascii="Times New Roman" w:eastAsia="Times New Roman" w:hAnsi="Times New Roman" w:cs="Times New Roman"/>
                <w:b/>
                <w:sz w:val="24"/>
                <w:szCs w:val="24"/>
                <w:lang w:eastAsia="ru-RU"/>
              </w:rPr>
              <w:t>влекущих</w:t>
            </w:r>
            <w:r w:rsidRPr="00C5743F">
              <w:rPr>
                <w:rFonts w:ascii="Times New Roman" w:eastAsia="Times New Roman" w:hAnsi="Times New Roman" w:cs="Times New Roman"/>
                <w:sz w:val="24"/>
                <w:szCs w:val="24"/>
                <w:lang w:eastAsia="ru-RU"/>
              </w:rPr>
              <w:t xml:space="preserve"> возникновение налогового обязательства по индивидуальному подоходному налогу.</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jc w:val="both"/>
              <w:rPr>
                <w:rFonts w:ascii="Times New Roman" w:eastAsia="Calibri" w:hAnsi="Times New Roman" w:cs="Times New Roman"/>
                <w:b/>
                <w:sz w:val="24"/>
                <w:szCs w:val="24"/>
              </w:rPr>
            </w:pPr>
            <w:r w:rsidRPr="00C5743F">
              <w:rPr>
                <w:rFonts w:ascii="Times New Roman" w:eastAsia="Calibri" w:hAnsi="Times New Roman" w:cs="Times New Roman"/>
                <w:b/>
                <w:i/>
                <w:sz w:val="24"/>
                <w:szCs w:val="24"/>
              </w:rPr>
              <w:lastRenderedPageBreak/>
              <w:tab/>
            </w:r>
            <w:r w:rsidRPr="00C5743F">
              <w:rPr>
                <w:rFonts w:ascii="Times New Roman" w:eastAsia="Calibri" w:hAnsi="Times New Roman" w:cs="Times New Roman"/>
                <w:b/>
                <w:sz w:val="24"/>
                <w:szCs w:val="24"/>
              </w:rPr>
              <w:t>в статье 167 проекта:</w:t>
            </w:r>
          </w:p>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p>
          <w:p w:rsidR="007C4CA1" w:rsidRPr="00C5743F" w:rsidRDefault="007C4CA1" w:rsidP="007C4CA1">
            <w:pPr>
              <w:autoSpaceDE w:val="0"/>
              <w:autoSpaceDN w:val="0"/>
              <w:adjustRightInd w:val="0"/>
              <w:ind w:firstLine="705"/>
              <w:jc w:val="both"/>
              <w:rPr>
                <w:rFonts w:ascii="Times New Roman" w:eastAsia="Calibri" w:hAnsi="Times New Roman" w:cs="Times New Roman"/>
                <w:b/>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Calibri" w:hAnsi="Times New Roman" w:cs="Times New Roman"/>
                <w:b/>
                <w:sz w:val="24"/>
                <w:szCs w:val="24"/>
              </w:rPr>
              <w:tab/>
            </w:r>
            <w:r w:rsidRPr="00C5743F">
              <w:rPr>
                <w:rFonts w:ascii="Times New Roman" w:eastAsia="Times New Roman" w:hAnsi="Times New Roman" w:cs="Times New Roman"/>
                <w:b/>
                <w:color w:val="000000"/>
                <w:sz w:val="24"/>
                <w:szCs w:val="24"/>
              </w:rPr>
              <w:t>в подпункте 3) части первой пункта 3</w:t>
            </w:r>
            <w:r w:rsidRPr="00C5743F">
              <w:rPr>
                <w:rFonts w:ascii="Times New Roman" w:eastAsia="Times New Roman" w:hAnsi="Times New Roman" w:cs="Times New Roman"/>
                <w:color w:val="000000"/>
                <w:sz w:val="24"/>
                <w:szCs w:val="24"/>
              </w:rPr>
              <w:t xml:space="preserve"> слова </w:t>
            </w:r>
            <w:r w:rsidRPr="00C5743F">
              <w:rPr>
                <w:rFonts w:ascii="Times New Roman" w:eastAsia="Times New Roman" w:hAnsi="Times New Roman" w:cs="Times New Roman"/>
                <w:b/>
                <w:color w:val="000000"/>
                <w:sz w:val="24"/>
                <w:szCs w:val="24"/>
              </w:rPr>
              <w:t xml:space="preserve">«другие налоговые органы» </w:t>
            </w:r>
            <w:r w:rsidRPr="00C5743F">
              <w:rPr>
                <w:rFonts w:ascii="Times New Roman" w:eastAsia="Times New Roman" w:hAnsi="Times New Roman" w:cs="Times New Roman"/>
                <w:color w:val="000000"/>
                <w:sz w:val="24"/>
                <w:szCs w:val="24"/>
              </w:rPr>
              <w:t xml:space="preserve">заменить словами </w:t>
            </w:r>
            <w:r w:rsidRPr="00C5743F">
              <w:rPr>
                <w:rFonts w:ascii="Times New Roman" w:eastAsia="Times New Roman" w:hAnsi="Times New Roman" w:cs="Times New Roman"/>
                <w:b/>
                <w:color w:val="000000"/>
                <w:sz w:val="24"/>
                <w:szCs w:val="24"/>
              </w:rPr>
              <w:t>«территориальные подразделения налогового органа»;</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iCs/>
                <w:color w:val="000000"/>
                <w:sz w:val="24"/>
                <w:szCs w:val="24"/>
              </w:rPr>
              <w:lastRenderedPageBreak/>
              <w:t>Аналогичные замечания учесть по всему тексту проекта Кодекса</w:t>
            </w: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в пункте 4</w:t>
            </w:r>
            <w:r w:rsidRPr="00C5743F">
              <w:rPr>
                <w:rFonts w:ascii="Times New Roman" w:eastAsia="Times New Roman" w:hAnsi="Times New Roman" w:cs="Times New Roman"/>
                <w:color w:val="000000"/>
                <w:sz w:val="24"/>
                <w:szCs w:val="24"/>
              </w:rPr>
              <w:t xml:space="preserve"> слово </w:t>
            </w:r>
            <w:r w:rsidRPr="00C5743F">
              <w:rPr>
                <w:rFonts w:ascii="Times New Roman" w:eastAsia="Times New Roman" w:hAnsi="Times New Roman" w:cs="Times New Roman"/>
                <w:b/>
                <w:color w:val="000000"/>
                <w:sz w:val="24"/>
                <w:szCs w:val="24"/>
              </w:rPr>
              <w:t>«влекущих»</w:t>
            </w:r>
            <w:r w:rsidRPr="00C5743F">
              <w:rPr>
                <w:rFonts w:ascii="Times New Roman" w:eastAsia="Times New Roman" w:hAnsi="Times New Roman" w:cs="Times New Roman"/>
                <w:color w:val="000000"/>
                <w:sz w:val="24"/>
                <w:szCs w:val="24"/>
              </w:rPr>
              <w:t xml:space="preserve"> заменить словом </w:t>
            </w:r>
            <w:r w:rsidRPr="00C5743F">
              <w:rPr>
                <w:rFonts w:ascii="Times New Roman" w:eastAsia="Times New Roman" w:hAnsi="Times New Roman" w:cs="Times New Roman"/>
                <w:b/>
                <w:color w:val="000000"/>
                <w:sz w:val="24"/>
                <w:szCs w:val="24"/>
              </w:rPr>
              <w:t>«подтверждающих»;</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со статьей 39 проекта Кодекса;</w:t>
            </w: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b/>
                <w:color w:val="000000"/>
                <w:sz w:val="24"/>
                <w:szCs w:val="24"/>
              </w:rPr>
            </w:pPr>
          </w:p>
          <w:p w:rsidR="007C4CA1" w:rsidRPr="00C5743F" w:rsidRDefault="007C4CA1" w:rsidP="007C4CA1">
            <w:pPr>
              <w:autoSpaceDE w:val="0"/>
              <w:autoSpaceDN w:val="0"/>
              <w:adjustRightInd w:val="0"/>
              <w:ind w:firstLine="705"/>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редакционное уточнение;</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169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169. Контроль за подакцизными товарами, произведенными в Республике Казахстан или </w:t>
            </w:r>
            <w:r w:rsidRPr="00C5743F">
              <w:rPr>
                <w:rFonts w:ascii="Times New Roman" w:eastAsia="Times New Roman" w:hAnsi="Times New Roman" w:cs="Times New Roman"/>
                <w:b/>
                <w:bCs/>
                <w:sz w:val="24"/>
                <w:szCs w:val="24"/>
                <w:lang w:eastAsia="ru-RU"/>
              </w:rPr>
              <w:lastRenderedPageBreak/>
              <w:t>импортированными в Республику Казахстан</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Контроль за </w:t>
            </w:r>
            <w:hyperlink r:id="rId44" w:anchor="sub_id=4620000" w:history="1">
              <w:r w:rsidRPr="00C5743F">
                <w:rPr>
                  <w:rFonts w:ascii="Times New Roman" w:eastAsia="Times New Roman" w:hAnsi="Times New Roman" w:cs="Times New Roman"/>
                  <w:sz w:val="24"/>
                  <w:szCs w:val="24"/>
                  <w:lang w:eastAsia="ru-RU"/>
                </w:rPr>
                <w:t>подакцизными товарами</w:t>
              </w:r>
            </w:hyperlink>
            <w:r w:rsidRPr="00C5743F">
              <w:rPr>
                <w:rFonts w:ascii="Times New Roman" w:eastAsia="Times New Roman" w:hAnsi="Times New Roman" w:cs="Times New Roman"/>
                <w:sz w:val="24"/>
                <w:szCs w:val="24"/>
                <w:lang w:eastAsia="ru-RU"/>
              </w:rPr>
              <w:t xml:space="preserve"> осуществляется налоговым органом в части соблюдения порядка маркировки отдельных видов подакцизных товаров, определенного настоящей статьей, перемещения подакцизных товаров на территории Республики Казахстан:</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производителями, лицами, осуществляющими оборот подакцизных товаров;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банкротными и реабилитационными управляющими при реализации имущества </w:t>
            </w:r>
            <w:r w:rsidRPr="00C5743F">
              <w:rPr>
                <w:rFonts w:ascii="Times New Roman" w:eastAsia="Times New Roman" w:hAnsi="Times New Roman" w:cs="Times New Roman"/>
                <w:b/>
                <w:sz w:val="24"/>
                <w:szCs w:val="24"/>
                <w:lang w:eastAsia="ru-RU"/>
              </w:rPr>
              <w:t>(активов)</w:t>
            </w:r>
            <w:r w:rsidRPr="00C5743F">
              <w:rPr>
                <w:rFonts w:ascii="Times New Roman" w:eastAsia="Times New Roman" w:hAnsi="Times New Roman" w:cs="Times New Roman"/>
                <w:sz w:val="24"/>
                <w:szCs w:val="24"/>
                <w:lang w:eastAsia="ru-RU"/>
              </w:rPr>
              <w:t xml:space="preserve"> должника.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Контроль за </w:t>
            </w:r>
            <w:hyperlink r:id="rId45" w:anchor="sub_id=4620000" w:history="1">
              <w:r w:rsidRPr="00C5743F">
                <w:rPr>
                  <w:rFonts w:ascii="Times New Roman" w:eastAsia="Times New Roman" w:hAnsi="Times New Roman" w:cs="Times New Roman"/>
                  <w:sz w:val="24"/>
                  <w:szCs w:val="24"/>
                  <w:lang w:eastAsia="ru-RU"/>
                </w:rPr>
                <w:t>подакцизными товарами</w:t>
              </w:r>
            </w:hyperlink>
            <w:r w:rsidRPr="00C5743F">
              <w:rPr>
                <w:rFonts w:ascii="Times New Roman" w:eastAsia="Times New Roman" w:hAnsi="Times New Roman" w:cs="Times New Roman"/>
                <w:sz w:val="24"/>
                <w:szCs w:val="24"/>
                <w:lang w:eastAsia="ru-RU"/>
              </w:rPr>
              <w:t xml:space="preserve"> может также осуществляется налоговым органом путем установления акцизных постов.</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Если иное не установлено настоящей статьей, обязательной маркировке подлежат:</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алкогольная продукция, за исключением </w:t>
            </w:r>
            <w:r w:rsidRPr="00C5743F">
              <w:rPr>
                <w:rFonts w:ascii="Times New Roman" w:eastAsia="Times New Roman" w:hAnsi="Times New Roman" w:cs="Times New Roman"/>
                <w:b/>
                <w:sz w:val="24"/>
                <w:szCs w:val="24"/>
                <w:lang w:eastAsia="ru-RU"/>
              </w:rPr>
              <w:t>вина наливом</w:t>
            </w:r>
            <w:r w:rsidRPr="00C5743F">
              <w:rPr>
                <w:rFonts w:ascii="Times New Roman" w:eastAsia="Times New Roman" w:hAnsi="Times New Roman" w:cs="Times New Roman"/>
                <w:sz w:val="24"/>
                <w:szCs w:val="24"/>
                <w:lang w:eastAsia="ru-RU"/>
              </w:rPr>
              <w:t xml:space="preserve"> и </w:t>
            </w:r>
            <w:r w:rsidRPr="00C5743F">
              <w:rPr>
                <w:rFonts w:ascii="Times New Roman" w:eastAsia="Times New Roman" w:hAnsi="Times New Roman" w:cs="Times New Roman"/>
                <w:b/>
                <w:sz w:val="24"/>
                <w:szCs w:val="24"/>
                <w:lang w:eastAsia="ru-RU"/>
              </w:rPr>
              <w:t>пивоваренной продукции</w:t>
            </w:r>
            <w:r w:rsidRPr="00C5743F">
              <w:rPr>
                <w:rFonts w:ascii="Times New Roman" w:eastAsia="Times New Roman" w:hAnsi="Times New Roman" w:cs="Times New Roman"/>
                <w:sz w:val="24"/>
                <w:szCs w:val="24"/>
                <w:lang w:eastAsia="ru-RU"/>
              </w:rPr>
              <w:t>, – учетно-контрольными марками;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2) табачные изделия – средствами идентификации.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bookmarkStart w:id="101" w:name="_Hlk167810037"/>
            <w:r w:rsidRPr="00C5743F">
              <w:rPr>
                <w:rFonts w:ascii="Times New Roman" w:eastAsia="Times New Roman" w:hAnsi="Times New Roman" w:cs="Times New Roman"/>
                <w:sz w:val="24"/>
                <w:szCs w:val="24"/>
                <w:lang w:eastAsia="ru-RU"/>
              </w:rPr>
              <w:t>16.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пивоваренной продукции), бензина (за исключением авиационного), дизельного топлива, газохола, бензанола, нефраса, смеси легких углеводородов, экологического топлива и табачных изделий.</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bookmarkStart w:id="102" w:name="_Hlk168283198"/>
            <w:r w:rsidRPr="00C5743F">
              <w:rPr>
                <w:rFonts w:ascii="Times New Roman" w:eastAsia="Times New Roman" w:hAnsi="Times New Roman" w:cs="Times New Roman"/>
                <w:sz w:val="24"/>
                <w:szCs w:val="24"/>
                <w:lang w:eastAsia="ru-RU"/>
              </w:rPr>
              <w:t>Акцизный пост формируется из числа должностных лиц налогового органа.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Порядок организации деятельности акцизного поста </w:t>
            </w:r>
            <w:r w:rsidRPr="00C5743F">
              <w:rPr>
                <w:rFonts w:ascii="Times New Roman" w:eastAsia="Times New Roman" w:hAnsi="Times New Roman" w:cs="Times New Roman"/>
                <w:b/>
                <w:sz w:val="24"/>
                <w:szCs w:val="24"/>
                <w:lang w:eastAsia="ru-RU"/>
              </w:rPr>
              <w:t>устанавливается</w:t>
            </w:r>
            <w:r w:rsidRPr="00C5743F">
              <w:rPr>
                <w:rFonts w:ascii="Times New Roman" w:eastAsia="Times New Roman" w:hAnsi="Times New Roman" w:cs="Times New Roman"/>
                <w:sz w:val="24"/>
                <w:szCs w:val="24"/>
                <w:lang w:eastAsia="ru-RU"/>
              </w:rPr>
              <w:t xml:space="preserve"> уполномоченным органом</w:t>
            </w:r>
            <w:bookmarkEnd w:id="102"/>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Местонахождение и состав акцизного поста, регламент его работы определяются налоговым органом.</w:t>
            </w:r>
          </w:p>
          <w:bookmarkEnd w:id="101"/>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17. Должностное лицо налогового органа, находящееся на </w:t>
            </w:r>
            <w:r w:rsidRPr="00C5743F">
              <w:rPr>
                <w:rFonts w:ascii="Times New Roman" w:eastAsia="Times New Roman" w:hAnsi="Times New Roman" w:cs="Times New Roman"/>
                <w:sz w:val="24"/>
                <w:szCs w:val="24"/>
                <w:lang w:eastAsia="ru-RU"/>
              </w:rPr>
              <w:lastRenderedPageBreak/>
              <w:t>акцизном посту, осуществляет контроль за: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соблюдением </w:t>
            </w:r>
            <w:r w:rsidRPr="00C5743F">
              <w:rPr>
                <w:rFonts w:ascii="Times New Roman" w:eastAsia="Times New Roman" w:hAnsi="Times New Roman" w:cs="Times New Roman"/>
                <w:b/>
                <w:sz w:val="24"/>
                <w:szCs w:val="24"/>
                <w:lang w:eastAsia="ru-RU"/>
              </w:rPr>
              <w:t>налогоплательщиком</w:t>
            </w:r>
            <w:r w:rsidRPr="00C5743F">
              <w:rPr>
                <w:rFonts w:ascii="Times New Roman" w:eastAsia="Times New Roman" w:hAnsi="Times New Roman" w:cs="Times New Roman"/>
                <w:sz w:val="24"/>
                <w:szCs w:val="24"/>
                <w:lang w:eastAsia="ru-RU"/>
              </w:rPr>
              <w:t xml:space="preserve"> требований законодательства Республики Казахстан, регулирующего производство и оборот </w:t>
            </w:r>
            <w:hyperlink r:id="rId46" w:anchor="sub_id=4620000" w:history="1">
              <w:r w:rsidRPr="00C5743F">
                <w:rPr>
                  <w:rFonts w:ascii="Times New Roman" w:eastAsia="Times New Roman" w:hAnsi="Times New Roman" w:cs="Times New Roman"/>
                  <w:sz w:val="24"/>
                  <w:szCs w:val="24"/>
                  <w:lang w:eastAsia="ru-RU"/>
                </w:rPr>
                <w:t>подакцизных товаров</w:t>
              </w:r>
            </w:hyperlink>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169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в подпункте 2) пункта 1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«(активов)»</w:t>
            </w:r>
            <w:r w:rsidRPr="00C5743F">
              <w:rPr>
                <w:rFonts w:ascii="Times New Roman" w:eastAsia="Calibri" w:hAnsi="Times New Roman" w:cs="Times New Roman"/>
                <w:sz w:val="24"/>
                <w:szCs w:val="24"/>
              </w:rPr>
              <w:t xml:space="preserve"> исключить;</w:t>
            </w:r>
          </w:p>
          <w:p w:rsidR="007C4CA1" w:rsidRPr="00C5743F" w:rsidRDefault="007C4CA1" w:rsidP="007C4CA1">
            <w:pPr>
              <w:jc w:val="both"/>
              <w:rPr>
                <w:rFonts w:ascii="Times New Roman" w:eastAsia="Calibri" w:hAnsi="Times New Roman" w:cs="Times New Roman"/>
                <w:b/>
                <w:color w:val="FF0000"/>
                <w:sz w:val="24"/>
                <w:szCs w:val="24"/>
              </w:rPr>
            </w:pPr>
          </w:p>
          <w:p w:rsidR="007C4CA1" w:rsidRPr="00C5743F" w:rsidRDefault="007C4CA1" w:rsidP="007C4CA1">
            <w:pPr>
              <w:jc w:val="both"/>
              <w:rPr>
                <w:rFonts w:ascii="Times New Roman" w:eastAsia="Calibri" w:hAnsi="Times New Roman" w:cs="Times New Roman"/>
                <w:b/>
                <w:color w:val="FF0000"/>
                <w:sz w:val="24"/>
                <w:szCs w:val="24"/>
              </w:rPr>
            </w:pPr>
          </w:p>
          <w:p w:rsidR="007C4CA1" w:rsidRPr="00C5743F" w:rsidRDefault="007C4CA1" w:rsidP="007C4CA1">
            <w:pPr>
              <w:jc w:val="both"/>
              <w:rPr>
                <w:rFonts w:ascii="Times New Roman" w:eastAsia="Calibri" w:hAnsi="Times New Roman" w:cs="Times New Roman"/>
                <w:b/>
                <w:color w:val="FF0000"/>
                <w:sz w:val="24"/>
                <w:szCs w:val="24"/>
              </w:rPr>
            </w:pPr>
          </w:p>
          <w:p w:rsidR="007C4CA1" w:rsidRPr="00C5743F" w:rsidRDefault="007C4CA1" w:rsidP="007C4CA1">
            <w:pPr>
              <w:jc w:val="both"/>
              <w:rPr>
                <w:rFonts w:ascii="Times New Roman" w:eastAsia="Calibri" w:hAnsi="Times New Roman" w:cs="Times New Roman"/>
                <w:b/>
                <w:color w:val="FF0000"/>
                <w:sz w:val="24"/>
                <w:szCs w:val="24"/>
              </w:rPr>
            </w:pPr>
          </w:p>
          <w:p w:rsidR="007C4CA1" w:rsidRPr="00C5743F" w:rsidRDefault="007C4CA1" w:rsidP="007C4CA1">
            <w:pPr>
              <w:jc w:val="both"/>
              <w:rPr>
                <w:rFonts w:ascii="Times New Roman" w:eastAsia="Calibri" w:hAnsi="Times New Roman" w:cs="Times New Roman"/>
                <w:b/>
                <w:color w:val="FF0000"/>
                <w:sz w:val="24"/>
                <w:szCs w:val="24"/>
              </w:rPr>
            </w:pPr>
          </w:p>
          <w:p w:rsidR="007C4CA1" w:rsidRPr="00C5743F" w:rsidRDefault="007C4CA1" w:rsidP="007C4CA1">
            <w:pPr>
              <w:jc w:val="both"/>
              <w:rPr>
                <w:rFonts w:ascii="Times New Roman" w:eastAsia="Calibri" w:hAnsi="Times New Roman" w:cs="Times New Roman"/>
                <w:b/>
                <w:color w:val="FF0000"/>
                <w:sz w:val="24"/>
                <w:szCs w:val="24"/>
              </w:rPr>
            </w:pPr>
          </w:p>
          <w:p w:rsidR="007C4CA1" w:rsidRPr="00C5743F" w:rsidRDefault="007C4CA1" w:rsidP="007C4CA1">
            <w:pPr>
              <w:jc w:val="both"/>
              <w:rPr>
                <w:rFonts w:ascii="Times New Roman" w:eastAsia="Calibri" w:hAnsi="Times New Roman" w:cs="Times New Roman"/>
                <w:b/>
                <w:color w:val="FF0000"/>
                <w:sz w:val="24"/>
                <w:szCs w:val="24"/>
              </w:rPr>
            </w:pPr>
          </w:p>
          <w:p w:rsidR="007C4CA1" w:rsidRPr="00C5743F" w:rsidRDefault="007C4CA1" w:rsidP="007C4CA1">
            <w:pPr>
              <w:jc w:val="both"/>
              <w:rPr>
                <w:rFonts w:ascii="Times New Roman" w:eastAsia="Calibri" w:hAnsi="Times New Roman" w:cs="Times New Roman"/>
                <w:b/>
                <w:color w:val="FF0000"/>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подпункте 1) пункта 3:</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 xml:space="preserve">после слов </w:t>
            </w:r>
            <w:r w:rsidRPr="00C5743F">
              <w:rPr>
                <w:rFonts w:ascii="Times New Roman" w:eastAsia="Calibri" w:hAnsi="Times New Roman" w:cs="Times New Roman"/>
                <w:b/>
                <w:sz w:val="24"/>
                <w:szCs w:val="24"/>
              </w:rPr>
              <w:t>«вина наливом»</w:t>
            </w:r>
            <w:r w:rsidRPr="00C5743F">
              <w:rPr>
                <w:rFonts w:ascii="Times New Roman" w:eastAsia="Calibri" w:hAnsi="Times New Roman" w:cs="Times New Roman"/>
                <w:sz w:val="24"/>
                <w:szCs w:val="24"/>
              </w:rPr>
              <w:t xml:space="preserve"> дополнить словами </w:t>
            </w:r>
            <w:r w:rsidRPr="00C5743F">
              <w:rPr>
                <w:rFonts w:ascii="Times New Roman" w:eastAsia="Calibri" w:hAnsi="Times New Roman" w:cs="Times New Roman"/>
                <w:b/>
                <w:sz w:val="24"/>
                <w:szCs w:val="24"/>
              </w:rPr>
              <w:t>«(виноматериала), пива и пивного напитка»;</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пивоваренной продукции</w:t>
            </w:r>
            <w:r w:rsidRPr="00C5743F">
              <w:rPr>
                <w:rFonts w:ascii="Times New Roman" w:eastAsia="Calibri" w:hAnsi="Times New Roman" w:cs="Times New Roman"/>
                <w:sz w:val="24"/>
                <w:szCs w:val="24"/>
              </w:rPr>
              <w:t>»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iCs/>
                <w:color w:val="000000"/>
                <w:sz w:val="24"/>
                <w:szCs w:val="24"/>
              </w:rPr>
              <w:t>Аналогичные замечания учесть по всему тексту проекта Кодекса</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ab/>
              <w:t xml:space="preserve">в части третьей пункта 16 </w:t>
            </w:r>
            <w:r w:rsidRPr="00C5743F">
              <w:rPr>
                <w:rFonts w:ascii="Times New Roman" w:eastAsia="Calibri" w:hAnsi="Times New Roman" w:cs="Times New Roman"/>
                <w:sz w:val="24"/>
                <w:szCs w:val="24"/>
              </w:rPr>
              <w:t xml:space="preserve">слово </w:t>
            </w:r>
            <w:r w:rsidRPr="00C5743F">
              <w:rPr>
                <w:rFonts w:ascii="Times New Roman" w:eastAsia="Calibri" w:hAnsi="Times New Roman" w:cs="Times New Roman"/>
                <w:b/>
                <w:sz w:val="24"/>
                <w:szCs w:val="24"/>
              </w:rPr>
              <w:t xml:space="preserve">«устанавливается» </w:t>
            </w:r>
            <w:r w:rsidRPr="00C5743F">
              <w:rPr>
                <w:rFonts w:ascii="Times New Roman" w:eastAsia="Calibri" w:hAnsi="Times New Roman" w:cs="Times New Roman"/>
                <w:sz w:val="24"/>
                <w:szCs w:val="24"/>
              </w:rPr>
              <w:t xml:space="preserve">заменить словом </w:t>
            </w:r>
            <w:r w:rsidRPr="00C5743F">
              <w:rPr>
                <w:rFonts w:ascii="Times New Roman" w:eastAsia="Calibri" w:hAnsi="Times New Roman" w:cs="Times New Roman"/>
                <w:b/>
                <w:sz w:val="24"/>
                <w:szCs w:val="24"/>
              </w:rPr>
              <w:t>«определяется»;</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20"/>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в подпункте 1) пункта 17:</w:t>
            </w:r>
          </w:p>
          <w:p w:rsidR="007C4CA1" w:rsidRPr="00C5743F" w:rsidRDefault="007C4CA1" w:rsidP="007C4CA1">
            <w:pPr>
              <w:ind w:firstLine="720"/>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lastRenderedPageBreak/>
              <w:t xml:space="preserve"> после слова </w:t>
            </w:r>
            <w:r w:rsidRPr="00C5743F">
              <w:rPr>
                <w:rFonts w:ascii="Times New Roman" w:eastAsia="Calibri" w:hAnsi="Times New Roman" w:cs="Times New Roman"/>
                <w:b/>
                <w:color w:val="000000"/>
                <w:sz w:val="24"/>
                <w:szCs w:val="24"/>
              </w:rPr>
              <w:t>«налогоплательщиком»</w:t>
            </w:r>
            <w:r w:rsidRPr="00C5743F">
              <w:rPr>
                <w:rFonts w:ascii="Times New Roman" w:eastAsia="Calibri" w:hAnsi="Times New Roman" w:cs="Times New Roman"/>
                <w:color w:val="000000"/>
                <w:sz w:val="24"/>
                <w:szCs w:val="24"/>
              </w:rPr>
              <w:t xml:space="preserve"> дополнить словами </w:t>
            </w:r>
            <w:r w:rsidRPr="00C5743F">
              <w:rPr>
                <w:rFonts w:ascii="Times New Roman" w:eastAsia="Calibri" w:hAnsi="Times New Roman" w:cs="Times New Roman"/>
                <w:b/>
                <w:color w:val="000000"/>
                <w:sz w:val="24"/>
                <w:szCs w:val="24"/>
              </w:rPr>
              <w:t>«(налоговым агентом)»;</w:t>
            </w:r>
            <w:r w:rsidRPr="00C5743F">
              <w:rPr>
                <w:rFonts w:ascii="Times New Roman" w:eastAsia="Calibri" w:hAnsi="Times New Roman" w:cs="Times New Roman"/>
                <w:color w:val="000000"/>
                <w:sz w:val="24"/>
                <w:szCs w:val="24"/>
              </w:rPr>
              <w:t xml:space="preserve"> </w:t>
            </w:r>
          </w:p>
          <w:p w:rsidR="007C4CA1" w:rsidRPr="00C5743F" w:rsidRDefault="007C4CA1" w:rsidP="007C4CA1">
            <w:pPr>
              <w:ind w:firstLine="720"/>
              <w:jc w:val="both"/>
              <w:rPr>
                <w:rFonts w:ascii="Times New Roman" w:eastAsia="Calibri" w:hAnsi="Times New Roman" w:cs="Times New Roman"/>
                <w:b/>
                <w:color w:val="000000"/>
                <w:sz w:val="24"/>
                <w:szCs w:val="24"/>
              </w:rPr>
            </w:pPr>
            <w:r w:rsidRPr="00C5743F">
              <w:rPr>
                <w:rFonts w:ascii="Times New Roman" w:eastAsia="Calibri" w:hAnsi="Times New Roman" w:cs="Times New Roman"/>
                <w:color w:val="000000"/>
                <w:sz w:val="24"/>
                <w:szCs w:val="24"/>
              </w:rPr>
              <w:t xml:space="preserve">после слова </w:t>
            </w:r>
            <w:r w:rsidRPr="00C5743F">
              <w:rPr>
                <w:rFonts w:ascii="Times New Roman" w:eastAsia="Calibri" w:hAnsi="Times New Roman" w:cs="Times New Roman"/>
                <w:b/>
                <w:color w:val="000000"/>
                <w:sz w:val="24"/>
                <w:szCs w:val="24"/>
              </w:rPr>
              <w:t>«оборот»</w:t>
            </w:r>
            <w:r w:rsidRPr="00C5743F">
              <w:rPr>
                <w:rFonts w:ascii="Times New Roman" w:eastAsia="Calibri" w:hAnsi="Times New Roman" w:cs="Times New Roman"/>
                <w:color w:val="000000"/>
                <w:sz w:val="24"/>
                <w:szCs w:val="24"/>
              </w:rPr>
              <w:t xml:space="preserve"> дополнить словом </w:t>
            </w:r>
            <w:r w:rsidRPr="00C5743F">
              <w:rPr>
                <w:rFonts w:ascii="Times New Roman" w:eastAsia="Calibri" w:hAnsi="Times New Roman" w:cs="Times New Roman"/>
                <w:b/>
                <w:color w:val="000000"/>
                <w:sz w:val="24"/>
                <w:szCs w:val="24"/>
              </w:rPr>
              <w:t>«отдельных»;</w:t>
            </w:r>
          </w:p>
          <w:p w:rsidR="007C4CA1" w:rsidRPr="00C5743F" w:rsidRDefault="007C4CA1" w:rsidP="007C4CA1">
            <w:pPr>
              <w:ind w:firstLine="709"/>
              <w:jc w:val="both"/>
              <w:rPr>
                <w:rFonts w:ascii="Times New Roman" w:eastAsia="Times New Roman" w:hAnsi="Times New Roman" w:cs="Times New Roman"/>
                <w:b/>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положениями Закона Республики Казахстан «О реабилитации и банкротстве»;</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подпунктом 8) статьи 1 Закона «О государственном регулировании производства и оборота этилового спирта и алкогольной продукции».</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color w:val="000000"/>
                <w:sz w:val="24"/>
                <w:szCs w:val="24"/>
              </w:rPr>
            </w:pPr>
            <w:r w:rsidRPr="00C5743F">
              <w:rPr>
                <w:rFonts w:ascii="Times New Roman" w:eastAsia="Calibri" w:hAnsi="Times New Roman" w:cs="Times New Roman"/>
                <w:sz w:val="24"/>
                <w:szCs w:val="24"/>
              </w:rPr>
              <w:t xml:space="preserve">согласно подпункту 13) статьи 1 Закона «О правовых актах» правила - нормативный правовой акт, </w:t>
            </w:r>
            <w:r w:rsidRPr="00C5743F">
              <w:rPr>
                <w:rFonts w:ascii="Times New Roman" w:eastAsia="Calibri" w:hAnsi="Times New Roman" w:cs="Times New Roman"/>
                <w:b/>
                <w:sz w:val="24"/>
                <w:szCs w:val="24"/>
              </w:rPr>
              <w:t>определяющий</w:t>
            </w:r>
            <w:r w:rsidRPr="00C5743F">
              <w:rPr>
                <w:rFonts w:ascii="Times New Roman" w:eastAsia="Calibri" w:hAnsi="Times New Roman" w:cs="Times New Roman"/>
                <w:sz w:val="24"/>
                <w:szCs w:val="24"/>
              </w:rPr>
              <w:t xml:space="preserve"> порядок организации и осуществления какого-либо вида деятельности;</w:t>
            </w:r>
            <w:r w:rsidRPr="00C5743F">
              <w:rPr>
                <w:rFonts w:ascii="Times New Roman" w:eastAsia="Calibri" w:hAnsi="Times New Roman" w:cs="Times New Roman"/>
                <w:b/>
                <w:color w:val="000000"/>
                <w:sz w:val="24"/>
                <w:szCs w:val="24"/>
              </w:rPr>
              <w:t xml:space="preserve"> </w:t>
            </w:r>
          </w:p>
          <w:p w:rsidR="007C4CA1" w:rsidRPr="00C5743F" w:rsidRDefault="007C4CA1" w:rsidP="007C4CA1">
            <w:pPr>
              <w:ind w:firstLine="709"/>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юридическая техника;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171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171. Контроль за соблюдением порядка учета, хранения, оценки, дальнейшего использования и реализации имущества, обращенного (поступившего) в собственность государства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Налоговый орган осуществляет контроль</w:t>
            </w:r>
            <w:bookmarkStart w:id="103" w:name="_Hlk167810339"/>
            <w:r w:rsidRPr="00C5743F">
              <w:rPr>
                <w:rFonts w:ascii="Times New Roman" w:eastAsia="Times New Roman" w:hAnsi="Times New Roman" w:cs="Times New Roman"/>
                <w:bCs/>
                <w:sz w:val="24"/>
                <w:szCs w:val="24"/>
                <w:lang w:eastAsia="ru-RU"/>
              </w:rPr>
              <w:t>за соблюдением порядка учета, хранения, оценки, дальнейшего использования и реализации имущества, обращенного (поступившего) в собственность государства (далее в целях настоящей статьи – контроль), путем проверки</w:t>
            </w:r>
            <w:r w:rsidRPr="00C5743F">
              <w:rPr>
                <w:rFonts w:ascii="Times New Roman" w:eastAsia="Times New Roman" w:hAnsi="Times New Roman" w:cs="Times New Roman"/>
                <w:sz w:val="24"/>
                <w:szCs w:val="24"/>
                <w:lang w:eastAsia="ru-RU"/>
              </w:rPr>
              <w:t>:</w:t>
            </w:r>
          </w:p>
          <w:bookmarkEnd w:id="103"/>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5) </w:t>
            </w:r>
            <w:r w:rsidRPr="00C5743F">
              <w:rPr>
                <w:rFonts w:ascii="Times New Roman" w:eastAsia="Calibri" w:hAnsi="Times New Roman" w:cs="Times New Roman"/>
                <w:b/>
                <w:sz w:val="24"/>
                <w:szCs w:val="24"/>
              </w:rPr>
              <w:t>порядки</w:t>
            </w:r>
            <w:r w:rsidRPr="00C5743F">
              <w:rPr>
                <w:rFonts w:ascii="Times New Roman" w:eastAsia="Calibri" w:hAnsi="Times New Roman" w:cs="Times New Roman"/>
                <w:sz w:val="24"/>
                <w:szCs w:val="24"/>
              </w:rPr>
              <w:t xml:space="preserve"> уничтожения имущества.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Контроль осуществляется в отношении следующих субъектов контроля: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 xml:space="preserve">1) </w:t>
            </w:r>
            <w:r w:rsidRPr="00C5743F">
              <w:rPr>
                <w:rFonts w:ascii="Times New Roman" w:eastAsia="Calibri" w:hAnsi="Times New Roman" w:cs="Times New Roman"/>
                <w:b/>
                <w:sz w:val="24"/>
                <w:szCs w:val="24"/>
              </w:rPr>
              <w:t xml:space="preserve">в территориальных органах </w:t>
            </w:r>
            <w:r w:rsidRPr="00C5743F">
              <w:rPr>
                <w:rFonts w:ascii="Times New Roman" w:eastAsia="Calibri" w:hAnsi="Times New Roman" w:cs="Times New Roman"/>
                <w:sz w:val="24"/>
                <w:szCs w:val="24"/>
              </w:rPr>
              <w:t>уполномоченного органа по управлению государственным имуществом;</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w:t>
            </w:r>
            <w:r w:rsidRPr="00C5743F">
              <w:rPr>
                <w:rFonts w:ascii="Times New Roman" w:eastAsia="Calibri" w:hAnsi="Times New Roman" w:cs="Times New Roman"/>
                <w:b/>
                <w:sz w:val="24"/>
                <w:szCs w:val="24"/>
              </w:rPr>
              <w:t>в местных исполнительных органах</w:t>
            </w:r>
            <w:r w:rsidRPr="00C5743F">
              <w:rPr>
                <w:rFonts w:ascii="Times New Roman" w:eastAsia="Calibri" w:hAnsi="Times New Roman" w:cs="Times New Roman"/>
                <w:sz w:val="24"/>
                <w:szCs w:val="24"/>
              </w:rPr>
              <w:t>, уполномоченных управлять коммунальной собственностью;</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w:t>
            </w:r>
            <w:r w:rsidRPr="00C5743F">
              <w:rPr>
                <w:rFonts w:ascii="Times New Roman" w:eastAsia="Calibri" w:hAnsi="Times New Roman" w:cs="Times New Roman"/>
                <w:b/>
                <w:sz w:val="24"/>
                <w:szCs w:val="24"/>
              </w:rPr>
              <w:t xml:space="preserve">в государственных учреждениях </w:t>
            </w:r>
            <w:r w:rsidRPr="00C5743F">
              <w:rPr>
                <w:rFonts w:ascii="Times New Roman" w:eastAsia="Calibri" w:hAnsi="Times New Roman" w:cs="Times New Roman"/>
                <w:sz w:val="24"/>
                <w:szCs w:val="24"/>
              </w:rPr>
              <w:t>по вопросу наличия, полноты и своевременности передачи имущества (включая вещественные доказательства), не имеющего собственника или собственник которого неизвестен, либо вещи, от права собственности на которую собственник отказался, признанного в установленном порядке обращенным в доход государства;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4) </w:t>
            </w:r>
            <w:r w:rsidRPr="00C5743F">
              <w:rPr>
                <w:rFonts w:ascii="Times New Roman" w:eastAsia="Calibri" w:hAnsi="Times New Roman" w:cs="Times New Roman"/>
                <w:b/>
                <w:sz w:val="24"/>
                <w:szCs w:val="24"/>
              </w:rPr>
              <w:t>за субъектами предпринимательства, а также государственными органами, заключившими</w:t>
            </w:r>
            <w:r w:rsidRPr="00C5743F">
              <w:rPr>
                <w:rFonts w:ascii="Times New Roman" w:eastAsia="Calibri" w:hAnsi="Times New Roman" w:cs="Times New Roman"/>
                <w:sz w:val="24"/>
                <w:szCs w:val="24"/>
              </w:rPr>
              <w:t xml:space="preserve">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lang w:eastAsia="ru-RU"/>
              </w:rPr>
              <w:t>…</w:t>
            </w:r>
          </w:p>
        </w:tc>
        <w:tc>
          <w:tcPr>
            <w:tcW w:w="4111" w:type="dxa"/>
          </w:tcPr>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lastRenderedPageBreak/>
              <w:t>в статье 171 проекта:</w:t>
            </w: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 xml:space="preserve">в подпункте 5) пункта 1 </w:t>
            </w:r>
            <w:r w:rsidRPr="00C5743F">
              <w:rPr>
                <w:rFonts w:ascii="Times New Roman" w:eastAsia="Times New Roman" w:hAnsi="Times New Roman" w:cs="Times New Roman"/>
                <w:color w:val="000000"/>
                <w:sz w:val="24"/>
                <w:szCs w:val="24"/>
              </w:rPr>
              <w:t xml:space="preserve">слово </w:t>
            </w:r>
            <w:r w:rsidRPr="00C5743F">
              <w:rPr>
                <w:rFonts w:ascii="Times New Roman" w:eastAsia="Times New Roman" w:hAnsi="Times New Roman" w:cs="Times New Roman"/>
                <w:b/>
                <w:color w:val="000000"/>
                <w:sz w:val="24"/>
                <w:szCs w:val="24"/>
              </w:rPr>
              <w:t>«порядки»</w:t>
            </w:r>
            <w:r w:rsidRPr="00C5743F">
              <w:rPr>
                <w:rFonts w:ascii="Times New Roman" w:eastAsia="Times New Roman" w:hAnsi="Times New Roman" w:cs="Times New Roman"/>
                <w:color w:val="000000"/>
                <w:sz w:val="24"/>
                <w:szCs w:val="24"/>
              </w:rPr>
              <w:t xml:space="preserve"> заменить словом </w:t>
            </w:r>
            <w:r w:rsidRPr="00C5743F">
              <w:rPr>
                <w:rFonts w:ascii="Times New Roman" w:eastAsia="Times New Roman" w:hAnsi="Times New Roman" w:cs="Times New Roman"/>
                <w:b/>
                <w:color w:val="000000"/>
                <w:sz w:val="24"/>
                <w:szCs w:val="24"/>
              </w:rPr>
              <w:t>«порядка»;</w:t>
            </w: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в пункте 2:</w:t>
            </w: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 xml:space="preserve">в подпункте 1) </w:t>
            </w:r>
            <w:r w:rsidRPr="00C5743F">
              <w:rPr>
                <w:rFonts w:ascii="Times New Roman" w:eastAsia="Times New Roman" w:hAnsi="Times New Roman" w:cs="Times New Roman"/>
                <w:color w:val="000000"/>
                <w:sz w:val="24"/>
                <w:szCs w:val="24"/>
              </w:rPr>
              <w:t xml:space="preserve">слова </w:t>
            </w:r>
            <w:r w:rsidRPr="00C5743F">
              <w:rPr>
                <w:rFonts w:ascii="Times New Roman" w:eastAsia="Times New Roman" w:hAnsi="Times New Roman" w:cs="Times New Roman"/>
                <w:b/>
                <w:color w:val="000000"/>
                <w:sz w:val="24"/>
                <w:szCs w:val="24"/>
              </w:rPr>
              <w:t xml:space="preserve">«в территориальных органах» </w:t>
            </w:r>
            <w:r w:rsidRPr="00C5743F">
              <w:rPr>
                <w:rFonts w:ascii="Times New Roman" w:eastAsia="Times New Roman" w:hAnsi="Times New Roman" w:cs="Times New Roman"/>
                <w:color w:val="000000"/>
                <w:sz w:val="24"/>
                <w:szCs w:val="24"/>
              </w:rPr>
              <w:lastRenderedPageBreak/>
              <w:t xml:space="preserve">заменить словами </w:t>
            </w:r>
            <w:r w:rsidRPr="00C5743F">
              <w:rPr>
                <w:rFonts w:ascii="Times New Roman" w:eastAsia="Times New Roman" w:hAnsi="Times New Roman" w:cs="Times New Roman"/>
                <w:b/>
                <w:color w:val="000000"/>
                <w:sz w:val="24"/>
                <w:szCs w:val="24"/>
              </w:rPr>
              <w:t>«территориальных подразделениий»;</w:t>
            </w: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 xml:space="preserve">в подпункте 2) </w:t>
            </w:r>
            <w:r w:rsidRPr="00C5743F">
              <w:rPr>
                <w:rFonts w:ascii="Times New Roman" w:eastAsia="Times New Roman" w:hAnsi="Times New Roman" w:cs="Times New Roman"/>
                <w:color w:val="000000"/>
                <w:sz w:val="24"/>
                <w:szCs w:val="24"/>
              </w:rPr>
              <w:t xml:space="preserve">слова </w:t>
            </w:r>
            <w:r w:rsidRPr="00C5743F">
              <w:rPr>
                <w:rFonts w:ascii="Times New Roman" w:eastAsia="Times New Roman" w:hAnsi="Times New Roman" w:cs="Times New Roman"/>
                <w:b/>
                <w:color w:val="000000"/>
                <w:sz w:val="24"/>
                <w:szCs w:val="24"/>
              </w:rPr>
              <w:t>«в местных исполнительных органах»</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«местных исполнительных органов»;</w:t>
            </w: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в подпункте 3)</w:t>
            </w:r>
            <w:r w:rsidRPr="00C5743F">
              <w:rPr>
                <w:rFonts w:ascii="Times New Roman" w:eastAsia="Times New Roman" w:hAnsi="Times New Roman" w:cs="Times New Roman"/>
                <w:color w:val="000000"/>
                <w:sz w:val="24"/>
                <w:szCs w:val="24"/>
              </w:rPr>
              <w:t xml:space="preserve"> слова </w:t>
            </w:r>
            <w:r w:rsidRPr="00C5743F">
              <w:rPr>
                <w:rFonts w:ascii="Times New Roman" w:eastAsia="Times New Roman" w:hAnsi="Times New Roman" w:cs="Times New Roman"/>
                <w:b/>
                <w:color w:val="000000"/>
                <w:sz w:val="24"/>
                <w:szCs w:val="24"/>
              </w:rPr>
              <w:t>«в государственных учреждениях»</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«государственных учреждений»;</w:t>
            </w: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в подпункте 4)</w:t>
            </w:r>
            <w:r w:rsidRPr="00C5743F">
              <w:rPr>
                <w:rFonts w:ascii="Times New Roman" w:eastAsia="Times New Roman" w:hAnsi="Times New Roman" w:cs="Times New Roman"/>
                <w:color w:val="000000"/>
                <w:sz w:val="24"/>
                <w:szCs w:val="24"/>
              </w:rPr>
              <w:t xml:space="preserve"> слова </w:t>
            </w:r>
            <w:r w:rsidRPr="00C5743F">
              <w:rPr>
                <w:rFonts w:ascii="Times New Roman" w:eastAsia="Times New Roman" w:hAnsi="Times New Roman" w:cs="Times New Roman"/>
                <w:b/>
                <w:color w:val="000000"/>
                <w:sz w:val="24"/>
                <w:szCs w:val="24"/>
              </w:rPr>
              <w:t>«за субъектами предпринимательства, а также государственными органами, заключившими»,</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«субъектов предпринимательства, а также государственных органов, заключивших»;</w:t>
            </w: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подпунктом 26-1) статьи 14 Закона Республики Казахстан «О государственном имуществе».</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редакционное уточнение;</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172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b/>
                <w:bCs/>
                <w:sz w:val="24"/>
                <w:szCs w:val="24"/>
                <w:lang w:eastAsia="ru-RU"/>
              </w:rPr>
              <w:t xml:space="preserve">Статья 172. Контроль за деятельностью </w:t>
            </w:r>
            <w:r w:rsidRPr="00C5743F">
              <w:rPr>
                <w:rFonts w:ascii="Times New Roman" w:eastAsia="Calibri" w:hAnsi="Times New Roman" w:cs="Times New Roman"/>
                <w:b/>
                <w:sz w:val="24"/>
                <w:szCs w:val="24"/>
                <w:lang w:eastAsia="ru-RU"/>
              </w:rPr>
              <w:t>уполномоченных</w:t>
            </w:r>
            <w:r w:rsidRPr="00C5743F">
              <w:rPr>
                <w:rFonts w:ascii="Times New Roman" w:eastAsia="Calibri" w:hAnsi="Times New Roman" w:cs="Times New Roman"/>
                <w:b/>
                <w:bCs/>
                <w:sz w:val="24"/>
                <w:szCs w:val="24"/>
                <w:lang w:eastAsia="ru-RU"/>
              </w:rPr>
              <w:t xml:space="preserve"> государственных органов, </w:t>
            </w:r>
            <w:r w:rsidRPr="00C5743F">
              <w:rPr>
                <w:rFonts w:ascii="Times New Roman" w:eastAsia="Calibri" w:hAnsi="Times New Roman" w:cs="Times New Roman"/>
                <w:b/>
                <w:bCs/>
                <w:sz w:val="24"/>
                <w:szCs w:val="24"/>
                <w:lang w:eastAsia="ru-RU"/>
              </w:rPr>
              <w:lastRenderedPageBreak/>
              <w:t xml:space="preserve">местных исполнительных органов и Государственной корпорации </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3. Основанием для осуществления </w:t>
            </w:r>
            <w:r w:rsidRPr="00C5743F">
              <w:rPr>
                <w:rFonts w:ascii="Times New Roman" w:eastAsia="Calibri" w:hAnsi="Times New Roman" w:cs="Times New Roman"/>
                <w:b/>
                <w:sz w:val="24"/>
                <w:szCs w:val="24"/>
                <w:lang w:eastAsia="ru-RU"/>
              </w:rPr>
              <w:t>контроля</w:t>
            </w:r>
            <w:r w:rsidRPr="00C5743F">
              <w:rPr>
                <w:rFonts w:ascii="Times New Roman" w:eastAsia="Calibri" w:hAnsi="Times New Roman" w:cs="Times New Roman"/>
                <w:sz w:val="24"/>
                <w:szCs w:val="24"/>
                <w:lang w:eastAsia="ru-RU"/>
              </w:rPr>
              <w:t xml:space="preserve"> за деятельностью субъектов контроля является решение налогового органа о назначении контроля (далее – решение).</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Решение должно содержать следующие реквизиты:</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1) дату и номер регистрации решения в налоговом органе;</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2) наименование и идентификационный номер субъекта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3) обоснование назначения </w:t>
            </w:r>
            <w:r w:rsidRPr="00C5743F">
              <w:rPr>
                <w:rFonts w:ascii="Times New Roman" w:eastAsia="Calibri" w:hAnsi="Times New Roman" w:cs="Times New Roman"/>
                <w:b/>
                <w:sz w:val="24"/>
                <w:szCs w:val="24"/>
                <w:lang w:eastAsia="ru-RU"/>
              </w:rPr>
              <w:t>контроля</w:t>
            </w: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4) должности, фамилии, имена, отчества (при его наличии) должностных лиц налогового органа, осуществляющего контроль, а также специалистов других государственных органов, привлекаемых к осуществлению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5) срок осуществления </w:t>
            </w:r>
            <w:r w:rsidRPr="00C5743F">
              <w:rPr>
                <w:rFonts w:ascii="Times New Roman" w:eastAsia="Calibri" w:hAnsi="Times New Roman" w:cs="Times New Roman"/>
                <w:b/>
                <w:sz w:val="24"/>
                <w:szCs w:val="24"/>
                <w:lang w:eastAsia="ru-RU"/>
              </w:rPr>
              <w:t>контроля</w:t>
            </w: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6) период </w:t>
            </w:r>
            <w:r w:rsidRPr="00C5743F">
              <w:rPr>
                <w:rFonts w:ascii="Times New Roman" w:eastAsia="Calibri" w:hAnsi="Times New Roman" w:cs="Times New Roman"/>
                <w:b/>
                <w:sz w:val="24"/>
                <w:szCs w:val="24"/>
                <w:lang w:eastAsia="ru-RU"/>
              </w:rPr>
              <w:t>контроля</w:t>
            </w: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7) вопросы осуществления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lastRenderedPageBreak/>
              <w:t>8) отметка субъекта контроля об ознакомлении и получении решения.</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lang w:eastAsia="ru-RU"/>
              </w:rPr>
              <w:t>Решение подлежит государственной регистрации в уполномоченном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до начала осуществления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4. При осуществлении контроля должностные лица субъекта контроля оказывают содействие налоговому органу в получении документов и сведений, необходимых для осуществления контроля, допуске должностных лиц налогового органа к обследованию объектов обложения.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При этом контроль субъекта контроля одновременно может проводиться как по одному виду, так и по нескольким видам налогов и платежей в бюджет.</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При воспрепятствовании в получении документов и сведений, а также в обследовании объектов обложения составляется акт о недопуске должностных лиц </w:t>
            </w:r>
            <w:r w:rsidRPr="00C5743F">
              <w:rPr>
                <w:rFonts w:ascii="Times New Roman" w:eastAsia="Calibri" w:hAnsi="Times New Roman" w:cs="Times New Roman"/>
                <w:sz w:val="24"/>
                <w:szCs w:val="24"/>
                <w:lang w:eastAsia="ru-RU"/>
              </w:rPr>
              <w:lastRenderedPageBreak/>
              <w:t>налогового органа для осуществления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Акт о недопуске должностных лиц налогового органа для </w:t>
            </w:r>
            <w:r w:rsidRPr="00C5743F">
              <w:rPr>
                <w:rFonts w:ascii="Times New Roman" w:eastAsia="Calibri" w:hAnsi="Times New Roman" w:cs="Times New Roman"/>
                <w:b/>
                <w:sz w:val="24"/>
                <w:szCs w:val="24"/>
                <w:lang w:eastAsia="ru-RU"/>
              </w:rPr>
              <w:t>проведения</w:t>
            </w:r>
            <w:r w:rsidRPr="00C5743F">
              <w:rPr>
                <w:rFonts w:ascii="Times New Roman" w:eastAsia="Calibri" w:hAnsi="Times New Roman" w:cs="Times New Roman"/>
                <w:sz w:val="24"/>
                <w:szCs w:val="24"/>
                <w:lang w:eastAsia="ru-RU"/>
              </w:rPr>
              <w:t xml:space="preserve"> контроля подписывается должностными лицами налогового органа, осуществляющими контроль, и руководителем (уполномоченным должностным лицом) субъекта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В случае отказа руководителя (уполномоченного должностного лица) в подписи на экземпляре решения должностным лицом налогового органа, осуществляющим контроль, составляется акт об отказе в подписи с привлечением понятых. </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При отказе от подписания </w:t>
            </w:r>
            <w:r w:rsidRPr="00C5743F">
              <w:rPr>
                <w:rFonts w:ascii="Times New Roman" w:eastAsia="Calibri" w:hAnsi="Times New Roman" w:cs="Times New Roman"/>
                <w:b/>
                <w:sz w:val="24"/>
                <w:szCs w:val="24"/>
                <w:lang w:eastAsia="ru-RU"/>
              </w:rPr>
              <w:t>указанного акта</w:t>
            </w:r>
            <w:r w:rsidRPr="00C5743F">
              <w:rPr>
                <w:rFonts w:ascii="Times New Roman" w:eastAsia="Calibri" w:hAnsi="Times New Roman" w:cs="Times New Roman"/>
                <w:sz w:val="24"/>
                <w:szCs w:val="24"/>
                <w:lang w:eastAsia="ru-RU"/>
              </w:rPr>
              <w:t xml:space="preserve"> руководителем (уполномоченным должностным лицом) субъекта контроля обязан дать письменные объяснения причины отказа.</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5. Срок осуществления контроля не должен превышать тридцать рабочих дней с даты вручения руководителю (уполномоченному должностному лицу) субъекта контроля решения о назначении контроля. </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lastRenderedPageBreak/>
              <w:t xml:space="preserve">Срок осуществления контроля может быть продлен до пятидесяти рабочих дней налоговым органом, назначившим </w:t>
            </w:r>
            <w:r w:rsidRPr="00C5743F">
              <w:rPr>
                <w:rFonts w:ascii="Times New Roman" w:eastAsia="Calibri" w:hAnsi="Times New Roman" w:cs="Times New Roman"/>
                <w:b/>
                <w:sz w:val="24"/>
                <w:szCs w:val="24"/>
                <w:lang w:eastAsia="ru-RU"/>
              </w:rPr>
              <w:t>контроль.</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Контроль в отношении субъекта контроля осуществляется не чаще одного раза в год.</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6. Течение срока осуществления контроля приостанавливается на периоды времени между датами:</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1) вручения руководителю (уполномоченному должностному лицу) субъекта контроля требования налогового органа о представлении документов и представления субъектом контроля запрашиваемых при проведении контроля документов;</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2) направления запроса налогового органа в </w:t>
            </w:r>
            <w:r w:rsidRPr="00C5743F">
              <w:rPr>
                <w:rFonts w:ascii="Times New Roman" w:eastAsia="Calibri" w:hAnsi="Times New Roman" w:cs="Times New Roman"/>
                <w:b/>
                <w:sz w:val="24"/>
                <w:szCs w:val="24"/>
                <w:lang w:eastAsia="ru-RU"/>
              </w:rPr>
              <w:t>другие налоговые органы</w:t>
            </w:r>
            <w:r w:rsidRPr="00C5743F">
              <w:rPr>
                <w:rFonts w:ascii="Times New Roman" w:eastAsia="Calibri" w:hAnsi="Times New Roman" w:cs="Times New Roman"/>
                <w:sz w:val="24"/>
                <w:szCs w:val="24"/>
                <w:lang w:eastAsia="ru-RU"/>
              </w:rPr>
              <w:t xml:space="preserve">, уполномоченные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w:t>
            </w:r>
            <w:r w:rsidRPr="00C5743F">
              <w:rPr>
                <w:rFonts w:ascii="Times New Roman" w:eastAsia="Calibri" w:hAnsi="Times New Roman" w:cs="Times New Roman"/>
                <w:b/>
                <w:sz w:val="24"/>
                <w:szCs w:val="24"/>
                <w:lang w:eastAsia="ru-RU"/>
              </w:rPr>
              <w:t>и документов</w:t>
            </w:r>
            <w:r w:rsidRPr="00C5743F">
              <w:rPr>
                <w:rFonts w:ascii="Times New Roman" w:eastAsia="Calibri" w:hAnsi="Times New Roman" w:cs="Times New Roman"/>
                <w:sz w:val="24"/>
                <w:szCs w:val="24"/>
                <w:lang w:eastAsia="ru-RU"/>
              </w:rPr>
              <w:t xml:space="preserve"> по указанному запросу.</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lastRenderedPageBreak/>
              <w:t>8. По завершении контроля должностным лицом налогового органа составляется акт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Акт контроля должен содержать:</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1) место осуществления контроля, даты составления акта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2) наименование налогового органа, осуществившего контроль;</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3) должности, фамилии, имена, отчества (при их наличии) должностных лиц налогового органа, </w:t>
            </w:r>
            <w:r w:rsidRPr="00C5743F">
              <w:rPr>
                <w:rFonts w:ascii="Times New Roman" w:eastAsia="Calibri" w:hAnsi="Times New Roman" w:cs="Times New Roman"/>
                <w:sz w:val="24"/>
                <w:szCs w:val="24"/>
              </w:rPr>
              <w:t>осуществляющих</w:t>
            </w:r>
            <w:r w:rsidRPr="00C5743F">
              <w:rPr>
                <w:rFonts w:ascii="Times New Roman" w:eastAsia="Calibri" w:hAnsi="Times New Roman" w:cs="Times New Roman"/>
                <w:sz w:val="24"/>
                <w:szCs w:val="24"/>
                <w:lang w:eastAsia="ru-RU"/>
              </w:rPr>
              <w:t xml:space="preserve"> контроль;</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4) наименование, идентификационный номер и адрес субъекта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5) фамилии, имена, отчества (при их наличии) руководителя субъекта контроля;</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6) должности, фамилии, имена, отчества (при их наличии) должностных лиц субъекта контроля, </w:t>
            </w:r>
            <w:r w:rsidRPr="00C5743F">
              <w:rPr>
                <w:rFonts w:ascii="Times New Roman" w:eastAsia="Calibri" w:hAnsi="Times New Roman" w:cs="Times New Roman"/>
                <w:b/>
                <w:sz w:val="24"/>
                <w:szCs w:val="24"/>
                <w:lang w:eastAsia="ru-RU"/>
              </w:rPr>
              <w:t>с ведома</w:t>
            </w:r>
            <w:r w:rsidRPr="00C5743F">
              <w:rPr>
                <w:rFonts w:ascii="Times New Roman" w:eastAsia="Calibri" w:hAnsi="Times New Roman" w:cs="Times New Roman"/>
                <w:sz w:val="24"/>
                <w:szCs w:val="24"/>
                <w:lang w:eastAsia="ru-RU"/>
              </w:rPr>
              <w:t xml:space="preserve"> и в присутствии которых осуществлен контроль;</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12. Субъекты контроля несут ответственность за правильность исчисления, полноту взимания и своевременность перечисления налогов и платежей в </w:t>
            </w:r>
            <w:r w:rsidRPr="00C5743F">
              <w:rPr>
                <w:rFonts w:ascii="Times New Roman" w:eastAsia="Calibri" w:hAnsi="Times New Roman" w:cs="Times New Roman"/>
                <w:sz w:val="24"/>
                <w:szCs w:val="24"/>
                <w:lang w:eastAsia="ru-RU"/>
              </w:rPr>
              <w:lastRenderedPageBreak/>
              <w:t xml:space="preserve">бюджет, а также достоверность и своевременность представления сведений в налоговые органы </w:t>
            </w:r>
            <w:r w:rsidRPr="00C5743F">
              <w:rPr>
                <w:rFonts w:ascii="Times New Roman" w:eastAsia="Calibri" w:hAnsi="Times New Roman" w:cs="Times New Roman"/>
                <w:b/>
                <w:sz w:val="24"/>
                <w:szCs w:val="24"/>
                <w:lang w:eastAsia="ru-RU"/>
              </w:rPr>
              <w:t>в соответствии с</w:t>
            </w:r>
            <w:r w:rsidRPr="00C5743F">
              <w:rPr>
                <w:rFonts w:ascii="Times New Roman" w:eastAsia="Calibri" w:hAnsi="Times New Roman" w:cs="Times New Roman"/>
                <w:sz w:val="24"/>
                <w:szCs w:val="24"/>
                <w:lang w:eastAsia="ru-RU"/>
              </w:rPr>
              <w:t xml:space="preserve"> законами Республики Казахстан.</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lastRenderedPageBreak/>
              <w:t>в статье 172 проекта:</w:t>
            </w: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color w:val="000000"/>
                <w:sz w:val="24"/>
                <w:szCs w:val="24"/>
              </w:rPr>
              <w:tab/>
            </w:r>
            <w:r w:rsidRPr="00C5743F">
              <w:rPr>
                <w:rFonts w:ascii="Times New Roman" w:eastAsia="Times New Roman" w:hAnsi="Times New Roman" w:cs="Times New Roman"/>
                <w:color w:val="000000"/>
                <w:sz w:val="24"/>
                <w:szCs w:val="24"/>
              </w:rPr>
              <w:tab/>
            </w:r>
            <w:r w:rsidRPr="00C5743F">
              <w:rPr>
                <w:rFonts w:ascii="Times New Roman" w:eastAsia="Times New Roman" w:hAnsi="Times New Roman" w:cs="Times New Roman"/>
                <w:color w:val="000000"/>
                <w:sz w:val="24"/>
                <w:szCs w:val="24"/>
              </w:rPr>
              <w:tab/>
            </w:r>
            <w:r w:rsidRPr="00C5743F">
              <w:rPr>
                <w:rFonts w:ascii="Times New Roman" w:eastAsia="Times New Roman" w:hAnsi="Times New Roman" w:cs="Times New Roman"/>
                <w:b/>
                <w:color w:val="000000"/>
                <w:sz w:val="24"/>
                <w:szCs w:val="24"/>
              </w:rPr>
              <w:tab/>
            </w: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42"/>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в пункте 3:</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в части первой</w:t>
            </w:r>
            <w:r w:rsidRPr="00C5743F">
              <w:rPr>
                <w:rFonts w:ascii="Times New Roman" w:eastAsia="Times New Roman" w:hAnsi="Times New Roman" w:cs="Times New Roman"/>
                <w:color w:val="000000"/>
                <w:sz w:val="24"/>
                <w:szCs w:val="24"/>
              </w:rPr>
              <w:t xml:space="preserve"> слово </w:t>
            </w:r>
            <w:r w:rsidRPr="00C5743F">
              <w:rPr>
                <w:rFonts w:ascii="Times New Roman" w:eastAsia="Times New Roman" w:hAnsi="Times New Roman" w:cs="Times New Roman"/>
                <w:b/>
                <w:color w:val="000000"/>
                <w:sz w:val="24"/>
                <w:szCs w:val="24"/>
              </w:rPr>
              <w:t>«контроля»</w:t>
            </w:r>
            <w:r w:rsidRPr="00C5743F">
              <w:rPr>
                <w:rFonts w:ascii="Times New Roman" w:eastAsia="Times New Roman" w:hAnsi="Times New Roman" w:cs="Times New Roman"/>
                <w:color w:val="000000"/>
                <w:sz w:val="24"/>
                <w:szCs w:val="24"/>
              </w:rPr>
              <w:t xml:space="preserve"> заменить словом </w:t>
            </w:r>
            <w:r w:rsidRPr="00C5743F">
              <w:rPr>
                <w:rFonts w:ascii="Times New Roman" w:eastAsia="Times New Roman" w:hAnsi="Times New Roman" w:cs="Times New Roman"/>
                <w:b/>
                <w:color w:val="000000"/>
                <w:sz w:val="24"/>
                <w:szCs w:val="24"/>
              </w:rPr>
              <w:t>«проверки»;</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i/>
                <w:color w:val="000000"/>
                <w:sz w:val="24"/>
                <w:szCs w:val="24"/>
              </w:rPr>
            </w:pPr>
            <w:r w:rsidRPr="00C5743F">
              <w:rPr>
                <w:rFonts w:ascii="Times New Roman" w:eastAsia="Times New Roman" w:hAnsi="Times New Roman" w:cs="Times New Roman"/>
                <w:i/>
                <w:color w:val="000000"/>
                <w:sz w:val="24"/>
                <w:szCs w:val="24"/>
              </w:rPr>
              <w:t>Аналогичное замечание учесть в подпунктах 3),5),6) части второй пункта 3 статьи 172</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ab/>
            </w:r>
            <w:r w:rsidRPr="00C5743F">
              <w:rPr>
                <w:rFonts w:ascii="Times New Roman" w:eastAsia="Times New Roman" w:hAnsi="Times New Roman" w:cs="Times New Roman"/>
                <w:color w:val="000000"/>
                <w:sz w:val="24"/>
                <w:szCs w:val="24"/>
              </w:rPr>
              <w:tab/>
            </w:r>
            <w:r w:rsidRPr="00C5743F">
              <w:rPr>
                <w:rFonts w:ascii="Times New Roman" w:eastAsia="Times New Roman" w:hAnsi="Times New Roman" w:cs="Times New Roman"/>
                <w:color w:val="000000"/>
                <w:sz w:val="24"/>
                <w:szCs w:val="24"/>
              </w:rPr>
              <w:tab/>
              <w:t xml:space="preserve">    </w:t>
            </w:r>
            <w:r w:rsidRPr="00C5743F">
              <w:rPr>
                <w:rFonts w:ascii="Times New Roman" w:eastAsia="Times New Roman" w:hAnsi="Times New Roman" w:cs="Times New Roman"/>
                <w:b/>
                <w:color w:val="000000"/>
                <w:sz w:val="24"/>
                <w:szCs w:val="24"/>
              </w:rPr>
              <w:t>часть третью</w:t>
            </w:r>
            <w:r w:rsidRPr="00C5743F">
              <w:rPr>
                <w:rFonts w:ascii="Times New Roman" w:eastAsia="Times New Roman" w:hAnsi="Times New Roman" w:cs="Times New Roman"/>
                <w:color w:val="000000"/>
                <w:sz w:val="24"/>
                <w:szCs w:val="24"/>
              </w:rPr>
              <w:t xml:space="preserve"> изложить в следующей редакции:</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r w:rsidRPr="00C5743F">
              <w:rPr>
                <w:rFonts w:ascii="Times New Roman" w:eastAsia="Times New Roman" w:hAnsi="Times New Roman" w:cs="Times New Roman"/>
                <w:b/>
                <w:color w:val="000000"/>
                <w:sz w:val="24"/>
                <w:szCs w:val="24"/>
              </w:rPr>
              <w:t>«</w:t>
            </w:r>
            <w:r w:rsidRPr="00C5743F">
              <w:rPr>
                <w:rFonts w:ascii="Times New Roman" w:eastAsia="Calibri" w:hAnsi="Times New Roman" w:cs="Times New Roman"/>
                <w:b/>
                <w:sz w:val="24"/>
                <w:szCs w:val="24"/>
                <w:lang w:eastAsia="ru-RU"/>
              </w:rPr>
              <w:t>Решение подлежит государственной регистрации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до начала осуществления контроля.»;</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в пункте 4:</w:t>
            </w: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в части четвертой</w:t>
            </w:r>
            <w:r w:rsidRPr="00C5743F">
              <w:rPr>
                <w:rFonts w:ascii="Times New Roman" w:eastAsia="Times New Roman" w:hAnsi="Times New Roman" w:cs="Times New Roman"/>
                <w:color w:val="000000"/>
                <w:sz w:val="24"/>
                <w:szCs w:val="24"/>
              </w:rPr>
              <w:t xml:space="preserve"> слово «</w:t>
            </w:r>
            <w:r w:rsidRPr="00C5743F">
              <w:rPr>
                <w:rFonts w:ascii="Times New Roman" w:eastAsia="Times New Roman" w:hAnsi="Times New Roman" w:cs="Times New Roman"/>
                <w:b/>
                <w:color w:val="000000"/>
                <w:sz w:val="24"/>
                <w:szCs w:val="24"/>
              </w:rPr>
              <w:t>проведения</w:t>
            </w:r>
            <w:r w:rsidRPr="00C5743F">
              <w:rPr>
                <w:rFonts w:ascii="Times New Roman" w:eastAsia="Times New Roman" w:hAnsi="Times New Roman" w:cs="Times New Roman"/>
                <w:color w:val="000000"/>
                <w:sz w:val="24"/>
                <w:szCs w:val="24"/>
              </w:rPr>
              <w:t>» заменить словом «</w:t>
            </w:r>
            <w:r w:rsidRPr="00C5743F">
              <w:rPr>
                <w:rFonts w:ascii="Times New Roman" w:eastAsia="Times New Roman" w:hAnsi="Times New Roman" w:cs="Times New Roman"/>
                <w:b/>
                <w:color w:val="000000"/>
                <w:sz w:val="24"/>
                <w:szCs w:val="24"/>
              </w:rPr>
              <w:t>осуществления</w:t>
            </w:r>
            <w:r w:rsidRPr="00C5743F">
              <w:rPr>
                <w:rFonts w:ascii="Times New Roman" w:eastAsia="Times New Roman" w:hAnsi="Times New Roman" w:cs="Times New Roman"/>
                <w:color w:val="000000"/>
                <w:sz w:val="24"/>
                <w:szCs w:val="24"/>
              </w:rPr>
              <w:t>»;</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в части шестой</w:t>
            </w:r>
            <w:r w:rsidRPr="00C5743F">
              <w:rPr>
                <w:rFonts w:ascii="Times New Roman" w:eastAsia="Times New Roman" w:hAnsi="Times New Roman" w:cs="Times New Roman"/>
                <w:color w:val="000000"/>
                <w:sz w:val="24"/>
                <w:szCs w:val="24"/>
              </w:rPr>
              <w:t xml:space="preserve"> слова «</w:t>
            </w:r>
            <w:r w:rsidRPr="00C5743F">
              <w:rPr>
                <w:rFonts w:ascii="Times New Roman" w:eastAsia="Times New Roman" w:hAnsi="Times New Roman" w:cs="Times New Roman"/>
                <w:b/>
                <w:color w:val="000000"/>
                <w:sz w:val="24"/>
                <w:szCs w:val="24"/>
              </w:rPr>
              <w:t>указанного акта</w:t>
            </w:r>
            <w:r w:rsidRPr="00C5743F">
              <w:rPr>
                <w:rFonts w:ascii="Times New Roman" w:eastAsia="Times New Roman" w:hAnsi="Times New Roman" w:cs="Times New Roman"/>
                <w:color w:val="000000"/>
                <w:sz w:val="24"/>
                <w:szCs w:val="24"/>
              </w:rPr>
              <w:t>» исключить;</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в части второй пункта 5</w:t>
            </w:r>
            <w:r w:rsidRPr="00C5743F">
              <w:rPr>
                <w:rFonts w:ascii="Times New Roman" w:eastAsia="Times New Roman" w:hAnsi="Times New Roman" w:cs="Times New Roman"/>
                <w:color w:val="000000"/>
                <w:sz w:val="24"/>
                <w:szCs w:val="24"/>
              </w:rPr>
              <w:t xml:space="preserve"> слово </w:t>
            </w:r>
            <w:r w:rsidRPr="00C5743F">
              <w:rPr>
                <w:rFonts w:ascii="Times New Roman" w:eastAsia="Times New Roman" w:hAnsi="Times New Roman" w:cs="Times New Roman"/>
                <w:b/>
                <w:color w:val="000000"/>
                <w:sz w:val="24"/>
                <w:szCs w:val="24"/>
              </w:rPr>
              <w:t>«контроль»</w:t>
            </w:r>
            <w:r w:rsidRPr="00C5743F">
              <w:rPr>
                <w:rFonts w:ascii="Times New Roman" w:eastAsia="Times New Roman" w:hAnsi="Times New Roman" w:cs="Times New Roman"/>
                <w:color w:val="000000"/>
                <w:sz w:val="24"/>
                <w:szCs w:val="24"/>
              </w:rPr>
              <w:t xml:space="preserve"> заменить словом </w:t>
            </w:r>
            <w:r w:rsidRPr="00C5743F">
              <w:rPr>
                <w:rFonts w:ascii="Times New Roman" w:eastAsia="Times New Roman" w:hAnsi="Times New Roman" w:cs="Times New Roman"/>
                <w:b/>
                <w:color w:val="000000"/>
                <w:sz w:val="24"/>
                <w:szCs w:val="24"/>
              </w:rPr>
              <w:t>«проверку»;</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в пункте 6:</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 xml:space="preserve">в абзаце первом слова </w:t>
            </w:r>
            <w:r w:rsidRPr="00C5743F">
              <w:rPr>
                <w:rFonts w:ascii="Times New Roman" w:eastAsia="Times New Roman" w:hAnsi="Times New Roman" w:cs="Times New Roman"/>
                <w:b/>
                <w:color w:val="000000"/>
                <w:sz w:val="24"/>
                <w:szCs w:val="24"/>
              </w:rPr>
              <w:t>«осуществления контроля»</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«проведения налоговой проверки»;</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в подпункте 2):</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 xml:space="preserve">слова </w:t>
            </w:r>
            <w:r w:rsidRPr="00C5743F">
              <w:rPr>
                <w:rFonts w:ascii="Times New Roman" w:eastAsia="Times New Roman" w:hAnsi="Times New Roman" w:cs="Times New Roman"/>
                <w:b/>
                <w:color w:val="000000"/>
                <w:sz w:val="24"/>
                <w:szCs w:val="24"/>
              </w:rPr>
              <w:t>«другие налоговые органы»</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«территориальные подразделения налогового органа»;</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color w:val="000000"/>
                <w:sz w:val="24"/>
                <w:szCs w:val="24"/>
              </w:rPr>
              <w:t>слова «</w:t>
            </w:r>
            <w:r w:rsidRPr="00C5743F">
              <w:rPr>
                <w:rFonts w:ascii="Times New Roman" w:eastAsia="Times New Roman" w:hAnsi="Times New Roman" w:cs="Times New Roman"/>
                <w:b/>
                <w:color w:val="000000"/>
                <w:sz w:val="24"/>
                <w:szCs w:val="24"/>
              </w:rPr>
              <w:t>и документов</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«и (или) документов»;</w:t>
            </w: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lastRenderedPageBreak/>
              <w:t>в подпункте 6) части второй пункта 8</w:t>
            </w:r>
            <w:r w:rsidRPr="00C5743F">
              <w:rPr>
                <w:rFonts w:ascii="Times New Roman" w:eastAsia="Times New Roman" w:hAnsi="Times New Roman" w:cs="Times New Roman"/>
                <w:color w:val="000000"/>
                <w:sz w:val="24"/>
                <w:szCs w:val="24"/>
              </w:rPr>
              <w:t xml:space="preserve"> слова </w:t>
            </w:r>
            <w:r w:rsidRPr="00C5743F">
              <w:rPr>
                <w:rFonts w:ascii="Times New Roman" w:eastAsia="Times New Roman" w:hAnsi="Times New Roman" w:cs="Times New Roman"/>
                <w:b/>
                <w:color w:val="000000"/>
                <w:sz w:val="24"/>
                <w:szCs w:val="24"/>
              </w:rPr>
              <w:t>«с ведома»</w:t>
            </w:r>
            <w:r w:rsidRPr="00C5743F">
              <w:rPr>
                <w:rFonts w:ascii="Times New Roman" w:eastAsia="Times New Roman" w:hAnsi="Times New Roman" w:cs="Times New Roman"/>
                <w:color w:val="000000"/>
                <w:sz w:val="24"/>
                <w:szCs w:val="24"/>
              </w:rPr>
              <w:t xml:space="preserve"> исключить;</w:t>
            </w: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lang w:eastAsia="ru-RU"/>
              </w:rPr>
            </w:pPr>
            <w:r w:rsidRPr="00C5743F">
              <w:rPr>
                <w:rFonts w:ascii="Times New Roman" w:eastAsia="Calibri" w:hAnsi="Times New Roman" w:cs="Times New Roman"/>
                <w:b/>
                <w:color w:val="000000"/>
                <w:sz w:val="24"/>
                <w:szCs w:val="24"/>
                <w:lang w:eastAsia="ru-RU"/>
              </w:rPr>
              <w:t xml:space="preserve">в пункте 12 </w:t>
            </w:r>
            <w:r w:rsidRPr="00C5743F">
              <w:rPr>
                <w:rFonts w:ascii="Times New Roman" w:eastAsia="Calibri" w:hAnsi="Times New Roman" w:cs="Times New Roman"/>
                <w:color w:val="000000"/>
                <w:sz w:val="24"/>
                <w:szCs w:val="24"/>
                <w:lang w:eastAsia="ru-RU"/>
              </w:rPr>
              <w:t xml:space="preserve">слова </w:t>
            </w:r>
            <w:r w:rsidRPr="00C5743F">
              <w:rPr>
                <w:rFonts w:ascii="Times New Roman" w:eastAsia="Calibri" w:hAnsi="Times New Roman" w:cs="Times New Roman"/>
                <w:b/>
                <w:color w:val="000000"/>
                <w:sz w:val="24"/>
                <w:szCs w:val="24"/>
                <w:lang w:eastAsia="ru-RU"/>
              </w:rPr>
              <w:t>«в соответствии с»</w:t>
            </w:r>
            <w:r w:rsidRPr="00C5743F">
              <w:rPr>
                <w:rFonts w:ascii="Times New Roman" w:eastAsia="Calibri" w:hAnsi="Times New Roman" w:cs="Times New Roman"/>
                <w:color w:val="000000"/>
                <w:sz w:val="24"/>
                <w:szCs w:val="24"/>
                <w:lang w:eastAsia="ru-RU"/>
              </w:rPr>
              <w:t xml:space="preserve"> заменить словом </w:t>
            </w:r>
            <w:r w:rsidRPr="00C5743F">
              <w:rPr>
                <w:rFonts w:ascii="Times New Roman" w:eastAsia="Calibri" w:hAnsi="Times New Roman" w:cs="Times New Roman"/>
                <w:b/>
                <w:color w:val="000000"/>
                <w:sz w:val="24"/>
                <w:szCs w:val="24"/>
                <w:lang w:eastAsia="ru-RU"/>
              </w:rPr>
              <w:t>«установленную»;</w:t>
            </w: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i/>
                <w:color w:val="000000"/>
                <w:sz w:val="24"/>
                <w:szCs w:val="24"/>
                <w:lang w:eastAsia="ru-RU"/>
              </w:rPr>
            </w:pPr>
            <w:r w:rsidRPr="00C5743F">
              <w:rPr>
                <w:rFonts w:ascii="Times New Roman" w:eastAsia="Calibri" w:hAnsi="Times New Roman" w:cs="Times New Roman"/>
                <w:i/>
                <w:color w:val="000000"/>
                <w:sz w:val="24"/>
                <w:szCs w:val="24"/>
                <w:lang w:eastAsia="ru-RU"/>
              </w:rPr>
              <w:lastRenderedPageBreak/>
              <w:t>Аналогичное замечание учесть по всему тексту проекта Кодекса</w:t>
            </w:r>
          </w:p>
          <w:p w:rsidR="007C4CA1" w:rsidRPr="00C5743F" w:rsidRDefault="007C4CA1" w:rsidP="007C4CA1">
            <w:pPr>
              <w:ind w:firstLine="709"/>
              <w:contextualSpacing/>
              <w:jc w:val="both"/>
              <w:rPr>
                <w:rFonts w:ascii="Times New Roman" w:eastAsia="Calibri" w:hAnsi="Times New Roman" w:cs="Times New Roman"/>
                <w:color w:val="FF0000"/>
                <w:sz w:val="24"/>
                <w:szCs w:val="24"/>
                <w:lang w:eastAsia="ru-RU"/>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редакционное уточнение;</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p>
          <w:p w:rsidR="007C4CA1" w:rsidRPr="00C5743F" w:rsidRDefault="007C4CA1" w:rsidP="007C4CA1">
            <w:pPr>
              <w:contextualSpacing/>
              <w:jc w:val="both"/>
              <w:rPr>
                <w:rFonts w:ascii="Times New Roman" w:eastAsia="Calibri" w:hAnsi="Times New Roman" w:cs="Times New Roman"/>
                <w:b/>
                <w:sz w:val="24"/>
                <w:szCs w:val="24"/>
                <w:lang w:eastAsia="ru-RU"/>
              </w:rPr>
            </w:pPr>
          </w:p>
          <w:p w:rsidR="007C4CA1" w:rsidRPr="00C5743F" w:rsidRDefault="007C4CA1" w:rsidP="007C4CA1">
            <w:pPr>
              <w:contextualSpacing/>
              <w:jc w:val="both"/>
              <w:rPr>
                <w:rFonts w:ascii="Times New Roman" w:eastAsia="Calibri" w:hAnsi="Times New Roman" w:cs="Times New Roman"/>
                <w:b/>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Calibri" w:hAnsi="Times New Roman" w:cs="Times New Roman"/>
                <w:sz w:val="24"/>
                <w:szCs w:val="24"/>
                <w:lang w:eastAsia="ru-RU"/>
              </w:rPr>
              <w:t>приведение в соответствие с</w:t>
            </w:r>
            <w:r w:rsidRPr="00C5743F">
              <w:rPr>
                <w:rFonts w:ascii="Times New Roman" w:eastAsia="Times New Roman" w:hAnsi="Times New Roman" w:cs="Times New Roman"/>
                <w:color w:val="000000"/>
                <w:sz w:val="24"/>
                <w:szCs w:val="24"/>
              </w:rPr>
              <w:t xml:space="preserve"> подпунктом14) статьи 1 «О государственной правовой статистике и специальных учетах»;</w:t>
            </w: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пунктом 2 статьи 172 проекта Кодекса;</w:t>
            </w: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требует уточнение акта;</w:t>
            </w: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уточнение редакции;</w:t>
            </w: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редакционное уточнение;</w:t>
            </w: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 xml:space="preserve">приведение в соответствие со статьей 39 проекта Кодекса; </w:t>
            </w: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абзацем третьим пункта 6 статьи 157 проекта Кодекса;</w:t>
            </w: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lastRenderedPageBreak/>
              <w:t>редакционное уточнение.</w:t>
            </w: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contextualSpacing/>
              <w:jc w:val="both"/>
              <w:rPr>
                <w:rFonts w:ascii="Times New Roman" w:eastAsia="Calibri" w:hAnsi="Times New Roman" w:cs="Times New Roman"/>
                <w:color w:val="000000"/>
                <w:sz w:val="24"/>
                <w:szCs w:val="24"/>
                <w:lang w:eastAsia="ru-RU"/>
              </w:rPr>
            </w:pPr>
            <w:r w:rsidRPr="00C5743F">
              <w:rPr>
                <w:rFonts w:ascii="Times New Roman" w:eastAsia="Calibri" w:hAnsi="Times New Roman" w:cs="Times New Roman"/>
                <w:color w:val="000000"/>
                <w:sz w:val="24"/>
                <w:szCs w:val="24"/>
                <w:lang w:eastAsia="ru-RU"/>
              </w:rPr>
              <w:t>приведение в соответствие с пунктом 4 статьи 43 Закона «О правовых актах»;</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174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Статья 174. Прослеживаемость оборота товаров, ввезенных на таможенную территорию ЕАЭС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w:t>
            </w:r>
            <w:bookmarkStart w:id="104" w:name="_Hlk167813410"/>
            <w:r w:rsidRPr="00C5743F">
              <w:rPr>
                <w:rFonts w:ascii="Times New Roman" w:eastAsia="Times New Roman" w:hAnsi="Times New Roman" w:cs="Times New Roman"/>
                <w:sz w:val="24"/>
                <w:szCs w:val="24"/>
                <w:lang w:eastAsia="ru-RU"/>
              </w:rPr>
              <w:t xml:space="preserve">Национальная система прослеживаемости </w:t>
            </w:r>
            <w:r w:rsidRPr="00C5743F">
              <w:rPr>
                <w:rFonts w:ascii="Times New Roman" w:eastAsia="Times New Roman" w:hAnsi="Times New Roman" w:cs="Times New Roman"/>
                <w:b/>
                <w:sz w:val="24"/>
                <w:szCs w:val="24"/>
                <w:lang w:eastAsia="ru-RU"/>
              </w:rPr>
              <w:t xml:space="preserve">– </w:t>
            </w:r>
            <w:bookmarkEnd w:id="104"/>
            <w:r w:rsidRPr="00C5743F">
              <w:rPr>
                <w:rFonts w:ascii="Times New Roman" w:eastAsia="Times New Roman" w:hAnsi="Times New Roman" w:cs="Times New Roman"/>
                <w:b/>
                <w:sz w:val="24"/>
                <w:szCs w:val="24"/>
                <w:lang w:eastAsia="ru-RU"/>
              </w:rPr>
              <w:t>информационная система электронных счетов-фактур, которая</w:t>
            </w:r>
            <w:r w:rsidRPr="00C5743F">
              <w:rPr>
                <w:rFonts w:ascii="Times New Roman" w:eastAsia="Times New Roman" w:hAnsi="Times New Roman" w:cs="Times New Roman"/>
                <w:sz w:val="24"/>
                <w:szCs w:val="24"/>
                <w:lang w:eastAsia="ru-RU"/>
              </w:rPr>
              <w:t xml:space="preserve"> обеспечивает сбор, учет и хранение сведений о товарах, подлежащих прослеживаемости, и операциях, связанных с оборотом таких товаров, в порядке и сроки, которые определены международным договором, ратифицированным Республикой Казахстан.</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b/>
                <w:sz w:val="24"/>
                <w:szCs w:val="24"/>
              </w:rPr>
              <w:t>в пункте 2 статьи 174 проекта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 – информационная система электронных счетов-фактур, которая»</w:t>
            </w:r>
            <w:r w:rsidRPr="00C5743F">
              <w:rPr>
                <w:rFonts w:ascii="Times New Roman" w:eastAsia="Calibri" w:hAnsi="Times New Roman" w:cs="Times New Roman"/>
                <w:sz w:val="24"/>
                <w:szCs w:val="24"/>
              </w:rPr>
              <w:t xml:space="preserve">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jc w:val="center"/>
              <w:rPr>
                <w:rFonts w:ascii="Times New Roman" w:eastAsia="Arial"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подпунктом 9) статьи 19 проекта Кодекса предусмотрено, что информационная система электронных счетов-фактур – информационная система налогового органа, посредством которой осуществляются выписка счетов-фактур в электронной форме, прием, обработка, регистрация, передача и хранение электронных счетов-фактур и актов выполненных работ, оказанных услуг, сопроводительных накладных на товары, выписанных в электронной форме;</w:t>
            </w:r>
          </w:p>
          <w:p w:rsidR="007C4CA1" w:rsidRPr="00C5743F" w:rsidRDefault="007C4CA1" w:rsidP="007C4CA1">
            <w:pP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175 проекта</w:t>
            </w:r>
          </w:p>
        </w:tc>
        <w:tc>
          <w:tcPr>
            <w:tcW w:w="3828" w:type="dxa"/>
          </w:tcPr>
          <w:p w:rsidR="007C4CA1" w:rsidRPr="00C5743F" w:rsidRDefault="007C4CA1" w:rsidP="007C4CA1">
            <w:pPr>
              <w:ind w:firstLine="46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175. Налоговое обследование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Основанием для проведения налогового обследования являются: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1) невозможность вручения налогоплательщику (налоговому агенту) предписания, предварительного акта налоговой проверки, акта налоговой проверки, решения об ограничении в распоряжении имуществом и (или) акта описи ограниченного в распоряжении имущества;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2) </w:t>
            </w:r>
            <w:r w:rsidRPr="00C5743F">
              <w:rPr>
                <w:rFonts w:ascii="Times New Roman" w:eastAsia="Calibri" w:hAnsi="Times New Roman" w:cs="Times New Roman"/>
                <w:sz w:val="24"/>
                <w:szCs w:val="24"/>
              </w:rPr>
              <w:t xml:space="preserve">необходимость в подтверждении фактического нахождения или отсутствия налогоплательщика (налогового агента), в связи с возвратом почтовой корреспонденция с отметкой о невозможности ее вручения ввиду отсутствия адресата по месту нахождения, указанному в регистрационных данных, а также отсутствия данных </w:t>
            </w:r>
            <w:r w:rsidRPr="00C5743F">
              <w:rPr>
                <w:rFonts w:ascii="Times New Roman" w:eastAsia="Calibri" w:hAnsi="Times New Roman" w:cs="Times New Roman"/>
                <w:b/>
                <w:sz w:val="24"/>
                <w:szCs w:val="24"/>
              </w:rPr>
              <w:t xml:space="preserve">о номерах </w:t>
            </w:r>
            <w:r w:rsidRPr="00C5743F">
              <w:rPr>
                <w:rFonts w:ascii="Times New Roman" w:eastAsia="Calibri" w:hAnsi="Times New Roman" w:cs="Times New Roman"/>
                <w:b/>
                <w:spacing w:val="2"/>
                <w:sz w:val="24"/>
                <w:szCs w:val="24"/>
                <w:shd w:val="clear" w:color="auto" w:fill="FFFFFF"/>
              </w:rPr>
              <w:t>абонентских устройств сотовой связи</w:t>
            </w:r>
            <w:r w:rsidRPr="00C5743F">
              <w:rPr>
                <w:rFonts w:ascii="Times New Roman" w:eastAsia="Calibri" w:hAnsi="Times New Roman" w:cs="Times New Roman"/>
                <w:sz w:val="24"/>
                <w:szCs w:val="24"/>
              </w:rPr>
              <w:t xml:space="preserve"> и адресах электронной почты или обратной связи по представленным данным; </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jc w:val="both"/>
              <w:rPr>
                <w:rFonts w:ascii="Times New Roman" w:eastAsia="Calibri" w:hAnsi="Times New Roman" w:cs="Times New Roman"/>
                <w:b/>
                <w:i/>
                <w:sz w:val="24"/>
                <w:szCs w:val="24"/>
              </w:rPr>
            </w:pPr>
          </w:p>
          <w:p w:rsidR="00835101" w:rsidRPr="00C5743F" w:rsidRDefault="00835101" w:rsidP="007C4CA1">
            <w:pPr>
              <w:jc w:val="both"/>
              <w:rPr>
                <w:rFonts w:ascii="Times New Roman" w:eastAsia="Calibri" w:hAnsi="Times New Roman" w:cs="Times New Roman"/>
                <w:b/>
                <w:i/>
                <w:sz w:val="24"/>
                <w:szCs w:val="24"/>
              </w:rPr>
            </w:pPr>
          </w:p>
          <w:p w:rsidR="007C4CA1" w:rsidRPr="00C5743F" w:rsidRDefault="007C4CA1" w:rsidP="00835101">
            <w:pPr>
              <w:ind w:firstLine="709"/>
              <w:jc w:val="both"/>
              <w:rPr>
                <w:rFonts w:ascii="Times New Roman" w:eastAsia="Calibri" w:hAnsi="Times New Roman" w:cs="Times New Roman"/>
                <w:b/>
                <w:bCs/>
                <w:i/>
                <w:iCs/>
                <w:sz w:val="24"/>
                <w:szCs w:val="24"/>
              </w:rPr>
            </w:pPr>
            <w:r w:rsidRPr="00C5743F">
              <w:rPr>
                <w:rFonts w:ascii="Times New Roman" w:eastAsia="Calibri" w:hAnsi="Times New Roman" w:cs="Times New Roman"/>
                <w:b/>
                <w:sz w:val="24"/>
                <w:szCs w:val="24"/>
              </w:rPr>
              <w:t>в подпункте 2) пункта 2</w:t>
            </w:r>
            <w:r w:rsidR="00835101" w:rsidRPr="00C5743F">
              <w:rPr>
                <w:rFonts w:ascii="Times New Roman" w:eastAsia="Calibri" w:hAnsi="Times New Roman" w:cs="Times New Roman"/>
                <w:b/>
                <w:bCs/>
                <w:i/>
                <w:iCs/>
                <w:sz w:val="24"/>
                <w:szCs w:val="24"/>
              </w:rPr>
              <w:t xml:space="preserve"> </w:t>
            </w:r>
            <w:r w:rsidR="00835101" w:rsidRPr="00C5743F">
              <w:rPr>
                <w:rFonts w:ascii="Times New Roman" w:eastAsia="Calibri" w:hAnsi="Times New Roman" w:cs="Times New Roman"/>
                <w:b/>
                <w:bCs/>
                <w:iCs/>
                <w:sz w:val="24"/>
                <w:szCs w:val="24"/>
              </w:rPr>
              <w:t>статьи 175 проекта</w:t>
            </w:r>
            <w:r w:rsidR="00835101" w:rsidRPr="00C5743F">
              <w:rPr>
                <w:rFonts w:ascii="Times New Roman" w:eastAsia="Calibri" w:hAnsi="Times New Roman" w:cs="Times New Roman"/>
                <w:b/>
                <w:bCs/>
                <w:i/>
                <w:iCs/>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о номерах абонентских устройств сотовой связи</w:t>
            </w:r>
            <w:r w:rsidRPr="00C5743F">
              <w:rPr>
                <w:rFonts w:ascii="Times New Roman" w:eastAsia="Calibri" w:hAnsi="Times New Roman" w:cs="Times New Roman"/>
                <w:sz w:val="24"/>
                <w:szCs w:val="24"/>
              </w:rPr>
              <w:t>» заменить словами «</w:t>
            </w:r>
            <w:r w:rsidRPr="00C5743F">
              <w:rPr>
                <w:rFonts w:ascii="Times New Roman" w:eastAsia="Calibri" w:hAnsi="Times New Roman" w:cs="Times New Roman"/>
                <w:b/>
                <w:sz w:val="24"/>
                <w:szCs w:val="24"/>
              </w:rPr>
              <w:t>об абонентских номерах сотовой связи</w:t>
            </w:r>
            <w:r w:rsidRPr="00C5743F">
              <w:rPr>
                <w:rFonts w:ascii="Times New Roman" w:eastAsia="Calibri" w:hAnsi="Times New Roman" w:cs="Times New Roman"/>
                <w:sz w:val="24"/>
                <w:szCs w:val="24"/>
              </w:rPr>
              <w:t>»;</w:t>
            </w:r>
          </w:p>
          <w:p w:rsidR="007C4CA1" w:rsidRPr="00C5743F" w:rsidRDefault="007C4CA1" w:rsidP="007C4CA1">
            <w:pPr>
              <w:ind w:firstLine="709"/>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пунктом 5 статьи 36-1 Закона «О связи», абзацем третьим подпункта 2) пункта 2 статьи 48 проекта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175 проекта</w:t>
            </w:r>
          </w:p>
        </w:tc>
        <w:tc>
          <w:tcPr>
            <w:tcW w:w="3828" w:type="dxa"/>
          </w:tcPr>
          <w:p w:rsidR="007C4CA1" w:rsidRPr="00C5743F" w:rsidRDefault="007C4CA1" w:rsidP="007C4CA1">
            <w:pPr>
              <w:ind w:firstLine="60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175. Налоговое обследование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Налоговое обследование – мероприятие, осуществляемое налоговым органом с целью подтверждения фактического </w:t>
            </w:r>
            <w:r w:rsidRPr="00C5743F">
              <w:rPr>
                <w:rFonts w:ascii="Times New Roman" w:eastAsia="Times New Roman" w:hAnsi="Times New Roman" w:cs="Times New Roman"/>
                <w:sz w:val="24"/>
                <w:szCs w:val="24"/>
                <w:lang w:eastAsia="ru-RU"/>
              </w:rPr>
              <w:lastRenderedPageBreak/>
              <w:t>нахождения или отсутствия налогоплательщика (налогового агента) по месту нахождения, указанному в регистрационных данных.</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Налоговое обследование проводится в рабочее время по месту нахождения, указанному в регистрационных данных налогоплательщика (налогового агента).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Для участия в проведении налогового обследования привлекаются понятые в порядке, определенном настоящим Кодексом.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Основанием для проведения налогового обследования являются: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невозможность вручения налогоплательщику (налоговому агенту) предписания, предварительного акта налоговой проверки, акта налоговой проверки, решения об ограничении в распоряжении имуществом и (или) акта описи ограниченного в распоряжении имущества;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2) </w:t>
            </w:r>
            <w:r w:rsidRPr="00C5743F">
              <w:rPr>
                <w:rFonts w:ascii="Times New Roman" w:eastAsia="Calibri" w:hAnsi="Times New Roman" w:cs="Times New Roman"/>
                <w:sz w:val="24"/>
                <w:szCs w:val="24"/>
              </w:rPr>
              <w:t xml:space="preserve">необходимость в подтверждении фактического нахождения или отсутствия налогоплательщика (налогового агента), в связи с возвратом </w:t>
            </w:r>
            <w:r w:rsidRPr="00C5743F">
              <w:rPr>
                <w:rFonts w:ascii="Times New Roman" w:eastAsia="Calibri" w:hAnsi="Times New Roman" w:cs="Times New Roman"/>
                <w:sz w:val="24"/>
                <w:szCs w:val="24"/>
              </w:rPr>
              <w:lastRenderedPageBreak/>
              <w:t xml:space="preserve">почтовой корреспонденция с отметкой о невозможности ее вручения ввиду отсутствия адресата по месту нахождения, указанному в регистрационных данных, а также отсутствия данных о номерах </w:t>
            </w:r>
            <w:r w:rsidRPr="00C5743F">
              <w:rPr>
                <w:rFonts w:ascii="Times New Roman" w:eastAsia="Calibri" w:hAnsi="Times New Roman" w:cs="Times New Roman"/>
                <w:spacing w:val="2"/>
                <w:sz w:val="24"/>
                <w:szCs w:val="24"/>
                <w:shd w:val="clear" w:color="auto" w:fill="FFFFFF"/>
              </w:rPr>
              <w:t>абонентских устройств сотовой связи</w:t>
            </w:r>
            <w:r w:rsidRPr="00C5743F">
              <w:rPr>
                <w:rFonts w:ascii="Times New Roman" w:eastAsia="Calibri" w:hAnsi="Times New Roman" w:cs="Times New Roman"/>
                <w:sz w:val="24"/>
                <w:szCs w:val="24"/>
              </w:rPr>
              <w:t xml:space="preserve"> и адресах электронной почты или обратной связи по представленным данным;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необходимость в подтверждении фактического нахождения или отсутствия налогоплательщика (налогового агента), включенного в реестр бездействующих налогоплательщиков.</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Налогоплательщик (налоговый агент) (руководитель) заранее извещается о проведении налогового обследования посредством веб-приложения или веб-портала, </w:t>
            </w:r>
            <w:r w:rsidRPr="00C5743F">
              <w:rPr>
                <w:rFonts w:ascii="Times New Roman" w:eastAsia="Calibri" w:hAnsi="Times New Roman" w:cs="Times New Roman"/>
                <w:sz w:val="24"/>
                <w:szCs w:val="24"/>
              </w:rPr>
              <w:t xml:space="preserve">но не позднее чем за три рабочих дня до </w:t>
            </w:r>
            <w:r w:rsidRPr="00C5743F">
              <w:rPr>
                <w:rFonts w:ascii="Times New Roman" w:eastAsia="Times New Roman" w:hAnsi="Times New Roman" w:cs="Times New Roman"/>
                <w:sz w:val="24"/>
                <w:szCs w:val="24"/>
                <w:lang w:eastAsia="ru-RU"/>
              </w:rPr>
              <w:t>проведения налогового обследования.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По результатам налогового обследования при установлении факта отсутствия налогоплательщика (налогового агента) по месту нахождения составляется акт налогового обследования.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Акт налогового обследованияподписывается должностным лицом налогового органа, составившим его, а также понятыми.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 акту могут приобщаться фотографические снимки и негативы, видеозаписи или другие материалы, выполненные при совершении действия.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Копия акта налогового обследования представляется налогоплательщику (налоговому агенту) по его запросу посредством веб-приложения.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Налоговый орган не позднее дня, следующего за днем составления акта налогового обследования: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размещает на интернет-ресурсе уполномоченного органа сведения о налогоплательщике (налогового агента) с указанием идентификационного номера, фамилии, имени, отчества (при его наличии) или наименования, даты проведения налогового обследования;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направляет налогоплательщику (налоговому агенту) уведомление о подтверждении места нахождения (отсутствия) налогоплательщика </w:t>
            </w:r>
            <w:r w:rsidRPr="00C5743F">
              <w:rPr>
                <w:rFonts w:ascii="Times New Roman" w:eastAsia="Times New Roman" w:hAnsi="Times New Roman" w:cs="Times New Roman"/>
                <w:sz w:val="24"/>
                <w:szCs w:val="24"/>
                <w:lang w:eastAsia="ru-RU"/>
              </w:rPr>
              <w:lastRenderedPageBreak/>
              <w:t>(далее в целях настоящей статьи – уведомление).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6. Уведомление подлежит исполнению налогоплательщиком (налоговым агентом) путем представления в явочном порядке в налоговый орган:</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пояснения о причинах отсутствия в момент налогового обследования;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документа, подтверждающего место нахождения налогоплательщика (налогового агента), в зависимости от правомочия на недвижимое имущество: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копию документа, подтверждающего право собственности на недвижимое имущество или пользования им (на срок не менее одного года);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копию документа, подтверждающего право пользования (на срок менее одного года), с предъявлением для сверки оригинала или нотариально засвидетельствованной, не ранее чем за десять рабочих дней до представления, копии указанного документа;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нотариально засвидетельствованное письменное согласие физического </w:t>
            </w:r>
            <w:r w:rsidRPr="00C5743F">
              <w:rPr>
                <w:rFonts w:ascii="Times New Roman" w:eastAsia="Times New Roman" w:hAnsi="Times New Roman" w:cs="Times New Roman"/>
                <w:sz w:val="24"/>
                <w:szCs w:val="24"/>
                <w:lang w:eastAsia="ru-RU"/>
              </w:rPr>
              <w:lastRenderedPageBreak/>
              <w:t>лица, на праве собственности которого находится недвижимое имущество, заявленное в качестве места нахождения.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7. При неисполнении уведомления в установленный настоящей статьей срок, налоговый орган </w:t>
            </w:r>
            <w:r w:rsidRPr="00C5743F">
              <w:rPr>
                <w:rFonts w:ascii="Times New Roman" w:eastAsia="Times New Roman" w:hAnsi="Times New Roman" w:cs="Times New Roman"/>
                <w:sz w:val="24"/>
                <w:szCs w:val="24"/>
                <w:shd w:val="clear" w:color="auto" w:fill="FFFFFF"/>
                <w:lang w:eastAsia="ru-RU"/>
              </w:rPr>
              <w:t xml:space="preserve">на следующий рабочий день после истечения срока исполнения уведомления </w:t>
            </w:r>
            <w:r w:rsidRPr="00C5743F">
              <w:rPr>
                <w:rFonts w:ascii="Times New Roman" w:eastAsia="Times New Roman" w:hAnsi="Times New Roman" w:cs="Times New Roman"/>
                <w:sz w:val="24"/>
                <w:szCs w:val="24"/>
                <w:lang w:eastAsia="ru-RU"/>
              </w:rPr>
              <w:t>приостанавливает выписку электронных счетов-фактур.</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rPr>
                <w:rFonts w:ascii="Times New Roman" w:hAnsi="Times New Roman" w:cs="Times New Roman"/>
                <w:b/>
                <w:sz w:val="24"/>
                <w:szCs w:val="24"/>
              </w:rPr>
            </w:pPr>
            <w:r w:rsidRPr="00C5743F">
              <w:rPr>
                <w:rFonts w:ascii="Times New Roman" w:hAnsi="Times New Roman" w:cs="Times New Roman"/>
                <w:b/>
                <w:sz w:val="24"/>
                <w:szCs w:val="24"/>
              </w:rPr>
              <w:lastRenderedPageBreak/>
              <w:t>статью 175 проекта исключить;</w:t>
            </w:r>
          </w:p>
          <w:p w:rsidR="007C4CA1" w:rsidRPr="00C5743F" w:rsidRDefault="007C4CA1" w:rsidP="007C4CA1">
            <w:pPr>
              <w:ind w:firstLine="284"/>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lastRenderedPageBreak/>
              <w:t>В условиях цифровизации необходимо минимизировать личные контакты с сотрудниками налоговых органов. Это повышает эффективность, снижает коррупционные риски и экономит время для налогоплательщиков. О каком налоговом наблюдении может</w:t>
            </w:r>
            <w:r w:rsidRPr="00C5743F">
              <w:rPr>
                <w:rFonts w:ascii="Times New Roman" w:hAnsi="Times New Roman" w:cs="Times New Roman"/>
                <w:sz w:val="24"/>
                <w:szCs w:val="24"/>
              </w:rPr>
              <w:br/>
              <w:t>идти речь, когда предприниматели зачастую находятся вне офиса — ведут работу, занимаются производственными процессами или решают другие важные задачи.</w:t>
            </w:r>
            <w:r w:rsidRPr="00C5743F">
              <w:rPr>
                <w:rFonts w:ascii="Times New Roman" w:hAnsi="Times New Roman" w:cs="Times New Roman"/>
                <w:sz w:val="24"/>
                <w:szCs w:val="24"/>
              </w:rPr>
              <w:br/>
              <w:t>Ожидание налоговых инспекторов на рабочем месте или необходимость принуждения к работе может создать ненужные трудности и отвлекает от основной работы.</w:t>
            </w:r>
            <w:r w:rsidRPr="00C5743F">
              <w:rPr>
                <w:rFonts w:ascii="Times New Roman" w:hAnsi="Times New Roman" w:cs="Times New Roman"/>
                <w:sz w:val="24"/>
                <w:szCs w:val="24"/>
              </w:rPr>
              <w:br/>
              <w:t xml:space="preserve">Все проверки и взаимодействие с налоговой службой должны быть переведены в онлайн-формат. Налоговые инспекторы могут запросить необходимые документы по электронной почте, по кабинету налогоплательщиков. При этом работа осуществляется в виде камеральных наблюдений, которые передаются без </w:t>
            </w:r>
            <w:r w:rsidRPr="00C5743F">
              <w:rPr>
                <w:rFonts w:ascii="Times New Roman" w:hAnsi="Times New Roman" w:cs="Times New Roman"/>
                <w:sz w:val="24"/>
                <w:szCs w:val="24"/>
              </w:rPr>
              <w:lastRenderedPageBreak/>
              <w:t>посещения места на основании предоставленных данных.</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9127FC"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175 проекта</w:t>
            </w:r>
          </w:p>
        </w:tc>
        <w:tc>
          <w:tcPr>
            <w:tcW w:w="3828" w:type="dxa"/>
          </w:tcPr>
          <w:p w:rsidR="007C4CA1" w:rsidRPr="00C5743F" w:rsidRDefault="007C4CA1" w:rsidP="007C4CA1">
            <w:pPr>
              <w:ind w:firstLine="60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175. Налоговое обследование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Налоговое обследование – мероприятие, осуществляемое налоговым органом с целью подтверждения фактического нахождения или отсутствия налогоплательщика (налогового агента) по месту нахождения, указанному в регистрационных </w:t>
            </w:r>
            <w:r w:rsidRPr="00C5743F">
              <w:rPr>
                <w:rFonts w:ascii="Times New Roman" w:eastAsia="Times New Roman" w:hAnsi="Times New Roman" w:cs="Times New Roman"/>
                <w:b/>
                <w:sz w:val="24"/>
                <w:szCs w:val="24"/>
                <w:lang w:eastAsia="ru-RU"/>
              </w:rPr>
              <w:t>данных</w:t>
            </w: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Налоговое обследование проводится в рабочее время по </w:t>
            </w:r>
            <w:r w:rsidRPr="00C5743F">
              <w:rPr>
                <w:rFonts w:ascii="Times New Roman" w:eastAsia="Times New Roman" w:hAnsi="Times New Roman" w:cs="Times New Roman"/>
                <w:sz w:val="24"/>
                <w:szCs w:val="24"/>
                <w:lang w:eastAsia="ru-RU"/>
              </w:rPr>
              <w:lastRenderedPageBreak/>
              <w:t>месту нахождения, указанному в регистрационных данных налогоплательщика (налогового агента).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Для участия в проведении налогового обследования привлекаются понятые в порядке, определенном настоящим Кодексом.</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ind w:firstLine="455"/>
              <w:contextualSpacing/>
              <w:jc w:val="both"/>
              <w:rPr>
                <w:rFonts w:ascii="Times New Roman" w:hAnsi="Times New Roman" w:cs="Times New Roman"/>
                <w:b/>
                <w:sz w:val="24"/>
                <w:szCs w:val="24"/>
              </w:rPr>
            </w:pPr>
            <w:r w:rsidRPr="00C5743F">
              <w:rPr>
                <w:rFonts w:ascii="Times New Roman" w:hAnsi="Times New Roman" w:cs="Times New Roman"/>
                <w:bCs/>
                <w:sz w:val="24"/>
                <w:szCs w:val="24"/>
              </w:rPr>
              <w:lastRenderedPageBreak/>
              <w:t>часть первую пункта 1 статьи 175 после слова «</w:t>
            </w:r>
            <w:r w:rsidRPr="00C5743F">
              <w:rPr>
                <w:rFonts w:ascii="Times New Roman" w:hAnsi="Times New Roman" w:cs="Times New Roman"/>
                <w:b/>
                <w:bCs/>
                <w:sz w:val="24"/>
                <w:szCs w:val="24"/>
              </w:rPr>
              <w:t>данных</w:t>
            </w:r>
            <w:r w:rsidRPr="00C5743F">
              <w:rPr>
                <w:rFonts w:ascii="Times New Roman" w:hAnsi="Times New Roman" w:cs="Times New Roman"/>
                <w:bCs/>
                <w:sz w:val="24"/>
                <w:szCs w:val="24"/>
              </w:rPr>
              <w:t>» дополнить словами «</w:t>
            </w:r>
            <w:r w:rsidRPr="00C5743F">
              <w:rPr>
                <w:rFonts w:ascii="Times New Roman" w:hAnsi="Times New Roman" w:cs="Times New Roman"/>
                <w:b/>
                <w:bCs/>
                <w:sz w:val="24"/>
                <w:szCs w:val="24"/>
              </w:rPr>
              <w:t xml:space="preserve">, </w:t>
            </w:r>
            <w:r w:rsidRPr="00C5743F">
              <w:rPr>
                <w:rFonts w:ascii="Times New Roman" w:hAnsi="Times New Roman" w:cs="Times New Roman"/>
                <w:b/>
                <w:sz w:val="24"/>
                <w:szCs w:val="24"/>
              </w:rPr>
              <w:t>и соответствия местонахождения виду деятельности»;</w:t>
            </w:r>
          </w:p>
          <w:p w:rsidR="007C4CA1" w:rsidRPr="00C5743F" w:rsidRDefault="007C4CA1" w:rsidP="007C4CA1">
            <w:pPr>
              <w:contextualSpacing/>
              <w:jc w:val="both"/>
              <w:rPr>
                <w:rFonts w:ascii="Times New Roman" w:hAnsi="Times New Roman" w:cs="Times New Roman"/>
                <w:bCs/>
                <w:sz w:val="24"/>
                <w:szCs w:val="24"/>
              </w:rPr>
            </w:pPr>
          </w:p>
        </w:tc>
        <w:tc>
          <w:tcPr>
            <w:tcW w:w="3685"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contextualSpacing/>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7C4CA1" w:rsidRPr="00C5743F" w:rsidRDefault="007C4CA1" w:rsidP="007C4CA1">
            <w:pPr>
              <w:contextualSpacing/>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635"/>
              <w:contextualSpacing/>
              <w:jc w:val="both"/>
              <w:rPr>
                <w:rFonts w:ascii="Times New Roman" w:hAnsi="Times New Roman" w:cs="Times New Roman"/>
                <w:sz w:val="24"/>
                <w:szCs w:val="24"/>
              </w:rPr>
            </w:pPr>
          </w:p>
          <w:p w:rsidR="007C4CA1" w:rsidRPr="00C5743F" w:rsidRDefault="007C4CA1" w:rsidP="007C4CA1">
            <w:pPr>
              <w:ind w:firstLine="635"/>
              <w:contextualSpacing/>
              <w:jc w:val="both"/>
              <w:rPr>
                <w:rFonts w:ascii="Times New Roman" w:hAnsi="Times New Roman" w:cs="Times New Roman"/>
                <w:sz w:val="24"/>
                <w:szCs w:val="24"/>
              </w:rPr>
            </w:pPr>
            <w:r w:rsidRPr="00C5743F">
              <w:rPr>
                <w:rFonts w:ascii="Times New Roman" w:hAnsi="Times New Roman" w:cs="Times New Roman"/>
                <w:sz w:val="24"/>
                <w:szCs w:val="24"/>
              </w:rPr>
              <w:t>Обоснование необходимости добавления функции проверки соответствия адреса виду деятельности в Налоговый кодекс</w:t>
            </w:r>
            <w:r w:rsidRPr="00C5743F">
              <w:rPr>
                <w:rFonts w:ascii="Times New Roman" w:hAnsi="Times New Roman" w:cs="Times New Roman"/>
                <w:sz w:val="24"/>
                <w:szCs w:val="24"/>
                <w:lang w:val="kk-KZ"/>
              </w:rPr>
              <w:t>.</w:t>
            </w:r>
          </w:p>
          <w:p w:rsidR="007C4CA1" w:rsidRPr="00C5743F" w:rsidRDefault="007C4CA1" w:rsidP="007C4CA1">
            <w:pPr>
              <w:ind w:firstLine="635"/>
              <w:contextualSpacing/>
              <w:jc w:val="both"/>
              <w:rPr>
                <w:rFonts w:ascii="Times New Roman" w:hAnsi="Times New Roman" w:cs="Times New Roman"/>
                <w:sz w:val="24"/>
                <w:szCs w:val="24"/>
                <w:lang w:val="kk-KZ"/>
              </w:rPr>
            </w:pPr>
            <w:r w:rsidRPr="00C5743F">
              <w:rPr>
                <w:rFonts w:ascii="Times New Roman" w:hAnsi="Times New Roman" w:cs="Times New Roman"/>
                <w:sz w:val="24"/>
                <w:szCs w:val="24"/>
              </w:rPr>
              <w:t>Специальные требования для видов деятельности</w:t>
            </w:r>
            <w:r w:rsidRPr="00C5743F">
              <w:rPr>
                <w:rFonts w:ascii="Times New Roman" w:hAnsi="Times New Roman" w:cs="Times New Roman"/>
                <w:sz w:val="24"/>
                <w:szCs w:val="24"/>
                <w:lang w:val="kk-KZ"/>
              </w:rPr>
              <w:t>.</w:t>
            </w:r>
          </w:p>
          <w:p w:rsidR="007C4CA1" w:rsidRPr="00C5743F" w:rsidRDefault="007C4CA1" w:rsidP="007C4CA1">
            <w:pPr>
              <w:ind w:firstLine="635"/>
              <w:contextualSpacing/>
              <w:jc w:val="both"/>
              <w:rPr>
                <w:rFonts w:ascii="Times New Roman" w:hAnsi="Times New Roman" w:cs="Times New Roman"/>
                <w:sz w:val="24"/>
                <w:szCs w:val="24"/>
              </w:rPr>
            </w:pPr>
            <w:r w:rsidRPr="00C5743F">
              <w:rPr>
                <w:rFonts w:ascii="Times New Roman" w:hAnsi="Times New Roman" w:cs="Times New Roman"/>
                <w:sz w:val="24"/>
                <w:szCs w:val="24"/>
              </w:rPr>
              <w:t xml:space="preserve">Для определённых видов деятельности, таких как разведение животных или оказание парикмахерских и </w:t>
            </w:r>
            <w:r w:rsidRPr="00C5743F">
              <w:rPr>
                <w:rFonts w:ascii="Times New Roman" w:hAnsi="Times New Roman" w:cs="Times New Roman"/>
                <w:sz w:val="24"/>
                <w:szCs w:val="24"/>
              </w:rPr>
              <w:lastRenderedPageBreak/>
              <w:t>маникюрных услуг, существуют строгие требования к месту их осуществления. Например, разведение животных не должно проводиться в жилых помещениях. Введение функции проверки соответствия места деятельности заявленному виду бизнеса позволит избежать нарушений санитарных и экологических норм, таких как содержание животных в неподобающих условиях или оказание услуг в неподготовленных помещениях.</w:t>
            </w:r>
          </w:p>
          <w:p w:rsidR="007C4CA1" w:rsidRPr="00C5743F" w:rsidRDefault="007C4CA1" w:rsidP="007C4CA1">
            <w:pPr>
              <w:ind w:firstLine="635"/>
              <w:contextualSpacing/>
              <w:jc w:val="both"/>
              <w:rPr>
                <w:rFonts w:ascii="Times New Roman" w:hAnsi="Times New Roman" w:cs="Times New Roman"/>
                <w:sz w:val="24"/>
                <w:szCs w:val="24"/>
                <w:lang w:val="kk-KZ"/>
              </w:rPr>
            </w:pPr>
            <w:r w:rsidRPr="00C5743F">
              <w:rPr>
                <w:rFonts w:ascii="Times New Roman" w:hAnsi="Times New Roman" w:cs="Times New Roman"/>
                <w:sz w:val="24"/>
                <w:szCs w:val="24"/>
              </w:rPr>
              <w:t>Контроль за соблюдением законодательства</w:t>
            </w:r>
            <w:r w:rsidRPr="00C5743F">
              <w:rPr>
                <w:rFonts w:ascii="Times New Roman" w:hAnsi="Times New Roman" w:cs="Times New Roman"/>
                <w:sz w:val="24"/>
                <w:szCs w:val="24"/>
                <w:lang w:val="kk-KZ"/>
              </w:rPr>
              <w:t>.</w:t>
            </w:r>
          </w:p>
          <w:p w:rsidR="007C4CA1" w:rsidRPr="00C5743F" w:rsidRDefault="007C4CA1" w:rsidP="007C4CA1">
            <w:pPr>
              <w:ind w:firstLine="635"/>
              <w:contextualSpacing/>
              <w:jc w:val="both"/>
              <w:rPr>
                <w:rFonts w:ascii="Times New Roman" w:hAnsi="Times New Roman" w:cs="Times New Roman"/>
                <w:sz w:val="24"/>
                <w:szCs w:val="24"/>
              </w:rPr>
            </w:pPr>
            <w:r w:rsidRPr="00C5743F">
              <w:rPr>
                <w:rFonts w:ascii="Times New Roman" w:hAnsi="Times New Roman" w:cs="Times New Roman"/>
                <w:sz w:val="24"/>
                <w:szCs w:val="24"/>
              </w:rPr>
              <w:t xml:space="preserve">Проверка соответствия местонахождения фактическому виду деятельности поможет предотвратить использование жилых помещений для ведения коммерческих деятельностей, которые требуют специального помещения. Например, маникюрные и парикмахерские услуги должны предоставляться в соответствующих салонах, а не в квартирах. Такая проверка обеспечит соблюдение стандартов безопасности и санитарных норм, что в свою </w:t>
            </w:r>
            <w:r w:rsidRPr="00C5743F">
              <w:rPr>
                <w:rFonts w:ascii="Times New Roman" w:hAnsi="Times New Roman" w:cs="Times New Roman"/>
                <w:sz w:val="24"/>
                <w:szCs w:val="24"/>
              </w:rPr>
              <w:lastRenderedPageBreak/>
              <w:t>очередь защитит здоровье потребителей и сотрудников.</w:t>
            </w:r>
          </w:p>
          <w:p w:rsidR="007C4CA1" w:rsidRPr="00C5743F" w:rsidRDefault="007C4CA1" w:rsidP="007C4CA1">
            <w:pPr>
              <w:ind w:firstLine="635"/>
              <w:contextualSpacing/>
              <w:jc w:val="both"/>
              <w:rPr>
                <w:rFonts w:ascii="Times New Roman" w:hAnsi="Times New Roman" w:cs="Times New Roman"/>
                <w:sz w:val="24"/>
                <w:szCs w:val="24"/>
                <w:lang w:val="kk-KZ"/>
              </w:rPr>
            </w:pPr>
            <w:r w:rsidRPr="00C5743F">
              <w:rPr>
                <w:rFonts w:ascii="Times New Roman" w:hAnsi="Times New Roman" w:cs="Times New Roman"/>
                <w:sz w:val="24"/>
                <w:szCs w:val="24"/>
              </w:rPr>
              <w:t>Использование налогового обследования</w:t>
            </w:r>
            <w:r w:rsidRPr="00C5743F">
              <w:rPr>
                <w:rFonts w:ascii="Times New Roman" w:hAnsi="Times New Roman" w:cs="Times New Roman"/>
                <w:sz w:val="24"/>
                <w:szCs w:val="24"/>
                <w:lang w:val="kk-KZ"/>
              </w:rPr>
              <w:t>.</w:t>
            </w:r>
          </w:p>
          <w:p w:rsidR="007C4CA1" w:rsidRPr="00C5743F" w:rsidRDefault="007C4CA1" w:rsidP="007C4CA1">
            <w:pPr>
              <w:ind w:firstLine="635"/>
              <w:contextualSpacing/>
              <w:jc w:val="both"/>
              <w:rPr>
                <w:rFonts w:ascii="Times New Roman" w:hAnsi="Times New Roman" w:cs="Times New Roman"/>
                <w:sz w:val="24"/>
                <w:szCs w:val="24"/>
              </w:rPr>
            </w:pPr>
            <w:r w:rsidRPr="00C5743F">
              <w:rPr>
                <w:rFonts w:ascii="Times New Roman" w:hAnsi="Times New Roman" w:cs="Times New Roman"/>
                <w:sz w:val="24"/>
                <w:szCs w:val="24"/>
              </w:rPr>
              <w:t>Налоговые органы могут эффективно использовать инструмент налогового обследования для контроля за соответствием места регистрации и фактической деятельности налогоплательщика. Это позволит исключить случаи ведения бизнеса в неподобающих местах, что, в свою очередь, поможет улучшить соблюдение налогового законодательства. Внедрение этой функции также позволит налоговым органам бороться с уклонением от налогов, которое часто происходит в случае неформальных арендаторов и арендодателей.</w:t>
            </w:r>
          </w:p>
          <w:p w:rsidR="007C4CA1" w:rsidRPr="00C5743F" w:rsidRDefault="007C4CA1" w:rsidP="007C4CA1">
            <w:pPr>
              <w:ind w:firstLine="635"/>
              <w:contextualSpacing/>
              <w:jc w:val="both"/>
              <w:rPr>
                <w:rFonts w:ascii="Times New Roman" w:hAnsi="Times New Roman" w:cs="Times New Roman"/>
                <w:sz w:val="24"/>
                <w:szCs w:val="24"/>
                <w:lang w:val="kk-KZ"/>
              </w:rPr>
            </w:pPr>
            <w:r w:rsidRPr="00C5743F">
              <w:rPr>
                <w:rFonts w:ascii="Times New Roman" w:hAnsi="Times New Roman" w:cs="Times New Roman"/>
                <w:sz w:val="24"/>
                <w:szCs w:val="24"/>
              </w:rPr>
              <w:t>Легализация бизнеса</w:t>
            </w:r>
            <w:r w:rsidRPr="00C5743F">
              <w:rPr>
                <w:rFonts w:ascii="Times New Roman" w:hAnsi="Times New Roman" w:cs="Times New Roman"/>
                <w:sz w:val="24"/>
                <w:szCs w:val="24"/>
                <w:lang w:val="kk-KZ"/>
              </w:rPr>
              <w:t>.</w:t>
            </w:r>
          </w:p>
          <w:p w:rsidR="007C4CA1" w:rsidRPr="00C5743F" w:rsidRDefault="007C4CA1" w:rsidP="007C4CA1">
            <w:pPr>
              <w:ind w:firstLine="635"/>
              <w:contextualSpacing/>
              <w:jc w:val="both"/>
              <w:rPr>
                <w:rFonts w:ascii="Times New Roman" w:hAnsi="Times New Roman" w:cs="Times New Roman"/>
                <w:sz w:val="24"/>
                <w:szCs w:val="24"/>
              </w:rPr>
            </w:pPr>
            <w:r w:rsidRPr="00C5743F">
              <w:rPr>
                <w:rFonts w:ascii="Times New Roman" w:hAnsi="Times New Roman" w:cs="Times New Roman"/>
                <w:sz w:val="24"/>
                <w:szCs w:val="24"/>
              </w:rPr>
              <w:t xml:space="preserve">Кроме того, такая проверка позволит легализовать арендаторов и арендодателей, что имеет особое значение для малого бизнеса. Например, владельцы маникюрных салонов или парикмахерских смогут официально заключать договора аренды и регистрировать свои </w:t>
            </w:r>
            <w:r w:rsidRPr="00C5743F">
              <w:rPr>
                <w:rFonts w:ascii="Times New Roman" w:hAnsi="Times New Roman" w:cs="Times New Roman"/>
                <w:sz w:val="24"/>
                <w:szCs w:val="24"/>
              </w:rPr>
              <w:lastRenderedPageBreak/>
              <w:t>местонахождения, что приведет к фиксации их доходов и улучшению учета их деятельности. В настоящее время многие предприниматели просто платят наличными арендаторам, что не фиксируется и не учитывается в налоговых расчетах. Официальное оформление договоров аренды и местонахождения бизнеса приведет к более точному учету доходов и усилит контроль со стороны налоговых органов.</w:t>
            </w:r>
          </w:p>
          <w:p w:rsidR="007C4CA1" w:rsidRPr="00C5743F" w:rsidRDefault="007C4CA1" w:rsidP="007C4CA1">
            <w:pPr>
              <w:ind w:firstLine="635"/>
              <w:contextualSpacing/>
              <w:jc w:val="both"/>
              <w:rPr>
                <w:rFonts w:ascii="Times New Roman" w:hAnsi="Times New Roman" w:cs="Times New Roman"/>
                <w:b/>
                <w:bCs/>
                <w:sz w:val="24"/>
                <w:szCs w:val="24"/>
              </w:rPr>
            </w:pPr>
            <w:r w:rsidRPr="00C5743F">
              <w:rPr>
                <w:rFonts w:ascii="Times New Roman" w:hAnsi="Times New Roman" w:cs="Times New Roman"/>
                <w:sz w:val="24"/>
                <w:szCs w:val="24"/>
              </w:rPr>
              <w:t>Таким образом, добавление функции проверки соответствия места нахождения заявленному виду деятельности в Налоговый кодекс повысит контроль за соблюдением законодательных требований, улучшит налоговое администрирование, поможет легализовать деятельность малых предприятий и повысит прозрачность экономики.</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176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176. Участие понятого</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Понятой удостоверяет факт, содержание и результаты действий должностных лиц налогового органа и </w:t>
            </w:r>
            <w:r w:rsidRPr="00C5743F">
              <w:rPr>
                <w:rFonts w:ascii="Times New Roman" w:eastAsia="Times New Roman" w:hAnsi="Times New Roman" w:cs="Times New Roman"/>
                <w:sz w:val="24"/>
                <w:szCs w:val="24"/>
                <w:lang w:eastAsia="ru-RU"/>
              </w:rPr>
              <w:lastRenderedPageBreak/>
              <w:t>налогоплательщика (налогового агента), при совершении которых он присутствовал, и зафиксированных в акте.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Понятой вправе делать замечания по поводу совершенных действий. Замечания понятого подлежат занесению в акт, составляемый должностным лицом налогового органа.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акте о совершении действия с участием понятого, составляемом должностным лицом налогового органа, обязательно указываются фамилия, имя и отчество (при его наличии), </w:t>
            </w:r>
            <w:r w:rsidRPr="00C5743F">
              <w:rPr>
                <w:rFonts w:ascii="Times New Roman" w:eastAsia="Times New Roman" w:hAnsi="Times New Roman" w:cs="Times New Roman"/>
                <w:b/>
                <w:sz w:val="24"/>
                <w:szCs w:val="24"/>
                <w:lang w:eastAsia="ru-RU"/>
              </w:rPr>
              <w:t>идентификационный</w:t>
            </w:r>
            <w:r w:rsidRPr="00C5743F">
              <w:rPr>
                <w:rFonts w:ascii="Times New Roman" w:eastAsia="Times New Roman" w:hAnsi="Times New Roman" w:cs="Times New Roman"/>
                <w:sz w:val="24"/>
                <w:szCs w:val="24"/>
                <w:lang w:eastAsia="ru-RU"/>
              </w:rPr>
              <w:t xml:space="preserve"> номер, место жительства, </w:t>
            </w:r>
            <w:r w:rsidRPr="00C5743F">
              <w:rPr>
                <w:rFonts w:ascii="Times New Roman" w:eastAsia="Times New Roman" w:hAnsi="Times New Roman" w:cs="Times New Roman"/>
                <w:b/>
                <w:sz w:val="24"/>
                <w:szCs w:val="24"/>
                <w:lang w:eastAsia="ru-RU"/>
              </w:rPr>
              <w:t>наименование и</w:t>
            </w:r>
            <w:r w:rsidRPr="00C5743F">
              <w:rPr>
                <w:rFonts w:ascii="Times New Roman" w:eastAsia="Times New Roman" w:hAnsi="Times New Roman" w:cs="Times New Roman"/>
                <w:sz w:val="24"/>
                <w:szCs w:val="24"/>
                <w:lang w:eastAsia="ru-RU"/>
              </w:rPr>
              <w:t xml:space="preserve"> номер документа, удостоверяющего личность лица, участвовавшего в качестве понятого.</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
                <w:bCs/>
                <w:sz w:val="24"/>
                <w:szCs w:val="24"/>
                <w:lang w:eastAsia="ru-RU"/>
              </w:rPr>
              <w:lastRenderedPageBreak/>
              <w:t xml:space="preserve">в части третьей </w:t>
            </w:r>
            <w:r w:rsidRPr="00C5743F">
              <w:rPr>
                <w:rFonts w:ascii="Times New Roman" w:eastAsia="Times New Roman" w:hAnsi="Times New Roman" w:cs="Times New Roman"/>
                <w:bCs/>
                <w:sz w:val="24"/>
                <w:szCs w:val="24"/>
                <w:lang w:eastAsia="ru-RU"/>
              </w:rPr>
              <w:t>пункта 3 статьи 176 проекта:</w:t>
            </w: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слово «</w:t>
            </w:r>
            <w:r w:rsidRPr="00C5743F">
              <w:rPr>
                <w:rFonts w:ascii="Times New Roman" w:eastAsia="Times New Roman" w:hAnsi="Times New Roman" w:cs="Times New Roman"/>
                <w:b/>
                <w:bCs/>
                <w:sz w:val="24"/>
                <w:szCs w:val="24"/>
                <w:lang w:eastAsia="ru-RU"/>
              </w:rPr>
              <w:t>идентификационный</w:t>
            </w:r>
            <w:r w:rsidRPr="00C5743F">
              <w:rPr>
                <w:rFonts w:ascii="Times New Roman" w:eastAsia="Times New Roman" w:hAnsi="Times New Roman" w:cs="Times New Roman"/>
                <w:bCs/>
                <w:sz w:val="24"/>
                <w:szCs w:val="24"/>
                <w:lang w:eastAsia="ru-RU"/>
              </w:rPr>
              <w:t>» заменить словами «</w:t>
            </w:r>
            <w:r w:rsidRPr="00C5743F">
              <w:rPr>
                <w:rFonts w:ascii="Times New Roman" w:eastAsia="Times New Roman" w:hAnsi="Times New Roman" w:cs="Times New Roman"/>
                <w:b/>
                <w:bCs/>
                <w:sz w:val="24"/>
                <w:szCs w:val="24"/>
                <w:lang w:eastAsia="ru-RU"/>
              </w:rPr>
              <w:t>индивидуальный идентификационный</w:t>
            </w:r>
            <w:r w:rsidRPr="00C5743F">
              <w:rPr>
                <w:rFonts w:ascii="Times New Roman" w:eastAsia="Times New Roman" w:hAnsi="Times New Roman" w:cs="Times New Roman"/>
                <w:bCs/>
                <w:sz w:val="24"/>
                <w:szCs w:val="24"/>
                <w:lang w:eastAsia="ru-RU"/>
              </w:rPr>
              <w:t>»;</w:t>
            </w:r>
          </w:p>
          <w:p w:rsidR="007C4CA1" w:rsidRPr="00C5743F" w:rsidRDefault="007C4CA1" w:rsidP="007C4CA1">
            <w:pPr>
              <w:ind w:left="142" w:firstLine="60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слова «</w:t>
            </w:r>
            <w:r w:rsidRPr="00C5743F">
              <w:rPr>
                <w:rFonts w:ascii="Times New Roman" w:eastAsia="Times New Roman" w:hAnsi="Times New Roman" w:cs="Times New Roman"/>
                <w:b/>
                <w:bCs/>
                <w:sz w:val="24"/>
                <w:szCs w:val="24"/>
                <w:lang w:eastAsia="ru-RU"/>
              </w:rPr>
              <w:t>наименование и</w:t>
            </w:r>
            <w:r w:rsidRPr="00C5743F">
              <w:rPr>
                <w:rFonts w:ascii="Times New Roman" w:eastAsia="Times New Roman" w:hAnsi="Times New Roman" w:cs="Times New Roman"/>
                <w:bCs/>
                <w:sz w:val="24"/>
                <w:szCs w:val="24"/>
                <w:lang w:eastAsia="ru-RU"/>
              </w:rPr>
              <w:t>» исключить;</w:t>
            </w: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left="142" w:firstLine="720"/>
              <w:jc w:val="both"/>
              <w:rPr>
                <w:rFonts w:ascii="Times New Roman" w:eastAsia="Times New Roman" w:hAnsi="Times New Roman" w:cs="Times New Roman"/>
                <w:b/>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p>
          <w:p w:rsidR="007C4CA1" w:rsidRPr="00C5743F" w:rsidRDefault="007C4CA1" w:rsidP="007C4CA1">
            <w:pPr>
              <w:ind w:left="142" w:firstLine="720"/>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в соответствии с частью третьей пункта 2 статьи 176 в качестве понятого привлекается совершеннолетний, дееспособный гражданин, в соответствии с подпунктом 3) пункта 1 статьи 1 Закона «О национальных реестрах идентификационных номеров», </w:t>
            </w:r>
            <w:r w:rsidRPr="00C5743F">
              <w:rPr>
                <w:rFonts w:ascii="Times New Roman" w:eastAsia="Times New Roman" w:hAnsi="Times New Roman" w:cs="Times New Roman"/>
                <w:color w:val="000000"/>
                <w:sz w:val="24"/>
                <w:szCs w:val="24"/>
              </w:rPr>
              <w:t xml:space="preserve">индивидуальный идентификационный номер - это уникальный номер, формируемый для </w:t>
            </w:r>
            <w:r w:rsidRPr="00C5743F">
              <w:rPr>
                <w:rFonts w:ascii="Times New Roman" w:eastAsia="Times New Roman" w:hAnsi="Times New Roman" w:cs="Times New Roman"/>
                <w:b/>
                <w:color w:val="000000"/>
                <w:sz w:val="24"/>
                <w:szCs w:val="24"/>
              </w:rPr>
              <w:t>физического лица</w:t>
            </w:r>
            <w:r w:rsidRPr="00C5743F">
              <w:rPr>
                <w:rFonts w:ascii="Times New Roman" w:eastAsia="Times New Roman" w:hAnsi="Times New Roman" w:cs="Times New Roman"/>
                <w:color w:val="000000"/>
                <w:sz w:val="24"/>
                <w:szCs w:val="24"/>
              </w:rPr>
              <w:t>;</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94155C">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176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176. Участие понятого</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Должностными лицами налоговых органов их требованию или требованию налогоплательщика (налогового агента) следующие действия </w:t>
            </w:r>
            <w:r w:rsidRPr="00C5743F">
              <w:rPr>
                <w:rFonts w:ascii="Times New Roman" w:eastAsia="Times New Roman" w:hAnsi="Times New Roman" w:cs="Times New Roman"/>
                <w:sz w:val="24"/>
                <w:szCs w:val="24"/>
                <w:lang w:eastAsia="ru-RU"/>
              </w:rPr>
              <w:lastRenderedPageBreak/>
              <w:t>осуществляются с участием не менее двух понятых:</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вручение документов налоговых органов, предусмотренных настоящим Кодексом (при отказе налогоплательщика их принять);</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опись ограниченного в распоряжении имущества налогоплательщика (налогового агента);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обследование имущества, являющегося объектом налогообложения и (или) объектом, связанным с налогообложением, независимо от его места нахождения, проводимое на основании предписания;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проведение на основании предписания инвентаризации имущества (кроме жилых помещений) налогоплательщика (налогового агента), в том числе с применением специальных средств (фото-, аудио-, видеоаппаратуры), в порядке, определенном настоящим Кодексом;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налоговое обследование.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В качестве понятого привлекаются совершеннолетние, дееспособные граждане, не заинтересованные в исходе действий должностного лица </w:t>
            </w:r>
            <w:r w:rsidRPr="00C5743F">
              <w:rPr>
                <w:rFonts w:ascii="Times New Roman" w:eastAsia="Times New Roman" w:hAnsi="Times New Roman" w:cs="Times New Roman"/>
                <w:sz w:val="24"/>
                <w:szCs w:val="24"/>
                <w:lang w:eastAsia="ru-RU"/>
              </w:rPr>
              <w:lastRenderedPageBreak/>
              <w:t>налогового органа и налогоплательщика (налогового агента).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Не допускается участие в качестве понятого должностного лица налогового органа, уполномоченных государственных органов, работника и учредителя налогоплательщика (налогового агента), в отношении которого проводится действие, предусмотренное пунктом 1 настоящей статьи.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Понятой удостоверяет факт, содержание и результаты действий должностных лиц налогового органа и налогоплательщика (налогового агента), при совершении которых он присутствовал, и зафиксированных в акте.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Понятой вправе делать замечания по поводу совершенных действий. Замечания понятого подлежат занесению в акт, составляемый должностным лицом налогового органа.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акте о совершении действия с участием понятого, составляемом должностным лицом налогового органа, обязательно указываются фамилия, имя и отчество (при его наличии), </w:t>
            </w:r>
            <w:r w:rsidRPr="00C5743F">
              <w:rPr>
                <w:rFonts w:ascii="Times New Roman" w:eastAsia="Times New Roman" w:hAnsi="Times New Roman" w:cs="Times New Roman"/>
                <w:sz w:val="24"/>
                <w:szCs w:val="24"/>
                <w:lang w:eastAsia="ru-RU"/>
              </w:rPr>
              <w:lastRenderedPageBreak/>
              <w:t>идентификационный номер, место жительства, наименование и номер документа, удостоверяющего личность лица, участвовавшего в качестве понятого.</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rPr>
                <w:rFonts w:ascii="Times New Roman" w:hAnsi="Times New Roman" w:cs="Times New Roman"/>
                <w:b/>
                <w:sz w:val="24"/>
                <w:szCs w:val="24"/>
              </w:rPr>
            </w:pPr>
            <w:r w:rsidRPr="00C5743F">
              <w:rPr>
                <w:rFonts w:ascii="Times New Roman" w:hAnsi="Times New Roman" w:cs="Times New Roman"/>
                <w:b/>
                <w:sz w:val="24"/>
                <w:szCs w:val="24"/>
              </w:rPr>
              <w:lastRenderedPageBreak/>
              <w:t>статью 176 проекта исключить;</w:t>
            </w:r>
          </w:p>
          <w:p w:rsidR="007C4CA1" w:rsidRPr="00C5743F" w:rsidRDefault="007C4CA1" w:rsidP="007C4CA1">
            <w:pPr>
              <w:ind w:firstLine="284"/>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Принцип работы налогового кодекса определяет виды налогов, сроки, период налогообложения и собираемость налогов, а полномочия, что применяются в уполномоченных органах, которые привлекают к ответственности, должны рассматриваться не в налоговом кодексе.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  Вручать уведомления и другие документы налогоплательщикам лично нет необходимости поскольку в нашей стране цифровизация хорошо развита, их нужно направлять через кабинеты налогоплательщиков, егов портал и приложение e-salyk.</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 Кабинет налогоплательщика обеспечивает удобный и эффективный способ взаимодействия с налоговыми органами.  Налогоплательщики могут получать все необходимые документы и уведомления без необходимости физического присутствия налоговых органов, что экономит время и ресурсы.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Установление срока для получения ответа через электронные кабинеты налогоплательщиков и введение штрафов за их неполучение </w:t>
            </w:r>
            <w:r w:rsidRPr="00C5743F">
              <w:rPr>
                <w:rFonts w:ascii="Times New Roman" w:hAnsi="Times New Roman" w:cs="Times New Roman"/>
                <w:sz w:val="24"/>
                <w:szCs w:val="24"/>
              </w:rPr>
              <w:lastRenderedPageBreak/>
              <w:t xml:space="preserve">может стать действенным механизмом повышения ответственности налогоплательщиков и совершенствования налогового администрирования. Можно установить четкие сроки, в течение которых налогоплательщики должны проверять свои кабинеты на работоспособность, например, в течение 10 рабочих дней после их отправки. </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178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178. Меры принудительного взыскания налоговой задолженности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Меры принудительного взыскания, предусмотренные </w:t>
            </w:r>
            <w:r w:rsidRPr="00C5743F">
              <w:rPr>
                <w:rFonts w:ascii="Times New Roman" w:eastAsia="Times New Roman" w:hAnsi="Times New Roman" w:cs="Times New Roman"/>
                <w:b/>
                <w:sz w:val="24"/>
                <w:szCs w:val="24"/>
                <w:lang w:eastAsia="ru-RU"/>
              </w:rPr>
              <w:t>подпунктами 1) – 5) пункта 1</w:t>
            </w:r>
            <w:r w:rsidRPr="00C5743F">
              <w:rPr>
                <w:rFonts w:ascii="Times New Roman" w:eastAsia="Times New Roman" w:hAnsi="Times New Roman" w:cs="Times New Roman"/>
                <w:sz w:val="24"/>
                <w:szCs w:val="24"/>
                <w:lang w:eastAsia="ru-RU"/>
              </w:rPr>
              <w:t xml:space="preserve"> настоящей статьи, подлежат отмене: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со дня вынесения судом определения о возбуждении производства по делу о банкротстве;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со дня вынесения судом определения о возбуждении производства по делу о реабилитации;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со дня вынесениярешения суда о применении в отношении должника процедуры реструктуризации задолженности;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 xml:space="preserve">4) с даты принятия уполномоченным органом по регулированию, контролю и надзору финансового рынка и </w:t>
            </w:r>
            <w:r w:rsidRPr="00C5743F">
              <w:rPr>
                <w:rFonts w:ascii="Times New Roman" w:eastAsia="Times New Roman" w:hAnsi="Times New Roman" w:cs="Times New Roman"/>
                <w:sz w:val="24"/>
                <w:szCs w:val="24"/>
                <w:lang w:eastAsia="ru-RU"/>
              </w:rPr>
              <w:lastRenderedPageBreak/>
              <w:t>финансовых организаций решения о лишении лицензии филиала банка-нерезидента Республики Казахстан, филиала страховой (перестраховочной) организацией-нерезидента Республики Казахстан</w:t>
            </w:r>
            <w:r w:rsidRPr="00C5743F">
              <w:rPr>
                <w:rFonts w:ascii="Times New Roman" w:eastAsia="Calibri" w:hAnsi="Times New Roman" w:cs="Times New Roman"/>
                <w:sz w:val="24"/>
                <w:szCs w:val="24"/>
              </w:rPr>
              <w:t xml:space="preserve"> на проведение банковских операций;</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 xml:space="preserve">5) с даты вступления в законную силу решения суда о принудительной ликвидации </w:t>
            </w:r>
            <w:r w:rsidRPr="00C5743F">
              <w:rPr>
                <w:rFonts w:ascii="Times New Roman" w:eastAsia="Times New Roman" w:hAnsi="Times New Roman" w:cs="Times New Roman"/>
                <w:sz w:val="24"/>
                <w:szCs w:val="24"/>
                <w:lang w:eastAsia="ru-RU"/>
              </w:rPr>
              <w:t>банка второго уровня, страховой (перестраховочной) организацией.</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 xml:space="preserve">Положения данного пункта не распространяются на суммы налоговой задолженности, возникшие </w:t>
            </w:r>
            <w:r w:rsidRPr="00C5743F">
              <w:rPr>
                <w:rFonts w:ascii="Times New Roman" w:eastAsia="Times New Roman" w:hAnsi="Times New Roman" w:cs="Times New Roman"/>
                <w:sz w:val="24"/>
                <w:szCs w:val="24"/>
                <w:lang w:eastAsia="ru-RU"/>
              </w:rPr>
              <w:t xml:space="preserve">со дня, следующего за днемвозбуждения производств по делам о банкротстве и реабилитации, а также </w:t>
            </w:r>
            <w:r w:rsidRPr="00C5743F">
              <w:rPr>
                <w:rFonts w:ascii="Times New Roman" w:eastAsia="Calibri" w:hAnsi="Times New Roman" w:cs="Times New Roman"/>
                <w:sz w:val="24"/>
                <w:szCs w:val="24"/>
              </w:rPr>
              <w:t>вынесения решения суда о применении в отношении должника процедуры реструктуризации задолженности</w:t>
            </w: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 xml:space="preserve">в пункте 3 </w:t>
            </w:r>
            <w:r w:rsidRPr="00C5743F">
              <w:rPr>
                <w:rFonts w:ascii="Times New Roman" w:eastAsia="Calibri" w:hAnsi="Times New Roman" w:cs="Times New Roman"/>
                <w:sz w:val="24"/>
                <w:szCs w:val="24"/>
              </w:rPr>
              <w:t>статьи 178 проекта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подпунктами 1)-5) пункта 1»</w:t>
            </w:r>
            <w:r w:rsidRPr="00C5743F">
              <w:rPr>
                <w:rFonts w:ascii="Times New Roman" w:eastAsia="Calibri" w:hAnsi="Times New Roman" w:cs="Times New Roman"/>
                <w:sz w:val="24"/>
                <w:szCs w:val="24"/>
              </w:rPr>
              <w:t xml:space="preserve"> 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отсутствием подпунктов 1)-5) пункта 1 в статье 178 проекта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181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181. Взыскание налоговой задолженностиналогоплательщика (налогового агента</w:t>
            </w:r>
            <w:r w:rsidRPr="00C5743F">
              <w:rPr>
                <w:rFonts w:ascii="Times New Roman" w:eastAsia="Calibri" w:hAnsi="Times New Roman" w:cs="Times New Roman"/>
                <w:b/>
                <w:sz w:val="24"/>
                <w:szCs w:val="24"/>
              </w:rPr>
              <w:t>)з</w:t>
            </w:r>
            <w:r w:rsidRPr="00C5743F">
              <w:rPr>
                <w:rFonts w:ascii="Times New Roman" w:eastAsia="Times New Roman" w:hAnsi="Times New Roman" w:cs="Times New Roman"/>
                <w:b/>
                <w:bCs/>
                <w:sz w:val="24"/>
                <w:szCs w:val="24"/>
                <w:lang w:eastAsia="ru-RU"/>
              </w:rPr>
              <w:t xml:space="preserve">а счет реализации его ограниченного в распоряжении имущества </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2. Постановление об обращении взыскания на ограниченное в распоряжении имущество </w:t>
            </w:r>
            <w:r w:rsidRPr="00C5743F">
              <w:rPr>
                <w:rFonts w:ascii="Times New Roman" w:eastAsia="Times New Roman" w:hAnsi="Times New Roman" w:cs="Times New Roman"/>
                <w:bCs/>
                <w:sz w:val="24"/>
                <w:szCs w:val="24"/>
                <w:lang w:eastAsia="ru-RU"/>
              </w:rPr>
              <w:t xml:space="preserve">налогоплательщика (налогового агента) </w:t>
            </w:r>
            <w:r w:rsidRPr="00C5743F">
              <w:rPr>
                <w:rFonts w:ascii="Times New Roman" w:eastAsia="Times New Roman" w:hAnsi="Times New Roman" w:cs="Times New Roman"/>
                <w:b/>
                <w:bCs/>
                <w:sz w:val="24"/>
                <w:szCs w:val="24"/>
                <w:lang w:eastAsia="ru-RU"/>
              </w:rPr>
              <w:t>(далее в целях настоящей статьи – постановление)</w:t>
            </w:r>
            <w:r w:rsidRPr="00C5743F">
              <w:rPr>
                <w:rFonts w:ascii="Times New Roman" w:eastAsia="Times New Roman" w:hAnsi="Times New Roman" w:cs="Times New Roman"/>
                <w:bCs/>
                <w:sz w:val="24"/>
                <w:szCs w:val="24"/>
                <w:lang w:eastAsia="ru-RU"/>
              </w:rPr>
              <w:t xml:space="preserve"> выносится налоговым органом </w:t>
            </w:r>
            <w:r w:rsidRPr="00C5743F">
              <w:rPr>
                <w:rFonts w:ascii="Times New Roman" w:eastAsia="Times New Roman" w:hAnsi="Times New Roman" w:cs="Times New Roman"/>
                <w:sz w:val="24"/>
                <w:szCs w:val="24"/>
                <w:lang w:eastAsia="ru-RU"/>
              </w:rPr>
              <w:t xml:space="preserve">без согласия налогоплательщика (налогового агента). </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b/>
                <w:sz w:val="24"/>
                <w:szCs w:val="24"/>
              </w:rPr>
              <w:lastRenderedPageBreak/>
              <w:t xml:space="preserve">в пункте 2 </w:t>
            </w:r>
            <w:r w:rsidRPr="00C5743F">
              <w:rPr>
                <w:rFonts w:ascii="Times New Roman" w:eastAsia="Calibri" w:hAnsi="Times New Roman" w:cs="Times New Roman"/>
                <w:sz w:val="24"/>
                <w:szCs w:val="24"/>
              </w:rPr>
              <w:t>статьи 181 проекта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«(далее в целях настоящей статьи – постановление)»</w:t>
            </w:r>
            <w:r w:rsidRPr="00C5743F">
              <w:rPr>
                <w:rFonts w:ascii="Times New Roman" w:eastAsia="Calibri" w:hAnsi="Times New Roman" w:cs="Times New Roman"/>
                <w:sz w:val="24"/>
                <w:szCs w:val="24"/>
              </w:rPr>
              <w:t xml:space="preserve"> исключить;</w:t>
            </w:r>
          </w:p>
          <w:p w:rsidR="007C4CA1" w:rsidRPr="00C5743F" w:rsidRDefault="007C4CA1" w:rsidP="007C4CA1">
            <w:pPr>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ab/>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jc w:val="center"/>
              <w:rPr>
                <w:rFonts w:ascii="Times New Roman" w:eastAsia="Calibri" w:hAnsi="Times New Roman" w:cs="Times New Roman"/>
                <w:b/>
                <w:sz w:val="24"/>
                <w:szCs w:val="24"/>
              </w:rPr>
            </w:pPr>
          </w:p>
          <w:p w:rsidR="007C4CA1" w:rsidRPr="00C5743F" w:rsidRDefault="007C4CA1" w:rsidP="007C4CA1">
            <w:pPr>
              <w:ind w:firstLine="598"/>
              <w:jc w:val="both"/>
              <w:rPr>
                <w:rFonts w:ascii="Times New Roman" w:eastAsia="Arial" w:hAnsi="Times New Roman" w:cs="Times New Roman"/>
                <w:b/>
                <w:sz w:val="24"/>
                <w:szCs w:val="24"/>
              </w:rPr>
            </w:pPr>
            <w:r w:rsidRPr="00C5743F">
              <w:rPr>
                <w:rFonts w:ascii="Times New Roman" w:eastAsia="Calibri" w:hAnsi="Times New Roman" w:cs="Times New Roman"/>
                <w:sz w:val="24"/>
                <w:szCs w:val="24"/>
              </w:rPr>
              <w:t>в связи с отсутствием использования слова «постановление» в статье 181 проекта Кодекса;</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182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Статья 182. Принудительный выпуск объявленных акций налогоплательщика (налогового агента)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Принудительный выпуск объявленных акций налогоплательщика (налогового агента) применяется путем обращения налогового органа в суд с </w:t>
            </w:r>
            <w:r w:rsidRPr="00C5743F">
              <w:rPr>
                <w:rFonts w:ascii="Times New Roman" w:eastAsia="Times New Roman" w:hAnsi="Times New Roman" w:cs="Times New Roman"/>
                <w:b/>
                <w:sz w:val="24"/>
                <w:szCs w:val="24"/>
                <w:lang w:eastAsia="ru-RU"/>
              </w:rPr>
              <w:t>исковым заявлением</w:t>
            </w:r>
            <w:r w:rsidRPr="00C5743F">
              <w:rPr>
                <w:rFonts w:ascii="Times New Roman" w:eastAsia="Times New Roman" w:hAnsi="Times New Roman" w:cs="Times New Roman"/>
                <w:sz w:val="24"/>
                <w:szCs w:val="24"/>
                <w:lang w:eastAsia="ru-RU"/>
              </w:rPr>
              <w:t xml:space="preserve"> о принудительном выпуске объявленных акций в порядке, определенном законодательством Республики Казахстан, при непогашении сумм налоговой задолженности налогоплательщиком (налоговым агентом) – акционерным обществом с участием государства в уставном капитале после </w:t>
            </w:r>
            <w:r w:rsidRPr="00C5743F">
              <w:rPr>
                <w:rFonts w:ascii="Times New Roman" w:eastAsia="Times New Roman" w:hAnsi="Times New Roman" w:cs="Times New Roman"/>
                <w:sz w:val="24"/>
                <w:szCs w:val="24"/>
                <w:lang w:eastAsia="ru-RU"/>
              </w:rPr>
              <w:lastRenderedPageBreak/>
              <w:t>принятия следующих мер принудительного взыскания: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за счет денег, находящихся на банковских счетах налогоплательщика (налогового агента);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со счетов его дебиторов;</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за счет реализации его ограниченного в распоряжении имущества.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20"/>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lastRenderedPageBreak/>
              <w:t>в абзаце первом статьи 182</w:t>
            </w:r>
            <w:r w:rsidRPr="00C5743F">
              <w:rPr>
                <w:rFonts w:ascii="Times New Roman" w:eastAsia="Calibri" w:hAnsi="Times New Roman" w:cs="Times New Roman"/>
                <w:color w:val="000000"/>
                <w:sz w:val="24"/>
                <w:szCs w:val="24"/>
              </w:rPr>
              <w:t xml:space="preserve"> слова </w:t>
            </w:r>
            <w:r w:rsidRPr="00C5743F">
              <w:rPr>
                <w:rFonts w:ascii="Times New Roman" w:eastAsia="Calibri" w:hAnsi="Times New Roman" w:cs="Times New Roman"/>
                <w:b/>
                <w:color w:val="000000"/>
                <w:sz w:val="24"/>
                <w:szCs w:val="24"/>
              </w:rPr>
              <w:t>«исковым заявлением»</w:t>
            </w:r>
            <w:r w:rsidRPr="00C5743F">
              <w:rPr>
                <w:rFonts w:ascii="Times New Roman" w:eastAsia="Calibri" w:hAnsi="Times New Roman" w:cs="Times New Roman"/>
                <w:color w:val="000000"/>
                <w:sz w:val="24"/>
                <w:szCs w:val="24"/>
              </w:rPr>
              <w:t xml:space="preserve"> заменить словом </w:t>
            </w:r>
            <w:r w:rsidRPr="00C5743F">
              <w:rPr>
                <w:rFonts w:ascii="Times New Roman" w:eastAsia="Calibri" w:hAnsi="Times New Roman" w:cs="Times New Roman"/>
                <w:b/>
                <w:color w:val="000000"/>
                <w:sz w:val="24"/>
                <w:szCs w:val="24"/>
              </w:rPr>
              <w:t>«иском»;</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20"/>
              <w:jc w:val="both"/>
              <w:rPr>
                <w:rFonts w:ascii="Times New Roman" w:eastAsia="Calibri" w:hAnsi="Times New Roman" w:cs="Times New Roman"/>
                <w:b/>
                <w:sz w:val="24"/>
                <w:szCs w:val="24"/>
              </w:rPr>
            </w:pPr>
          </w:p>
          <w:p w:rsidR="007C4CA1" w:rsidRPr="00C5743F" w:rsidRDefault="007C4CA1" w:rsidP="007C4CA1">
            <w:pPr>
              <w:ind w:firstLine="720"/>
              <w:jc w:val="both"/>
              <w:rPr>
                <w:rFonts w:ascii="Times New Roman" w:eastAsia="Calibri" w:hAnsi="Times New Roman" w:cs="Times New Roman"/>
                <w:color w:val="000000"/>
                <w:sz w:val="24"/>
                <w:szCs w:val="24"/>
              </w:rPr>
            </w:pPr>
            <w:r w:rsidRPr="00C5743F">
              <w:rPr>
                <w:rFonts w:ascii="Times New Roman" w:eastAsia="Calibri" w:hAnsi="Times New Roman" w:cs="Times New Roman"/>
                <w:color w:val="000000"/>
                <w:sz w:val="24"/>
                <w:szCs w:val="24"/>
              </w:rPr>
              <w:t>приведение в соответствие с Законом от 20 декабря 2021 года «О внесении изменений и дополнений в некоторые законодательные акты Республики Казахстан по вопросам совершенствования гражданского процессуального законодательства и развития институтов внесудебного и досудебного урегулирования споров». Указанным Законом в процессуальном законодательстве слова «исковое заявление» заменены словом «иск».</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185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bCs/>
                <w:sz w:val="24"/>
                <w:szCs w:val="24"/>
                <w:lang w:eastAsia="ru-RU"/>
              </w:rPr>
              <w:t>Статья 185. Общие положения по обжалованию уведомления о результатах налоговой проверкии действий (бездействия) должностных лиц налоговых органов</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w:t>
            </w:r>
            <w:r w:rsidRPr="00C5743F">
              <w:rPr>
                <w:rFonts w:ascii="Times New Roman" w:eastAsia="Calibri" w:hAnsi="Times New Roman" w:cs="Times New Roman"/>
                <w:bCs/>
                <w:sz w:val="24"/>
                <w:szCs w:val="24"/>
              </w:rPr>
              <w:t xml:space="preserve">Обжалование уведомления о результатах налоговой проверки и действий (бездействия) должностных лиц </w:t>
            </w:r>
            <w:r w:rsidRPr="00C5743F">
              <w:rPr>
                <w:rFonts w:ascii="Times New Roman" w:eastAsia="Calibri" w:hAnsi="Times New Roman" w:cs="Times New Roman"/>
                <w:sz w:val="24"/>
                <w:szCs w:val="24"/>
              </w:rPr>
              <w:t xml:space="preserve">налогового </w:t>
            </w:r>
            <w:r w:rsidRPr="00C5743F">
              <w:rPr>
                <w:rFonts w:ascii="Times New Roman" w:eastAsia="Calibri" w:hAnsi="Times New Roman" w:cs="Times New Roman"/>
                <w:bCs/>
                <w:sz w:val="24"/>
                <w:szCs w:val="24"/>
              </w:rPr>
              <w:t>органа в</w:t>
            </w:r>
            <w:r w:rsidRPr="00C5743F">
              <w:rPr>
                <w:rFonts w:ascii="Times New Roman" w:eastAsia="Calibri" w:hAnsi="Times New Roman" w:cs="Times New Roman"/>
                <w:sz w:val="24"/>
                <w:szCs w:val="24"/>
              </w:rPr>
              <w:t xml:space="preserve"> суде в части, не урегулированной настоящим Кодексом,производятся в порядке, предусмотренном Административным </w:t>
            </w:r>
            <w:r w:rsidRPr="00C5743F">
              <w:rPr>
                <w:rFonts w:ascii="Times New Roman" w:eastAsia="Calibri" w:hAnsi="Times New Roman" w:cs="Times New Roman"/>
                <w:b/>
                <w:sz w:val="24"/>
                <w:szCs w:val="24"/>
              </w:rPr>
              <w:t xml:space="preserve">процессуально-процедурным </w:t>
            </w:r>
            <w:r w:rsidRPr="00C5743F">
              <w:rPr>
                <w:rFonts w:ascii="Times New Roman" w:eastAsia="Calibri" w:hAnsi="Times New Roman" w:cs="Times New Roman"/>
                <w:sz w:val="24"/>
                <w:szCs w:val="24"/>
              </w:rPr>
              <w:t xml:space="preserve">кодексом </w:t>
            </w:r>
            <w:r w:rsidRPr="00C5743F">
              <w:rPr>
                <w:rFonts w:ascii="Times New Roman" w:eastAsia="Calibri" w:hAnsi="Times New Roman" w:cs="Times New Roman"/>
                <w:sz w:val="24"/>
                <w:szCs w:val="24"/>
                <w:shd w:val="clear" w:color="auto" w:fill="FFFFFF"/>
              </w:rPr>
              <w:t>Республики</w:t>
            </w:r>
            <w:r w:rsidRPr="00C5743F">
              <w:rPr>
                <w:rFonts w:ascii="Times New Roman" w:eastAsia="Times New Roman" w:hAnsi="Times New Roman" w:cs="Times New Roman"/>
                <w:sz w:val="24"/>
                <w:szCs w:val="24"/>
                <w:shd w:val="clear" w:color="auto" w:fill="FFFFFF"/>
                <w:lang w:eastAsia="ru-RU"/>
              </w:rPr>
              <w:t xml:space="preserve"> Казахстан</w:t>
            </w:r>
            <w:r w:rsidRPr="00C5743F">
              <w:rPr>
                <w:rFonts w:ascii="Times New Roman" w:eastAsia="Calibri" w:hAnsi="Times New Roman" w:cs="Times New Roman"/>
                <w:sz w:val="24"/>
                <w:szCs w:val="24"/>
              </w:rPr>
              <w:t xml:space="preserve"> с учетом особенностей, предусмотренных настоящим Кодексом.</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lastRenderedPageBreak/>
              <w:t>…</w:t>
            </w: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 xml:space="preserve">в пункте 1 </w:t>
            </w:r>
            <w:r w:rsidRPr="00C5743F">
              <w:rPr>
                <w:rFonts w:ascii="Times New Roman" w:eastAsia="Calibri" w:hAnsi="Times New Roman" w:cs="Times New Roman"/>
                <w:sz w:val="24"/>
                <w:szCs w:val="24"/>
              </w:rPr>
              <w:t>статьи 185 проекта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«процессуально-процедурным»</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«процедурно-процессуальным»;</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названием Административного процедурно-процессуального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186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186. Порядок подачи жалобы налогоплательщиком (налоговым агентом)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Положения настоящего пункта применяются к 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lastRenderedPageBreak/>
              <w:t>пункт 3</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статьи 186 проекта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изложить в следующей редакции:</w:t>
            </w:r>
          </w:p>
          <w:p w:rsidR="007C4CA1" w:rsidRPr="00C5743F" w:rsidRDefault="007C4CA1" w:rsidP="007C4CA1">
            <w:pPr>
              <w:ind w:firstLine="709"/>
              <w:jc w:val="both"/>
              <w:rPr>
                <w:rFonts w:ascii="Times New Roman" w:eastAsia="Times New Roman" w:hAnsi="Times New Roman" w:cs="Times New Roman"/>
                <w:b/>
                <w:sz w:val="24"/>
                <w:szCs w:val="24"/>
                <w:lang w:eastAsia="ru-RU"/>
              </w:rPr>
            </w:pPr>
            <w:r w:rsidRPr="00C5743F">
              <w:rPr>
                <w:rFonts w:ascii="Times New Roman" w:eastAsia="Calibri" w:hAnsi="Times New Roman" w:cs="Times New Roman"/>
                <w:b/>
                <w:sz w:val="24"/>
                <w:szCs w:val="24"/>
              </w:rPr>
              <w:t xml:space="preserve">«3. </w:t>
            </w:r>
            <w:r w:rsidRPr="00C5743F">
              <w:rPr>
                <w:rFonts w:ascii="Times New Roman" w:eastAsia="Times New Roman" w:hAnsi="Times New Roman" w:cs="Times New Roman"/>
                <w:b/>
                <w:sz w:val="24"/>
                <w:szCs w:val="24"/>
                <w:lang w:eastAsia="ru-RU"/>
              </w:rPr>
              <w:t xml:space="preserve">В целях восстановления пропущенного срока подачи жалобы уполномоченным органом в качестве уважительной причины признается </w:t>
            </w:r>
            <w:r w:rsidRPr="00C5743F">
              <w:rPr>
                <w:rFonts w:ascii="Times New Roman" w:eastAsia="Calibri" w:hAnsi="Times New Roman" w:cs="Times New Roman"/>
                <w:b/>
                <w:sz w:val="24"/>
                <w:szCs w:val="24"/>
              </w:rPr>
              <w:t>болезнь, обстоятельства непреодолимой силы и иные причины, лишающие лицо возможности подать жалобу»</w:t>
            </w:r>
            <w:r w:rsidRPr="00C5743F">
              <w:rPr>
                <w:rFonts w:ascii="Times New Roman" w:eastAsia="Times New Roman" w:hAnsi="Times New Roman" w:cs="Times New Roman"/>
                <w:b/>
                <w:sz w:val="24"/>
                <w:szCs w:val="24"/>
                <w:lang w:eastAsia="ru-RU"/>
              </w:rPr>
              <w:t>;</w:t>
            </w:r>
          </w:p>
          <w:p w:rsidR="007C4CA1" w:rsidRPr="00C5743F" w:rsidRDefault="007C4CA1" w:rsidP="007C4CA1">
            <w:pPr>
              <w:ind w:firstLine="709"/>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приведение в соответствие с частью второй пункта 2 статьи 92 Административного процедурно-процессуального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186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186. Порядок подачи жалобы налогоплательщиком (налоговым агентом)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w:t>
            </w:r>
            <w:r w:rsidRPr="00C5743F">
              <w:rPr>
                <w:rFonts w:ascii="Times New Roman" w:eastAsia="Times New Roman" w:hAnsi="Times New Roman" w:cs="Times New Roman"/>
                <w:sz w:val="24"/>
                <w:szCs w:val="24"/>
                <w:lang w:eastAsia="ru-RU"/>
              </w:rPr>
              <w:lastRenderedPageBreak/>
              <w:t>наличии)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Положения настоящего пункта применяются к 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313"/>
              <w:jc w:val="both"/>
              <w:rPr>
                <w:rFonts w:ascii="Times New Roman" w:eastAsia="Times New Roman" w:hAnsi="Times New Roman" w:cs="Times New Roman"/>
                <w:bCs/>
                <w:sz w:val="24"/>
                <w:szCs w:val="24"/>
              </w:rPr>
            </w:pPr>
            <w:r w:rsidRPr="00C5743F">
              <w:rPr>
                <w:rFonts w:ascii="Times New Roman" w:eastAsia="Times New Roman" w:hAnsi="Times New Roman" w:cs="Times New Roman"/>
                <w:bCs/>
                <w:sz w:val="24"/>
                <w:szCs w:val="24"/>
              </w:rPr>
              <w:lastRenderedPageBreak/>
              <w:t xml:space="preserve">пункт 3 статьи 186 </w:t>
            </w:r>
            <w:r w:rsidRPr="00C5743F">
              <w:rPr>
                <w:rFonts w:ascii="Times New Roman" w:eastAsia="Times New Roman" w:hAnsi="Times New Roman" w:cs="Times New Roman"/>
                <w:b/>
                <w:bCs/>
                <w:sz w:val="24"/>
                <w:szCs w:val="24"/>
              </w:rPr>
              <w:t>дополнить вторым абзацем</w:t>
            </w:r>
            <w:r w:rsidRPr="00C5743F">
              <w:rPr>
                <w:rFonts w:ascii="Times New Roman" w:eastAsia="Times New Roman" w:hAnsi="Times New Roman" w:cs="Times New Roman"/>
                <w:bCs/>
                <w:sz w:val="24"/>
                <w:szCs w:val="24"/>
              </w:rPr>
              <w:t xml:space="preserve"> следующего содержания:</w:t>
            </w:r>
          </w:p>
          <w:p w:rsidR="007C4CA1" w:rsidRPr="00C5743F" w:rsidRDefault="007C4CA1" w:rsidP="007C4CA1">
            <w:pPr>
              <w:ind w:firstLine="313"/>
              <w:jc w:val="both"/>
              <w:rPr>
                <w:rFonts w:ascii="Times New Roman" w:eastAsia="Times New Roman" w:hAnsi="Times New Roman" w:cs="Times New Roman"/>
                <w:b/>
                <w:sz w:val="24"/>
                <w:szCs w:val="24"/>
              </w:rPr>
            </w:pPr>
          </w:p>
          <w:p w:rsidR="007C4CA1" w:rsidRPr="00C5743F" w:rsidRDefault="007C4CA1" w:rsidP="007C4CA1">
            <w:pPr>
              <w:ind w:firstLine="313"/>
              <w:jc w:val="both"/>
              <w:rPr>
                <w:rFonts w:ascii="Times New Roman" w:eastAsia="Times New Roman" w:hAnsi="Times New Roman" w:cs="Times New Roman"/>
                <w:b/>
                <w:sz w:val="24"/>
                <w:szCs w:val="24"/>
              </w:rPr>
            </w:pPr>
          </w:p>
          <w:p w:rsidR="007C4CA1" w:rsidRPr="00C5743F" w:rsidRDefault="007C4CA1" w:rsidP="007C4CA1">
            <w:pPr>
              <w:ind w:firstLine="313"/>
              <w:jc w:val="both"/>
              <w:rPr>
                <w:rFonts w:ascii="Times New Roman" w:eastAsia="Times New Roman" w:hAnsi="Times New Roman" w:cs="Times New Roman"/>
                <w:b/>
                <w:sz w:val="24"/>
                <w:szCs w:val="24"/>
              </w:rPr>
            </w:pPr>
          </w:p>
          <w:p w:rsidR="007C4CA1" w:rsidRPr="00C5743F" w:rsidRDefault="007C4CA1" w:rsidP="007C4CA1">
            <w:pPr>
              <w:ind w:firstLine="313"/>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«Статья 186. Отказ в рассмотрении жалобы</w:t>
            </w:r>
          </w:p>
          <w:p w:rsidR="007C4CA1" w:rsidRPr="00C5743F" w:rsidRDefault="007C4CA1" w:rsidP="007C4CA1">
            <w:pPr>
              <w:ind w:firstLine="313"/>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w:t>
            </w:r>
          </w:p>
          <w:p w:rsidR="007C4CA1" w:rsidRPr="00C5743F" w:rsidRDefault="007C4CA1" w:rsidP="007C4CA1">
            <w:pPr>
              <w:ind w:firstLine="313"/>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3. В случаях, предусмотренных подпунктами 2) и 3) пункта 1 настоящей статьи, отказ уполномоченного органа в рассмотрении жалобы не исключает права налогоплательщика (налогового агента) при условии соблюдения сроков, установленных </w:t>
            </w:r>
            <w:r w:rsidRPr="00C5743F">
              <w:rPr>
                <w:rFonts w:ascii="Times New Roman" w:eastAsia="Times New Roman" w:hAnsi="Times New Roman" w:cs="Times New Roman"/>
                <w:sz w:val="24"/>
                <w:szCs w:val="24"/>
              </w:rPr>
              <w:lastRenderedPageBreak/>
              <w:t>пунктом 1 статьи 186 настоящего Кодекса, повторно подать жалобу, если им будут устранены допущенные нарушения.</w:t>
            </w:r>
          </w:p>
          <w:p w:rsidR="007C4CA1" w:rsidRPr="00C5743F" w:rsidRDefault="007C4CA1" w:rsidP="007C4CA1">
            <w:pPr>
              <w:ind w:firstLine="313"/>
              <w:jc w:val="both"/>
              <w:rPr>
                <w:rFonts w:ascii="Times New Roman" w:eastAsia="Times New Roman" w:hAnsi="Times New Roman" w:cs="Times New Roman"/>
                <w:b/>
                <w:sz w:val="24"/>
                <w:szCs w:val="24"/>
              </w:rPr>
            </w:pPr>
            <w:r w:rsidRPr="00C5743F">
              <w:rPr>
                <w:rFonts w:ascii="Times New Roman" w:eastAsia="Times New Roman" w:hAnsi="Times New Roman" w:cs="Times New Roman"/>
                <w:b/>
                <w:sz w:val="24"/>
                <w:szCs w:val="24"/>
              </w:rPr>
              <w:t>При этом, срок на повторную подачу жалобы продлевается на срок рассмотрения жалобы уполномоченным органом.»;</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p>
          <w:p w:rsidR="007C4CA1" w:rsidRPr="00C5743F" w:rsidRDefault="007C4CA1" w:rsidP="007C4CA1">
            <w:pPr>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В соответствии с п. 3 ст. 176 повторная подача жалобы на решение налогового органа в случае отказа при несоблюдению формы либо подачи жалобы неуполномоченного лицом осуществляется при соблюдении сроков, установленных НК (30 дней). При этом необходимо отметить, что налоговый орган вправе отказать в рассмотрении </w:t>
            </w:r>
            <w:r w:rsidRPr="00C5743F">
              <w:rPr>
                <w:rFonts w:ascii="Times New Roman" w:eastAsia="Times New Roman" w:hAnsi="Times New Roman" w:cs="Times New Roman"/>
                <w:sz w:val="24"/>
                <w:szCs w:val="24"/>
              </w:rPr>
              <w:lastRenderedPageBreak/>
              <w:t>жалобы в течении 10 рабочих дней с момента подачи жалобы, что в свою значительно снижает сроки подачи жалобы и ограничивает налогоплательщика в возможности реализации своего права.</w:t>
            </w:r>
          </w:p>
          <w:p w:rsidR="007C4CA1" w:rsidRPr="00C5743F" w:rsidRDefault="007C4CA1" w:rsidP="007C4CA1">
            <w:pPr>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В этой связи предлагается продлевать сроки на повторную жалобу в случае отказа налогового органа в соответствии с пп. 2) 3) п. 1 ст. 186 на срок, затраченный налоговым органом на рассмотрение жалобы в случае отказа.</w:t>
            </w:r>
          </w:p>
          <w:p w:rsidR="007C4CA1" w:rsidRPr="00C5743F" w:rsidRDefault="007C4CA1" w:rsidP="007C4CA1">
            <w:pPr>
              <w:rPr>
                <w:b/>
                <w:i/>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187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187. Форма и содержание жалобы налогоплательщика (налогового агента)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1. Жалоба налогоплательщика (налогового агента) подается </w:t>
            </w:r>
            <w:r w:rsidRPr="00C5743F">
              <w:rPr>
                <w:rFonts w:ascii="Times New Roman" w:eastAsia="Times New Roman" w:hAnsi="Times New Roman" w:cs="Times New Roman"/>
                <w:b/>
                <w:sz w:val="24"/>
                <w:szCs w:val="24"/>
                <w:lang w:eastAsia="ru-RU"/>
              </w:rPr>
              <w:t>на бумажном носителе или в форме электронного документа</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В жалобе должны быть указаны:</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наименование уполномоченного органа, в который подается жалоба;</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фамилия, имя и отчество (при его наличии) либо </w:t>
            </w:r>
            <w:r w:rsidRPr="00C5743F">
              <w:rPr>
                <w:rFonts w:ascii="Times New Roman" w:eastAsia="Times New Roman" w:hAnsi="Times New Roman" w:cs="Times New Roman"/>
                <w:b/>
                <w:sz w:val="24"/>
                <w:szCs w:val="24"/>
                <w:lang w:eastAsia="ru-RU"/>
              </w:rPr>
              <w:t>полное</w:t>
            </w:r>
            <w:r w:rsidRPr="00C5743F">
              <w:rPr>
                <w:rFonts w:ascii="Times New Roman" w:eastAsia="Times New Roman" w:hAnsi="Times New Roman" w:cs="Times New Roman"/>
                <w:sz w:val="24"/>
                <w:szCs w:val="24"/>
                <w:lang w:eastAsia="ru-RU"/>
              </w:rPr>
              <w:t xml:space="preserve"> наименование налогоплательщика (налогового агента), подающего жалобу, его место жительства (место нахождения); </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42"/>
              </w:tabs>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6) дата подписания жалобы налогоплательщиком (налоговым агентом);</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7) перечень прилагаемых документов.</w:t>
            </w:r>
          </w:p>
          <w:p w:rsidR="007C4CA1" w:rsidRPr="00C5743F" w:rsidRDefault="007C4CA1" w:rsidP="007C4CA1">
            <w:pPr>
              <w:tabs>
                <w:tab w:val="left" w:pos="142"/>
              </w:tabs>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187 проекта:</w:t>
            </w: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bCs/>
                <w:sz w:val="24"/>
                <w:szCs w:val="24"/>
              </w:rPr>
              <w:lastRenderedPageBreak/>
              <w:t>в пункте 1</w:t>
            </w:r>
            <w:r w:rsidRPr="00C5743F">
              <w:rPr>
                <w:rFonts w:ascii="Times New Roman" w:eastAsia="Calibri" w:hAnsi="Times New Roman" w:cs="Times New Roman"/>
                <w:sz w:val="24"/>
                <w:szCs w:val="24"/>
              </w:rPr>
              <w:t xml:space="preserve"> слова </w:t>
            </w:r>
            <w:r w:rsidRPr="00C5743F">
              <w:rPr>
                <w:rFonts w:ascii="Times New Roman" w:eastAsia="Calibri" w:hAnsi="Times New Roman" w:cs="Times New Roman"/>
                <w:b/>
                <w:sz w:val="24"/>
                <w:szCs w:val="24"/>
              </w:rPr>
              <w:t xml:space="preserve">«на бумажном </w:t>
            </w:r>
            <w:r w:rsidRPr="00C5743F">
              <w:rPr>
                <w:rFonts w:ascii="Times New Roman" w:eastAsia="Times New Roman" w:hAnsi="Times New Roman" w:cs="Times New Roman"/>
                <w:b/>
                <w:sz w:val="24"/>
                <w:szCs w:val="24"/>
                <w:lang w:eastAsia="ru-RU"/>
              </w:rPr>
              <w:t>носителе или в форме электронного документа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 xml:space="preserve">заменить словами </w:t>
            </w:r>
            <w:r w:rsidRPr="00C5743F">
              <w:rPr>
                <w:rFonts w:ascii="Times New Roman" w:eastAsia="Calibri" w:hAnsi="Times New Roman" w:cs="Times New Roman"/>
                <w:b/>
                <w:sz w:val="24"/>
                <w:szCs w:val="24"/>
              </w:rPr>
              <w:t>«в письменной (бумажной и (или) электронной) форме»;</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r w:rsidRPr="00C5743F">
              <w:rPr>
                <w:rFonts w:ascii="Times New Roman" w:eastAsia="Times New Roman" w:hAnsi="Times New Roman" w:cs="Times New Roman"/>
                <w:b/>
                <w:bCs/>
                <w:i/>
                <w:iCs/>
                <w:color w:val="000000"/>
                <w:sz w:val="24"/>
                <w:szCs w:val="24"/>
              </w:rPr>
              <w:t>в пункте 2:</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bCs/>
                <w:i/>
                <w:iCs/>
                <w:color w:val="000000"/>
                <w:sz w:val="24"/>
                <w:szCs w:val="24"/>
              </w:rPr>
              <w:t>в подпункте 2)</w:t>
            </w:r>
            <w:r w:rsidRPr="00C5743F">
              <w:rPr>
                <w:rFonts w:ascii="Times New Roman" w:eastAsia="Times New Roman" w:hAnsi="Times New Roman" w:cs="Times New Roman"/>
                <w:color w:val="000000"/>
                <w:sz w:val="24"/>
                <w:szCs w:val="24"/>
              </w:rPr>
              <w:t xml:space="preserve"> слово «</w:t>
            </w:r>
            <w:r w:rsidRPr="00C5743F">
              <w:rPr>
                <w:rFonts w:ascii="Times New Roman" w:eastAsia="Times New Roman" w:hAnsi="Times New Roman" w:cs="Times New Roman"/>
                <w:b/>
                <w:color w:val="000000"/>
                <w:sz w:val="24"/>
                <w:szCs w:val="24"/>
              </w:rPr>
              <w:t>полное</w:t>
            </w:r>
            <w:r w:rsidRPr="00C5743F">
              <w:rPr>
                <w:rFonts w:ascii="Times New Roman" w:eastAsia="Times New Roman" w:hAnsi="Times New Roman" w:cs="Times New Roman"/>
                <w:color w:val="000000"/>
                <w:sz w:val="24"/>
                <w:szCs w:val="24"/>
              </w:rPr>
              <w:t>» исключить;</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i/>
                <w:iCs/>
                <w:color w:val="000000"/>
                <w:sz w:val="24"/>
                <w:szCs w:val="24"/>
              </w:rPr>
            </w:pPr>
            <w:r w:rsidRPr="00C5743F">
              <w:rPr>
                <w:rFonts w:ascii="Times New Roman" w:eastAsia="Times New Roman" w:hAnsi="Times New Roman" w:cs="Times New Roman"/>
                <w:i/>
                <w:iCs/>
                <w:color w:val="000000"/>
                <w:sz w:val="24"/>
                <w:szCs w:val="24"/>
              </w:rPr>
              <w:t>Аналогичное замечание учесть по всему тексту проекта Кодекса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i/>
                <w:sz w:val="24"/>
                <w:szCs w:val="24"/>
              </w:rPr>
              <w:t xml:space="preserve">подпункт 6) </w:t>
            </w:r>
            <w:r w:rsidRPr="00C5743F">
              <w:rPr>
                <w:rFonts w:ascii="Times New Roman" w:eastAsia="Calibri" w:hAnsi="Times New Roman" w:cs="Times New Roman"/>
                <w:sz w:val="24"/>
                <w:szCs w:val="24"/>
              </w:rPr>
              <w:t>изложить в следующей редакции:</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«6) подпись и дата подачи жалобы налогоплательщиком (налоговым агентом)»;</w:t>
            </w:r>
          </w:p>
          <w:p w:rsidR="007C4CA1" w:rsidRPr="00C5743F" w:rsidRDefault="007C4CA1" w:rsidP="007C4CA1">
            <w:pPr>
              <w:ind w:firstLine="709"/>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приведение в соответствие с пунктом 1 статьи 93 Административного процедурно-процессуального кодекса;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 xml:space="preserve">приведение в соответствие со статьей 38 Гражданского кодекса РК;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соответствии с подпунктами 6) и 7) пункта 2 статьи 93 Административного процедурно-процессуального кодекса указывается дата подачи жалобы и подпись участника административной процедуры.</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eastAsia="Times New Roman" w:hAnsi="Times New Roman" w:cs="Times New Roman"/>
                <w:bCs/>
                <w:sz w:val="24"/>
                <w:szCs w:val="24"/>
              </w:rPr>
            </w:pPr>
            <w:r w:rsidRPr="00C5743F">
              <w:rPr>
                <w:rFonts w:ascii="Times New Roman" w:hAnsi="Times New Roman" w:cs="Times New Roman"/>
                <w:bCs/>
                <w:sz w:val="24"/>
                <w:szCs w:val="24"/>
              </w:rPr>
              <w:t>пункт 2 статья 193 проекта</w:t>
            </w:r>
          </w:p>
        </w:tc>
        <w:tc>
          <w:tcPr>
            <w:tcW w:w="3828" w:type="dxa"/>
          </w:tcPr>
          <w:p w:rsidR="007C4CA1" w:rsidRPr="00C5743F" w:rsidRDefault="007C4CA1" w:rsidP="007C4CA1">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Параграф 2. Порядок обжалования действий (бездействия) должностных лиц налоговых органов</w:t>
            </w:r>
          </w:p>
          <w:p w:rsidR="007C4CA1" w:rsidRPr="00C5743F" w:rsidRDefault="007C4CA1" w:rsidP="007C4CA1">
            <w:pPr>
              <w:tabs>
                <w:tab w:val="left" w:pos="142"/>
              </w:tabs>
              <w:ind w:firstLine="453"/>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193. Право на обжалование</w:t>
            </w:r>
          </w:p>
          <w:p w:rsidR="007C4CA1" w:rsidRPr="00C5743F" w:rsidRDefault="007C4CA1" w:rsidP="007C4CA1">
            <w:pPr>
              <w:tabs>
                <w:tab w:val="left" w:pos="142"/>
              </w:tabs>
              <w:ind w:firstLine="453"/>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Налогоплательщик и налоговый агент имеют право обжаловать действия (бездействие) должностных лиц налоговых органов вышестоящему налоговому органу или в суд.</w:t>
            </w:r>
          </w:p>
          <w:p w:rsidR="007C4CA1" w:rsidRPr="00C5743F" w:rsidRDefault="007C4CA1" w:rsidP="007C4CA1">
            <w:pPr>
              <w:tabs>
                <w:tab w:val="left" w:pos="142"/>
              </w:tabs>
              <w:ind w:firstLine="453"/>
              <w:contextualSpacing/>
              <w:jc w:val="both"/>
              <w:rPr>
                <w:rFonts w:ascii="Times New Roman" w:eastAsia="Times New Roman" w:hAnsi="Times New Roman" w:cs="Times New Roman"/>
                <w:b/>
                <w:sz w:val="28"/>
                <w:szCs w:val="28"/>
                <w:lang w:eastAsia="ru-RU"/>
              </w:rPr>
            </w:pPr>
            <w:r w:rsidRPr="00C5743F">
              <w:rPr>
                <w:rFonts w:ascii="Times New Roman" w:eastAsia="Calibri" w:hAnsi="Times New Roman" w:cs="Times New Roman"/>
                <w:b/>
                <w:sz w:val="24"/>
                <w:szCs w:val="24"/>
              </w:rPr>
              <w:t>2. Обжалование действий должностных лиц по обеспечению исполнения налогового обязательства, принудительному взысканию налоговой задолженности не приостанавливает применение или действие способов обеспечения   исполнения налогового обязательства и мер принудительного взыскания налоговой задолженности.</w:t>
            </w:r>
          </w:p>
        </w:tc>
        <w:tc>
          <w:tcPr>
            <w:tcW w:w="4111" w:type="dxa"/>
          </w:tcPr>
          <w:p w:rsidR="007C4CA1" w:rsidRPr="00C5743F" w:rsidRDefault="007C4CA1" w:rsidP="007C4CA1">
            <w:pPr>
              <w:ind w:firstLine="455"/>
              <w:jc w:val="both"/>
              <w:rPr>
                <w:rFonts w:ascii="Times New Roman" w:eastAsia="Times New Roman" w:hAnsi="Times New Roman" w:cs="Times New Roman"/>
                <w:b/>
                <w:iCs/>
                <w:sz w:val="24"/>
                <w:szCs w:val="24"/>
              </w:rPr>
            </w:pPr>
            <w:r w:rsidRPr="00C5743F">
              <w:rPr>
                <w:rFonts w:ascii="Times New Roman" w:hAnsi="Times New Roman" w:cs="Times New Roman"/>
                <w:b/>
                <w:iCs/>
                <w:sz w:val="24"/>
                <w:szCs w:val="24"/>
              </w:rPr>
              <w:lastRenderedPageBreak/>
              <w:t xml:space="preserve">пункт 2 </w:t>
            </w:r>
            <w:r w:rsidRPr="00C5743F">
              <w:rPr>
                <w:rFonts w:ascii="Times New Roman" w:hAnsi="Times New Roman" w:cs="Times New Roman"/>
                <w:iCs/>
                <w:sz w:val="24"/>
                <w:szCs w:val="24"/>
              </w:rPr>
              <w:t>статьи 193 проекта</w:t>
            </w:r>
            <w:r w:rsidRPr="00C5743F">
              <w:rPr>
                <w:rFonts w:ascii="Times New Roman" w:hAnsi="Times New Roman" w:cs="Times New Roman"/>
                <w:b/>
                <w:iCs/>
                <w:sz w:val="24"/>
                <w:szCs w:val="24"/>
              </w:rPr>
              <w:t xml:space="preserve"> исключить;</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hAnsi="Times New Roman" w:cs="Times New Roman"/>
                <w:sz w:val="24"/>
                <w:szCs w:val="24"/>
              </w:rPr>
              <w:lastRenderedPageBreak/>
              <w:t>В соответствии со ст. 96 АППК подача жалобы приостанавливает исполнение административного акта, административного действия. Как правило, обжалование адм актов, действий налоговых органов занимает в среднем 6-9 месяцев, что влечет за собой в случае наложения арестов на банковские счета, ограничения в распоряжении движимым и недвижимым имуществом, невозможность осуществления компанией предпринимательской деятельность, что впоследствии может привести к банкротству.</w:t>
            </w: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hAnsi="Times New Roman" w:cs="Times New Roman"/>
                <w:sz w:val="24"/>
                <w:szCs w:val="24"/>
              </w:rPr>
              <w:t>При этом данное обстоятельство не может ни сказаться на государственном бюджете, так как приостановление предпринимательской деятельности влечет уменьшение налогооблагаемого дохода компании, сокращение рабочих мест, вынужденного приостановление осуществления реализации бюджетных инвестиционных проектов.</w:t>
            </w:r>
          </w:p>
          <w:p w:rsidR="007C4CA1" w:rsidRPr="00C5743F" w:rsidRDefault="007C4CA1" w:rsidP="007C4CA1">
            <w:pPr>
              <w:spacing w:before="240"/>
              <w:ind w:firstLine="456"/>
              <w:jc w:val="both"/>
              <w:rPr>
                <w:rFonts w:ascii="Times New Roman" w:eastAsia="Times New Roman" w:hAnsi="Times New Roman" w:cs="Times New Roman"/>
                <w:sz w:val="24"/>
                <w:szCs w:val="24"/>
              </w:rPr>
            </w:pPr>
            <w:r w:rsidRPr="00C5743F">
              <w:rPr>
                <w:rFonts w:ascii="Times New Roman" w:hAnsi="Times New Roman" w:cs="Times New Roman"/>
                <w:sz w:val="24"/>
                <w:szCs w:val="24"/>
              </w:rPr>
              <w:t xml:space="preserve">В этой связи данное мера, во - первых противоречит основным </w:t>
            </w:r>
            <w:r w:rsidRPr="00C5743F">
              <w:rPr>
                <w:rFonts w:ascii="Times New Roman" w:hAnsi="Times New Roman" w:cs="Times New Roman"/>
                <w:sz w:val="24"/>
                <w:szCs w:val="24"/>
              </w:rPr>
              <w:lastRenderedPageBreak/>
              <w:t>положениям АППК РК, во вторых способствует снижению экономического потенциала бизнеса.</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194 проекта</w:t>
            </w:r>
          </w:p>
        </w:tc>
        <w:tc>
          <w:tcPr>
            <w:tcW w:w="3828" w:type="dxa"/>
          </w:tcPr>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
                <w:sz w:val="24"/>
                <w:szCs w:val="24"/>
              </w:rPr>
              <w:t xml:space="preserve">Статья </w:t>
            </w:r>
            <w:r w:rsidRPr="00C5743F">
              <w:rPr>
                <w:rFonts w:ascii="Times New Roman" w:eastAsia="Times New Roman" w:hAnsi="Times New Roman" w:cs="Times New Roman"/>
                <w:b/>
                <w:bCs/>
                <w:sz w:val="24"/>
                <w:szCs w:val="24"/>
                <w:lang w:eastAsia="ru-RU"/>
              </w:rPr>
              <w:t>194. Порядок обжалования</w:t>
            </w: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tabs>
                <w:tab w:val="left" w:pos="142"/>
              </w:tabs>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Действия (бездействие) должностных лиц налоговых органов обжалуются </w:t>
            </w:r>
            <w:r w:rsidRPr="00C5743F">
              <w:rPr>
                <w:rFonts w:ascii="Times New Roman" w:eastAsia="Calibri" w:hAnsi="Times New Roman" w:cs="Times New Roman"/>
                <w:sz w:val="24"/>
                <w:szCs w:val="24"/>
              </w:rPr>
              <w:t>в порядке, предусмотренном Административным процессуально-процедурным кодексом</w:t>
            </w:r>
            <w:r w:rsidRPr="00C5743F">
              <w:rPr>
                <w:rFonts w:ascii="Times New Roman" w:eastAsia="Calibri" w:hAnsi="Times New Roman" w:cs="Times New Roman"/>
                <w:sz w:val="24"/>
                <w:szCs w:val="24"/>
                <w:shd w:val="clear" w:color="auto" w:fill="FFFFFF"/>
              </w:rPr>
              <w:t xml:space="preserve"> Республики</w:t>
            </w:r>
            <w:r w:rsidRPr="00C5743F">
              <w:rPr>
                <w:rFonts w:ascii="Times New Roman" w:eastAsia="Times New Roman" w:hAnsi="Times New Roman" w:cs="Times New Roman"/>
                <w:sz w:val="24"/>
                <w:szCs w:val="24"/>
                <w:shd w:val="clear" w:color="auto" w:fill="FFFFFF"/>
                <w:lang w:eastAsia="ru-RU"/>
              </w:rPr>
              <w:t xml:space="preserve"> Казахстан</w:t>
            </w:r>
            <w:r w:rsidRPr="00C5743F">
              <w:rPr>
                <w:rFonts w:ascii="Times New Roman" w:eastAsia="Calibri" w:hAnsi="Times New Roman" w:cs="Times New Roman"/>
                <w:sz w:val="24"/>
                <w:szCs w:val="24"/>
              </w:rPr>
              <w:t>, с учетом особенностей, предусмотренных настоящим Кодексом</w:t>
            </w: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bCs/>
                <w:iCs/>
                <w:sz w:val="24"/>
                <w:szCs w:val="24"/>
              </w:rPr>
              <w:t>статья 194 проекта</w:t>
            </w:r>
            <w:r w:rsidRPr="00C5743F">
              <w:rPr>
                <w:rFonts w:ascii="Times New Roman" w:eastAsia="Calibri" w:hAnsi="Times New Roman" w:cs="Times New Roman"/>
                <w:b/>
                <w:bCs/>
                <w:i/>
                <w:iCs/>
                <w:sz w:val="24"/>
                <w:szCs w:val="24"/>
              </w:rPr>
              <w:t xml:space="preserve"> </w:t>
            </w:r>
            <w:r w:rsidRPr="00C5743F">
              <w:rPr>
                <w:rFonts w:ascii="Times New Roman" w:eastAsia="Calibri" w:hAnsi="Times New Roman" w:cs="Times New Roman"/>
                <w:sz w:val="24"/>
                <w:szCs w:val="24"/>
              </w:rPr>
              <w:t>требует доработки.</w:t>
            </w: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t xml:space="preserve">требует корреспондирование с пунктом 1 статьи 185 проекта Кодекса в рамках которой </w:t>
            </w:r>
            <w:r w:rsidRPr="00C5743F">
              <w:rPr>
                <w:rFonts w:ascii="Times New Roman" w:eastAsia="Calibri" w:hAnsi="Times New Roman" w:cs="Times New Roman"/>
                <w:bCs/>
                <w:sz w:val="24"/>
                <w:szCs w:val="24"/>
              </w:rPr>
              <w:t xml:space="preserve">обжалование действий (бездействия) должностных лиц </w:t>
            </w:r>
            <w:r w:rsidRPr="00C5743F">
              <w:rPr>
                <w:rFonts w:ascii="Times New Roman" w:eastAsia="Calibri" w:hAnsi="Times New Roman" w:cs="Times New Roman"/>
                <w:sz w:val="24"/>
                <w:szCs w:val="24"/>
              </w:rPr>
              <w:t xml:space="preserve">налогового </w:t>
            </w:r>
            <w:r w:rsidRPr="00C5743F">
              <w:rPr>
                <w:rFonts w:ascii="Times New Roman" w:eastAsia="Calibri" w:hAnsi="Times New Roman" w:cs="Times New Roman"/>
                <w:bCs/>
                <w:sz w:val="24"/>
                <w:szCs w:val="24"/>
              </w:rPr>
              <w:t>органа в</w:t>
            </w:r>
            <w:r w:rsidRPr="00C5743F">
              <w:rPr>
                <w:rFonts w:ascii="Times New Roman" w:eastAsia="Calibri" w:hAnsi="Times New Roman" w:cs="Times New Roman"/>
                <w:sz w:val="24"/>
                <w:szCs w:val="24"/>
              </w:rPr>
              <w:t xml:space="preserve"> суде в части, не урегулированной настоящим Кодексом, производятся в порядке, предусмотренном Административным процессуально-процедурным кодексом Республики Казахстан с учетом особенностей, предусмотренных настоящим Кодексом.</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198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198. Налоговые регистры</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9. Налоговые регистры представляются должностным лицам налоговых органов при проведении налоговых проверок на бумажных </w:t>
            </w:r>
            <w:r w:rsidRPr="00C5743F">
              <w:rPr>
                <w:rFonts w:ascii="Times New Roman" w:eastAsia="Times New Roman" w:hAnsi="Times New Roman" w:cs="Times New Roman"/>
                <w:b/>
                <w:sz w:val="24"/>
                <w:szCs w:val="24"/>
                <w:lang w:eastAsia="ru-RU"/>
              </w:rPr>
              <w:t>носителях</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sz w:val="24"/>
                <w:szCs w:val="24"/>
                <w:lang w:eastAsia="ru-RU"/>
              </w:rPr>
              <w:t>и (или) на</w:t>
            </w:r>
            <w:r w:rsidRPr="00C5743F">
              <w:rPr>
                <w:rFonts w:ascii="Times New Roman" w:eastAsia="Times New Roman" w:hAnsi="Times New Roman" w:cs="Times New Roman"/>
                <w:sz w:val="24"/>
                <w:szCs w:val="24"/>
                <w:lang w:eastAsia="ru-RU"/>
              </w:rPr>
              <w:t xml:space="preserve"> электронных носителях – по требованию должностных лиц </w:t>
            </w:r>
            <w:r w:rsidRPr="00C5743F">
              <w:rPr>
                <w:rFonts w:ascii="Times New Roman" w:eastAsia="Times New Roman" w:hAnsi="Times New Roman" w:cs="Times New Roman"/>
                <w:sz w:val="24"/>
                <w:szCs w:val="24"/>
                <w:lang w:eastAsia="ru-RU"/>
              </w:rPr>
              <w:lastRenderedPageBreak/>
              <w:t>налоговых органов, осуществляющих проверку.</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Налогоплательщики, состоящие в налоговом мониторинге, представляют налоговые регистры по требованию налоговых органов или их должностных лиц.</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составлении налоговых регистров в форме электронного документа налогоплательщик (налоговый агент) обязан в ходе налоговой проверки и в рамках налогового мониторинга по требованию налоговых органов или их должностных лиц представить налоговые регистры на электронных носителях и копии таких налоговых регистров на бумажных носителях, заверенные подписями руководителя и лиц (лица), ответственных (ответственного) за составление данных налоговых регистров налогоплательщика (налогового агента), а также печатью налогоплательщика (налогового агента), за исключением случаев, когда у налогоплательщика (налогового агента) печать отсутствует по основаниям, предусмотренным </w:t>
            </w:r>
            <w:r w:rsidRPr="00C5743F">
              <w:rPr>
                <w:rFonts w:ascii="Times New Roman" w:eastAsia="Times New Roman" w:hAnsi="Times New Roman" w:cs="Times New Roman"/>
                <w:sz w:val="24"/>
                <w:szCs w:val="24"/>
                <w:lang w:eastAsia="ru-RU"/>
              </w:rPr>
              <w:lastRenderedPageBreak/>
              <w:t>законодательством Республики Казахстан.</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bCs/>
                <w:iCs/>
                <w:color w:val="000000"/>
                <w:sz w:val="24"/>
                <w:szCs w:val="24"/>
              </w:rPr>
              <w:lastRenderedPageBreak/>
              <w:t>в части первой пункта 9</w:t>
            </w:r>
            <w:r w:rsidRPr="00C5743F">
              <w:rPr>
                <w:rFonts w:ascii="Times New Roman" w:eastAsia="Times New Roman" w:hAnsi="Times New Roman" w:cs="Times New Roman"/>
                <w:color w:val="000000"/>
                <w:sz w:val="24"/>
                <w:szCs w:val="24"/>
              </w:rPr>
              <w:t xml:space="preserve"> </w:t>
            </w:r>
            <w:r w:rsidRPr="00C5743F">
              <w:rPr>
                <w:rFonts w:ascii="Times New Roman" w:eastAsia="Times New Roman" w:hAnsi="Times New Roman" w:cs="Times New Roman"/>
                <w:bCs/>
                <w:iCs/>
                <w:color w:val="000000"/>
                <w:sz w:val="24"/>
                <w:szCs w:val="24"/>
              </w:rPr>
              <w:t>статьи 198 проекта</w:t>
            </w:r>
            <w:r w:rsidRPr="00C5743F">
              <w:rPr>
                <w:rFonts w:ascii="Times New Roman" w:eastAsia="Times New Roman" w:hAnsi="Times New Roman" w:cs="Times New Roman"/>
                <w:color w:val="000000"/>
                <w:sz w:val="24"/>
                <w:szCs w:val="24"/>
              </w:rPr>
              <w:t xml:space="preserve"> слова </w:t>
            </w:r>
            <w:r w:rsidRPr="00C5743F">
              <w:rPr>
                <w:rFonts w:ascii="Times New Roman" w:eastAsia="Times New Roman" w:hAnsi="Times New Roman" w:cs="Times New Roman"/>
                <w:b/>
                <w:color w:val="000000"/>
                <w:sz w:val="24"/>
                <w:szCs w:val="24"/>
              </w:rPr>
              <w:t>«носителях и (или) на»</w:t>
            </w:r>
            <w:r w:rsidRPr="00C5743F">
              <w:rPr>
                <w:rFonts w:ascii="Times New Roman" w:eastAsia="Times New Roman" w:hAnsi="Times New Roman" w:cs="Times New Roman"/>
                <w:color w:val="000000"/>
                <w:sz w:val="24"/>
                <w:szCs w:val="24"/>
              </w:rPr>
              <w:t xml:space="preserve"> заменить </w:t>
            </w:r>
            <w:r w:rsidRPr="00C5743F">
              <w:rPr>
                <w:rFonts w:ascii="Times New Roman" w:eastAsia="Times New Roman" w:hAnsi="Times New Roman" w:cs="Times New Roman"/>
                <w:b/>
                <w:color w:val="000000"/>
                <w:sz w:val="24"/>
                <w:szCs w:val="24"/>
              </w:rPr>
              <w:t>словами «и (или)»;</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пунктом 1 статьи 199 проекта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200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200. Категории лиц, обязанных выписывать счет-фактура</w:t>
            </w:r>
          </w:p>
          <w:p w:rsidR="007C4CA1" w:rsidRPr="00C5743F" w:rsidRDefault="007C4CA1" w:rsidP="007C4CA1">
            <w:pPr>
              <w:ind w:firstLine="709"/>
              <w:contextualSpacing/>
              <w:jc w:val="both"/>
              <w:rPr>
                <w:rFonts w:ascii="Times New Roman" w:eastAsia="Calibri" w:hAnsi="Times New Roman" w:cs="Times New Roman"/>
                <w:b/>
                <w:sz w:val="24"/>
                <w:szCs w:val="24"/>
              </w:rPr>
            </w:pPr>
          </w:p>
          <w:p w:rsidR="007C4CA1" w:rsidRPr="00C5743F" w:rsidRDefault="007C4CA1" w:rsidP="007C4CA1">
            <w:pPr>
              <w:numPr>
                <w:ilvl w:val="0"/>
                <w:numId w:val="12"/>
              </w:numPr>
              <w:ind w:left="0"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Счет-фактуру обязаны выписывать следующие налогоплательщики:</w:t>
            </w:r>
          </w:p>
          <w:p w:rsidR="007C4CA1" w:rsidRPr="00C5743F" w:rsidRDefault="007C4CA1" w:rsidP="007C4CA1">
            <w:pPr>
              <w:tabs>
                <w:tab w:val="left" w:pos="1134"/>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зарегистрированные в качестве плательщика налога на добавленную стоимость (далее – плательщики налога на добавленную стоимость), - в соответствии с главой 49настоящего Кодекса;</w:t>
            </w:r>
          </w:p>
          <w:p w:rsidR="007C4CA1" w:rsidRPr="00C5743F" w:rsidRDefault="007C4CA1" w:rsidP="007C4CA1">
            <w:pPr>
              <w:tabs>
                <w:tab w:val="left" w:pos="1134"/>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не являющиеся плательщиками налога на добавленную стоимость </w:t>
            </w:r>
            <w:r w:rsidRPr="00C5743F">
              <w:rPr>
                <w:rFonts w:ascii="Times New Roman" w:eastAsia="Calibri" w:hAnsi="Times New Roman" w:cs="Times New Roman"/>
                <w:b/>
                <w:sz w:val="24"/>
                <w:szCs w:val="24"/>
              </w:rPr>
              <w:t>(далее – неплательщики налога на добавленную стоимость)</w:t>
            </w:r>
            <w:r w:rsidRPr="00C5743F">
              <w:rPr>
                <w:rFonts w:ascii="Times New Roman" w:eastAsia="Calibri" w:hAnsi="Times New Roman" w:cs="Times New Roman"/>
                <w:sz w:val="24"/>
                <w:szCs w:val="24"/>
              </w:rPr>
              <w:t>, - всоответствии со статьями 201-202 настоящего Кодекса.</w:t>
            </w:r>
          </w:p>
          <w:p w:rsidR="007C4CA1" w:rsidRPr="00C5743F" w:rsidRDefault="007C4CA1" w:rsidP="007C4CA1">
            <w:pPr>
              <w:tabs>
                <w:tab w:val="left" w:pos="1134"/>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709"/>
              <w:contextualSpacing/>
              <w:jc w:val="both"/>
              <w:rPr>
                <w:rFonts w:ascii="Times New Roman" w:eastAsia="Calibri" w:hAnsi="Times New Roman" w:cs="Times New Roman"/>
                <w:bCs/>
                <w:color w:val="000000"/>
                <w:sz w:val="24"/>
                <w:szCs w:val="24"/>
              </w:rPr>
            </w:pPr>
            <w:r w:rsidRPr="00C5743F">
              <w:rPr>
                <w:rFonts w:ascii="Times New Roman" w:eastAsia="Calibri" w:hAnsi="Times New Roman" w:cs="Times New Roman"/>
                <w:b/>
                <w:sz w:val="24"/>
                <w:szCs w:val="24"/>
              </w:rPr>
              <w:t xml:space="preserve">в абзаце втором пункта 1 </w:t>
            </w:r>
            <w:r w:rsidRPr="00C5743F">
              <w:rPr>
                <w:rFonts w:ascii="Times New Roman" w:eastAsia="Calibri" w:hAnsi="Times New Roman" w:cs="Times New Roman"/>
                <w:sz w:val="24"/>
                <w:szCs w:val="24"/>
              </w:rPr>
              <w:t>статьи 200 проекта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bCs/>
                <w:color w:val="000000"/>
                <w:sz w:val="24"/>
                <w:szCs w:val="24"/>
              </w:rPr>
              <w:t>(далее – плательщики налога на добавленную стоимость)</w:t>
            </w:r>
            <w:r w:rsidRPr="00C5743F">
              <w:rPr>
                <w:rFonts w:ascii="Times New Roman" w:eastAsia="Calibri" w:hAnsi="Times New Roman" w:cs="Times New Roman"/>
                <w:bCs/>
                <w:color w:val="000000"/>
                <w:sz w:val="24"/>
                <w:szCs w:val="24"/>
              </w:rPr>
              <w:t xml:space="preserve"> исключить;</w:t>
            </w:r>
          </w:p>
          <w:p w:rsidR="007C4CA1" w:rsidRPr="00C5743F" w:rsidRDefault="007C4CA1" w:rsidP="007C4CA1">
            <w:pPr>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ab/>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jc w:val="center"/>
              <w:rPr>
                <w:rFonts w:ascii="Times New Roman" w:eastAsia="Calibri" w:hAnsi="Times New Roman" w:cs="Times New Roman"/>
                <w:b/>
                <w:sz w:val="24"/>
                <w:szCs w:val="24"/>
              </w:rPr>
            </w:pPr>
          </w:p>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Calibri" w:hAnsi="Times New Roman" w:cs="Times New Roman"/>
                <w:sz w:val="24"/>
                <w:szCs w:val="24"/>
              </w:rPr>
              <w:t>юридическая техника;</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201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 xml:space="preserve">Статья 201. Выписка счета-фактуры неплательщиками налога на добавленную стоимость </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2. В случаях, предусмотренных подпунктами 1) - 7) пункта 1 настоящей статьи, не требуется в случаях:</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реализации товаров, работ, услуг, расчеты за которые осуществляются: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 представлением покупателю </w:t>
            </w:r>
            <w:r w:rsidRPr="00C5743F">
              <w:rPr>
                <w:rFonts w:ascii="Times New Roman" w:eastAsia="Calibri" w:hAnsi="Times New Roman" w:cs="Times New Roman"/>
                <w:b/>
                <w:sz w:val="24"/>
                <w:szCs w:val="24"/>
              </w:rPr>
              <w:t>чека контрольно-кассовой машины</w:t>
            </w:r>
            <w:r w:rsidRPr="00C5743F">
              <w:rPr>
                <w:rFonts w:ascii="Times New Roman" w:eastAsia="Calibri" w:hAnsi="Times New Roman" w:cs="Times New Roman"/>
                <w:sz w:val="24"/>
                <w:szCs w:val="24"/>
              </w:rPr>
              <w:t xml:space="preserve"> и (или) через терминалы оплаты услуг;</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 представлением покупателю товаров, работ, услуг чека специального мобильного приложения. При этом по требованию покупателя такой чек должен содержать идентификационный номер такого покупателя товаров, работ, услуг;</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bCs/>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bCs/>
                <w:sz w:val="24"/>
                <w:szCs w:val="24"/>
              </w:rPr>
              <w:lastRenderedPageBreak/>
              <w:t>в абзаце втором подпункта 1</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bCs/>
                <w:sz w:val="24"/>
                <w:szCs w:val="24"/>
              </w:rPr>
              <w:t>пункта 2</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статьи 201 проекта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 xml:space="preserve">слова </w:t>
            </w:r>
            <w:r w:rsidRPr="00C5743F">
              <w:rPr>
                <w:rFonts w:ascii="Times New Roman" w:eastAsia="Calibri" w:hAnsi="Times New Roman" w:cs="Times New Roman"/>
                <w:b/>
                <w:sz w:val="24"/>
                <w:szCs w:val="24"/>
              </w:rPr>
              <w:t>«чека контрольно-кассовой машины»</w:t>
            </w:r>
            <w:r w:rsidRPr="00C5743F">
              <w:rPr>
                <w:rFonts w:ascii="Times New Roman" w:eastAsia="Calibri" w:hAnsi="Times New Roman" w:cs="Times New Roman"/>
                <w:sz w:val="24"/>
                <w:szCs w:val="24"/>
              </w:rPr>
              <w:t xml:space="preserve"> заменить словом </w:t>
            </w:r>
            <w:r w:rsidRPr="00C5743F">
              <w:rPr>
                <w:rFonts w:ascii="Times New Roman" w:eastAsia="Calibri" w:hAnsi="Times New Roman" w:cs="Times New Roman"/>
                <w:b/>
                <w:sz w:val="24"/>
                <w:szCs w:val="24"/>
              </w:rPr>
              <w:t>«чека»;</w:t>
            </w:r>
          </w:p>
          <w:p w:rsidR="007C4CA1" w:rsidRPr="00C5743F" w:rsidRDefault="007C4CA1" w:rsidP="007C4CA1">
            <w:pPr>
              <w:ind w:firstLine="709"/>
              <w:jc w:val="both"/>
              <w:rPr>
                <w:rFonts w:ascii="Times New Roman" w:eastAsia="Calibri" w:hAnsi="Times New Roman" w:cs="Times New Roman"/>
                <w:i/>
                <w:iCs/>
                <w:color w:val="000000"/>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приведение в соответствие с подпунктом 4) статьи 18 проекта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201</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 xml:space="preserve">Статья 201. Выписка счета-фактуры неплательщиками налога на добавленную стоимость </w:t>
            </w:r>
          </w:p>
          <w:p w:rsidR="007C4CA1" w:rsidRPr="00C5743F" w:rsidRDefault="007C4CA1" w:rsidP="007C4CA1">
            <w:pPr>
              <w:ind w:firstLine="453"/>
              <w:contextualSpacing/>
              <w:jc w:val="both"/>
              <w:rPr>
                <w:rFonts w:ascii="Times New Roman" w:eastAsia="Calibri" w:hAnsi="Times New Roman" w:cs="Times New Roman"/>
                <w:sz w:val="24"/>
                <w:szCs w:val="24"/>
              </w:rPr>
            </w:pP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В случаях, установленных настоящим пунктом, следующие неплательщики налога на добавленную стоимость обязаны выписывать счет-фактуру: </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комиссионер в случаях, установленных статьей 486 настоящего Кодекса;</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2) экспедитор в случаях, установленных статьей 485 настоящего Кодекса;</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структурное подразделение уполномоченного органа в области государственного материального резерва при выпуске им товаров из государственного материального резерва;</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налогоплательщик – по услугам международной перевозки грузов;</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юридическое лицо, аккредитованное в установленном порядке для осуществления деятельности по подтверждению соответствия, определенное законодательством Республики Казахстан о техническом регулировании;</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6) налогоплательщик, являющийся таможенным представителем, таможенным перевозчиком, владельцем складов временного хранения, владельцем таможенных складов и уполномоченным экономическим оператором в соответствии с таможенным законодательством Евразийского экономического союза и (или) таможенным законодательством Республики Казахстан.</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7) налогоплательщик, применяющий специальный налоговый режим</w:t>
            </w:r>
            <w:r w:rsidRPr="00C5743F">
              <w:rPr>
                <w:rFonts w:ascii="Times New Roman" w:eastAsia="Times New Roman" w:hAnsi="Times New Roman" w:cs="Times New Roman"/>
                <w:sz w:val="24"/>
                <w:szCs w:val="24"/>
                <w:lang w:eastAsia="ru-RU"/>
              </w:rPr>
              <w:t xml:space="preserve"> на основе упрощенной декларации;</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8) налогоплательщик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9) налогоплательщик в случае реализации импортированных товаров;</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10) налогоплательщик, реализующий товары, которые поступили к такому налогоплательщику и учтены при поступлении в модуле "Виртуальный склад" информационной системы электронных счетов-фактур.</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Перечень товаров, по которым электронные счета-фактуры выписываются посредством модуля «Виртуальный склад» информационной системы электронных счетов-фактур, утверждается уполномоченным органом и размещается на его интернет-ресурсе.</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Положения настоящего пункта не применяются при реализации личного имущества физическим лицом, в том числе физическим лицом, являющимся индивидуальным предпринимателем или лицом, занимающимся частной практикой.</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В случаях, предусмотренных подпунктами 1) - 7) пункта 1 настоящей статьи, не требуется в случаях:</w:t>
            </w:r>
          </w:p>
          <w:p w:rsidR="007C4CA1" w:rsidRPr="00C5743F" w:rsidRDefault="007C4CA1" w:rsidP="007C4CA1">
            <w:pPr>
              <w:tabs>
                <w:tab w:val="left" w:pos="142"/>
              </w:tabs>
              <w:ind w:firstLine="453"/>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w:t>
            </w:r>
          </w:p>
        </w:tc>
        <w:tc>
          <w:tcPr>
            <w:tcW w:w="4111" w:type="dxa"/>
          </w:tcPr>
          <w:p w:rsidR="007C4CA1" w:rsidRPr="00C5743F" w:rsidRDefault="007C4CA1" w:rsidP="007C4CA1">
            <w:pPr>
              <w:spacing w:line="252" w:lineRule="auto"/>
              <w:ind w:firstLine="455"/>
              <w:contextualSpacing/>
              <w:jc w:val="both"/>
              <w:rPr>
                <w:rFonts w:ascii="Times New Roman" w:eastAsia="Times New Roman" w:hAnsi="Times New Roman" w:cs="Times New Roman"/>
                <w:b/>
                <w:i/>
                <w:sz w:val="24"/>
                <w:szCs w:val="24"/>
              </w:rPr>
            </w:pPr>
            <w:r w:rsidRPr="00C5743F">
              <w:rPr>
                <w:rFonts w:ascii="Times New Roman" w:eastAsia="Times New Roman" w:hAnsi="Times New Roman" w:cs="Times New Roman"/>
                <w:b/>
                <w:i/>
                <w:sz w:val="24"/>
                <w:szCs w:val="24"/>
              </w:rPr>
              <w:lastRenderedPageBreak/>
              <w:t xml:space="preserve">Статья 201. Выписка счета-фактуры неплательщиками налога на добавленную стоимость </w:t>
            </w:r>
          </w:p>
          <w:p w:rsidR="007C4CA1" w:rsidRPr="00C5743F" w:rsidRDefault="007C4CA1" w:rsidP="007C4CA1">
            <w:pPr>
              <w:spacing w:line="252" w:lineRule="auto"/>
              <w:ind w:firstLine="455"/>
              <w:contextualSpacing/>
              <w:jc w:val="both"/>
              <w:rPr>
                <w:rFonts w:ascii="Times New Roman" w:eastAsia="Times New Roman" w:hAnsi="Times New Roman" w:cs="Times New Roman"/>
                <w:i/>
                <w:sz w:val="24"/>
                <w:szCs w:val="24"/>
              </w:rPr>
            </w:pPr>
            <w:r w:rsidRPr="00C5743F">
              <w:rPr>
                <w:rFonts w:ascii="Times New Roman" w:eastAsia="Times New Roman" w:hAnsi="Times New Roman" w:cs="Times New Roman"/>
                <w:i/>
                <w:sz w:val="24"/>
                <w:szCs w:val="24"/>
              </w:rPr>
              <w:t xml:space="preserve">1. В случаях, установленных настоящим пунктом, следующие неплательщики налога на добавленную стоимость обязаны выписывать счет-фактуру: </w:t>
            </w:r>
          </w:p>
          <w:p w:rsidR="007C4CA1" w:rsidRPr="00C5743F" w:rsidRDefault="007C4CA1" w:rsidP="007C4CA1">
            <w:pPr>
              <w:spacing w:line="252" w:lineRule="auto"/>
              <w:ind w:firstLine="455"/>
              <w:contextualSpacing/>
              <w:jc w:val="both"/>
              <w:rPr>
                <w:rFonts w:ascii="Times New Roman" w:eastAsia="Times New Roman" w:hAnsi="Times New Roman" w:cs="Times New Roman"/>
                <w:i/>
                <w:sz w:val="24"/>
                <w:szCs w:val="24"/>
              </w:rPr>
            </w:pPr>
            <w:r w:rsidRPr="00C5743F">
              <w:rPr>
                <w:rFonts w:ascii="Times New Roman" w:eastAsia="Times New Roman" w:hAnsi="Times New Roman" w:cs="Times New Roman"/>
                <w:i/>
                <w:sz w:val="24"/>
                <w:szCs w:val="24"/>
              </w:rPr>
              <w:t>…</w:t>
            </w:r>
          </w:p>
          <w:p w:rsidR="007C4CA1" w:rsidRPr="00C5743F" w:rsidRDefault="007C4CA1" w:rsidP="007C4CA1">
            <w:pPr>
              <w:spacing w:line="252" w:lineRule="auto"/>
              <w:ind w:firstLine="455"/>
              <w:contextualSpacing/>
              <w:jc w:val="both"/>
              <w:rPr>
                <w:rFonts w:ascii="Times New Roman" w:eastAsia="Times New Roman" w:hAnsi="Times New Roman" w:cs="Times New Roman"/>
                <w:i/>
                <w:sz w:val="24"/>
                <w:szCs w:val="24"/>
              </w:rPr>
            </w:pPr>
            <w:r w:rsidRPr="00C5743F">
              <w:rPr>
                <w:rFonts w:ascii="Times New Roman" w:eastAsia="Times New Roman" w:hAnsi="Times New Roman" w:cs="Times New Roman"/>
                <w:i/>
                <w:sz w:val="24"/>
                <w:szCs w:val="24"/>
              </w:rPr>
              <w:t xml:space="preserve">10) налогоплательщик, реализующий товары, которые поступили к такому налогоплательщику и учтены при </w:t>
            </w:r>
            <w:r w:rsidRPr="00C5743F">
              <w:rPr>
                <w:rFonts w:ascii="Times New Roman" w:eastAsia="Times New Roman" w:hAnsi="Times New Roman" w:cs="Times New Roman"/>
                <w:i/>
                <w:sz w:val="24"/>
                <w:szCs w:val="24"/>
              </w:rPr>
              <w:lastRenderedPageBreak/>
              <w:t>поступлении в модуле "Виртуальный склад" информационной системы электронных счетов-фактур.</w:t>
            </w:r>
          </w:p>
          <w:p w:rsidR="007C4CA1" w:rsidRPr="00C5743F" w:rsidRDefault="007C4CA1" w:rsidP="007C4CA1">
            <w:pPr>
              <w:spacing w:line="252" w:lineRule="auto"/>
              <w:ind w:firstLine="455"/>
              <w:contextualSpacing/>
              <w:jc w:val="both"/>
              <w:rPr>
                <w:rFonts w:ascii="Times New Roman" w:eastAsia="Times New Roman" w:hAnsi="Times New Roman" w:cs="Times New Roman"/>
                <w:i/>
                <w:sz w:val="24"/>
                <w:szCs w:val="24"/>
              </w:rPr>
            </w:pPr>
            <w:r w:rsidRPr="00C5743F">
              <w:rPr>
                <w:rFonts w:ascii="Times New Roman" w:eastAsia="Times New Roman" w:hAnsi="Times New Roman" w:cs="Times New Roman"/>
                <w:i/>
                <w:sz w:val="24"/>
                <w:szCs w:val="24"/>
              </w:rPr>
              <w:t>Перечень товаров, по которым электронные счета-фактуры выписываются посредством модуля «Виртуальный склад» информационной системы электронных счетов-фактур, утверждается уполномоченным органом и размещается на его интернет-ресурсе;</w:t>
            </w:r>
          </w:p>
          <w:p w:rsidR="007C4CA1" w:rsidRPr="00C5743F" w:rsidRDefault="007C4CA1" w:rsidP="007C4CA1">
            <w:pPr>
              <w:ind w:firstLine="455"/>
              <w:contextualSpacing/>
              <w:jc w:val="both"/>
              <w:rPr>
                <w:rFonts w:ascii="Times New Roman" w:eastAsia="Times New Roman" w:hAnsi="Times New Roman" w:cs="Times New Roman"/>
                <w:b/>
                <w:i/>
                <w:sz w:val="24"/>
                <w:szCs w:val="24"/>
              </w:rPr>
            </w:pPr>
            <w:r w:rsidRPr="00C5743F">
              <w:rPr>
                <w:rFonts w:ascii="Times New Roman" w:eastAsia="Times New Roman" w:hAnsi="Times New Roman" w:cs="Times New Roman"/>
                <w:b/>
                <w:i/>
                <w:sz w:val="24"/>
                <w:szCs w:val="24"/>
              </w:rPr>
              <w:t>11) не поддерживается.</w:t>
            </w:r>
          </w:p>
          <w:p w:rsidR="007C4CA1" w:rsidRPr="00C5743F" w:rsidRDefault="007C4CA1" w:rsidP="007C4CA1">
            <w:pPr>
              <w:ind w:firstLine="455"/>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i/>
                <w:sz w:val="24"/>
                <w:szCs w:val="24"/>
              </w:rPr>
              <w:t>Положения настоящего пункта не применяются при реализации личного имущества физическим лицом, в том числе физическим лицом, являющимся индивидуальным предпринимателем или лицом, занимающимся частной практикой.</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ходе обсуждения проекта Налогового кодекса в Мажилисе поступило предложение о включении адвокатских контор в перечень лиц, являющихся неплательщиками НДС, которые </w:t>
            </w:r>
            <w:r w:rsidRPr="00C5743F">
              <w:rPr>
                <w:rFonts w:ascii="Times New Roman" w:eastAsia="Times New Roman" w:hAnsi="Times New Roman" w:cs="Times New Roman"/>
                <w:sz w:val="24"/>
                <w:szCs w:val="24"/>
                <w:lang w:eastAsia="ru-RU"/>
              </w:rPr>
              <w:lastRenderedPageBreak/>
              <w:t>обязаны выписывать счет-фактуру.</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Данное предложение не поддерживается.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Выписка счета-фактуры должна быть правом адвоката и адвокатской конторы, но не обязанностью.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Особенности выписки счетов-фактур регулируются статьей 488 проекта Налогового кодекса. Необходимость в дублировании отсутствует.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Статья 93 проекта Налогового кодекса, предусматривает, что лица, занимающиеся частной практикой, не являются плательщиками НДС. В связи с этим необходимость обязательной выписки счетов-фактур отпадает.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Адвокаты в соответствии со статьей 2 Закона «О бухгалтерском учете и финансовой отчетности» освобождены от ведения бухгалтерского учета.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Согласно статье 210 проекта Налогового кодекса каждый адвокат самостоятельно ведет учет своего имущества, доходов и своей доли объектов </w:t>
            </w:r>
            <w:r w:rsidRPr="00C5743F">
              <w:rPr>
                <w:rFonts w:ascii="Times New Roman" w:eastAsia="Times New Roman" w:hAnsi="Times New Roman" w:cs="Times New Roman"/>
                <w:sz w:val="24"/>
                <w:szCs w:val="24"/>
                <w:lang w:eastAsia="ru-RU"/>
              </w:rPr>
              <w:lastRenderedPageBreak/>
              <w:t>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адвокатов, входящих в нее.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связи с этим ЭСФ, выписываемая адвокатской конторой, не может являться способом администрирования доходов адвокатов, так как часть доходов может быть получена без выписки ЭСФ и обороты, подтвержденные ЭСФ не будут соответствовать общему уровню доходов.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Кроме того, требование об обязательной выписке ЭСФ распространится в этом случае только на адвокатов, учредивших адвокатскую контору (адвокаты, вступившие в контору после ее учреждения, данной нормой не охвачены).</w:t>
            </w:r>
          </w:p>
          <w:p w:rsidR="007C4CA1" w:rsidRPr="00C5743F" w:rsidRDefault="007C4CA1" w:rsidP="007C4CA1">
            <w:pPr>
              <w:tabs>
                <w:tab w:val="left" w:pos="0"/>
              </w:tabs>
              <w:ind w:firstLine="320"/>
              <w:contextualSpacing/>
              <w:jc w:val="both"/>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sz w:val="24"/>
                <w:szCs w:val="24"/>
                <w:lang w:eastAsia="ru-RU"/>
              </w:rPr>
              <w:t xml:space="preserve">Это создает неоправданную дискриминацию адвокатов в зависимости от формы деятельности. На адвокатов, осуществляющих деятельность индивидуально и в составе </w:t>
            </w:r>
            <w:r w:rsidRPr="00C5743F">
              <w:rPr>
                <w:rFonts w:ascii="Times New Roman" w:eastAsia="Times New Roman" w:hAnsi="Times New Roman" w:cs="Times New Roman"/>
                <w:sz w:val="24"/>
                <w:szCs w:val="24"/>
                <w:lang w:eastAsia="ru-RU"/>
              </w:rPr>
              <w:lastRenderedPageBreak/>
              <w:t>юридической консультации, такое требование не распространяется.</w:t>
            </w:r>
          </w:p>
        </w:tc>
        <w:tc>
          <w:tcPr>
            <w:tcW w:w="1700" w:type="dxa"/>
          </w:tcPr>
          <w:p w:rsidR="007C4CA1" w:rsidRPr="00C5743F" w:rsidRDefault="009127FC"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lastRenderedPageBreak/>
              <w:t>*</w:t>
            </w: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t>???</w:t>
            </w: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t>в пункте 1 статьи 201 проекта подпункта 11) нет.</w:t>
            </w: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i/>
                <w:sz w:val="24"/>
                <w:szCs w:val="24"/>
                <w:lang w:eastAsia="ru-RU"/>
              </w:rPr>
            </w:pPr>
            <w:r w:rsidRPr="00C5743F">
              <w:rPr>
                <w:rFonts w:ascii="Times New Roman" w:eastAsia="Times New Roman" w:hAnsi="Times New Roman" w:cs="Times New Roman"/>
                <w:i/>
                <w:sz w:val="24"/>
                <w:szCs w:val="24"/>
                <w:lang w:eastAsia="ru-RU"/>
              </w:rPr>
              <w:lastRenderedPageBreak/>
              <w:t>При оформлении поправки нужно излагать новую редакцию, исключать либо дополнять норму.</w:t>
            </w:r>
          </w:p>
          <w:p w:rsidR="007C4CA1" w:rsidRPr="00C5743F" w:rsidRDefault="007C4CA1" w:rsidP="007C4CA1">
            <w:pPr>
              <w:widowControl w:val="0"/>
              <w:jc w:val="both"/>
              <w:rPr>
                <w:rFonts w:ascii="Times New Roman" w:eastAsia="Times New Roman" w:hAnsi="Times New Roman" w:cs="Times New Roman"/>
                <w:i/>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4 статьи 201 проекта</w:t>
            </w:r>
          </w:p>
        </w:tc>
        <w:tc>
          <w:tcPr>
            <w:tcW w:w="3828" w:type="dxa"/>
          </w:tcPr>
          <w:p w:rsidR="007C4CA1" w:rsidRPr="00C5743F" w:rsidRDefault="007C4CA1" w:rsidP="007C4CA1">
            <w:pPr>
              <w:ind w:firstLine="312"/>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 xml:space="preserve">Статья 201. Выписка счета-фактуры неплательщиками налога на добавленную стоимость </w:t>
            </w:r>
          </w:p>
          <w:p w:rsidR="007C4CA1" w:rsidRPr="00C5743F" w:rsidRDefault="007C4CA1" w:rsidP="007C4CA1">
            <w:pPr>
              <w:ind w:firstLine="312"/>
              <w:contextualSpacing/>
              <w:jc w:val="both"/>
              <w:rPr>
                <w:rFonts w:ascii="Times New Roman" w:eastAsia="Calibri" w:hAnsi="Times New Roman" w:cs="Times New Roman"/>
                <w:sz w:val="24"/>
                <w:szCs w:val="24"/>
              </w:rPr>
            </w:pPr>
          </w:p>
          <w:p w:rsidR="007C4CA1" w:rsidRPr="00C5743F" w:rsidRDefault="007C4CA1" w:rsidP="007C4CA1">
            <w:pPr>
              <w:ind w:firstLine="31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31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4. Получатель товаров, работ, услуг вправе в течение </w:t>
            </w:r>
            <w:r w:rsidRPr="00C5743F">
              <w:rPr>
                <w:rFonts w:ascii="Times New Roman" w:eastAsia="Calibri" w:hAnsi="Times New Roman" w:cs="Times New Roman"/>
                <w:b/>
                <w:sz w:val="24"/>
                <w:szCs w:val="24"/>
              </w:rPr>
              <w:t>пятнадцати календарных дней</w:t>
            </w:r>
            <w:r w:rsidRPr="00C5743F">
              <w:rPr>
                <w:rFonts w:ascii="Times New Roman" w:eastAsia="Calibri" w:hAnsi="Times New Roman" w:cs="Times New Roman"/>
                <w:sz w:val="24"/>
                <w:szCs w:val="24"/>
              </w:rPr>
              <w:t xml:space="preserve"> с даты совершения поставщиком оборота по реализации обратиться к поставщику данных товаров, работ, услуг с требованием выписать счет-фактуру в следующих случаях, предусмотренных:</w:t>
            </w:r>
          </w:p>
          <w:p w:rsidR="007C4CA1" w:rsidRPr="00C5743F" w:rsidRDefault="007C4CA1" w:rsidP="007C4CA1">
            <w:pPr>
              <w:ind w:firstLine="31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подпунктами 1) и 2) пункта 2 настоящей статьи;</w:t>
            </w:r>
          </w:p>
          <w:p w:rsidR="007C4CA1" w:rsidRPr="00C5743F" w:rsidRDefault="007C4CA1" w:rsidP="007C4CA1">
            <w:pPr>
              <w:ind w:firstLine="31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пунктом 3 настоящей статьи.</w:t>
            </w:r>
          </w:p>
          <w:p w:rsidR="007C4CA1" w:rsidRPr="00C5743F" w:rsidRDefault="007C4CA1" w:rsidP="007C4CA1">
            <w:pPr>
              <w:ind w:firstLine="31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Поставщик обязан выполнить такое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p>
          <w:p w:rsidR="007C4CA1" w:rsidRPr="00C5743F" w:rsidRDefault="007C4CA1" w:rsidP="007C4CA1">
            <w:pPr>
              <w:ind w:firstLine="31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5. Получатель услуг вправе в течение </w:t>
            </w:r>
            <w:r w:rsidRPr="00C5743F">
              <w:rPr>
                <w:rFonts w:ascii="Times New Roman" w:eastAsia="Calibri" w:hAnsi="Times New Roman" w:cs="Times New Roman"/>
                <w:b/>
                <w:sz w:val="24"/>
                <w:szCs w:val="24"/>
              </w:rPr>
              <w:t>пятнадцати календарных дней</w:t>
            </w:r>
            <w:r w:rsidRPr="00C5743F">
              <w:rPr>
                <w:rFonts w:ascii="Times New Roman" w:eastAsia="Calibri" w:hAnsi="Times New Roman" w:cs="Times New Roman"/>
                <w:sz w:val="24"/>
                <w:szCs w:val="24"/>
              </w:rPr>
              <w:t xml:space="preserve"> с даты совершения поставщиком оборота по реализации обратиться с требованием выписать документ, подтверждающий факт проезда физического лица, или счет-фактуру к поставщику таких услуг в случае, предусмотренном подпунктом 4) пункта 2 настоящей статьи. Поставщик обязан выполнить такое требование с учетом положений настоящей статьи, в том числе в части указания в сведениях о получателе работ, услуг реквизитов физического лица, которому оказана услуга по перевозке.</w:t>
            </w:r>
          </w:p>
        </w:tc>
        <w:tc>
          <w:tcPr>
            <w:tcW w:w="4111" w:type="dxa"/>
          </w:tcPr>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ind w:firstLine="313"/>
              <w:jc w:val="both"/>
              <w:rPr>
                <w:rFonts w:ascii="Times New Roman" w:hAnsi="Times New Roman" w:cs="Times New Roman"/>
                <w:b/>
                <w:sz w:val="24"/>
                <w:szCs w:val="24"/>
              </w:rPr>
            </w:pPr>
            <w:r w:rsidRPr="00C5743F">
              <w:rPr>
                <w:rFonts w:ascii="Times New Roman" w:hAnsi="Times New Roman" w:cs="Times New Roman"/>
                <w:b/>
                <w:sz w:val="24"/>
                <w:szCs w:val="24"/>
              </w:rPr>
              <w:t>в статье 201 проекта:</w:t>
            </w:r>
          </w:p>
          <w:p w:rsidR="007C4CA1" w:rsidRPr="00C5743F" w:rsidRDefault="007C4CA1" w:rsidP="007C4CA1">
            <w:pPr>
              <w:ind w:firstLine="313"/>
              <w:jc w:val="both"/>
              <w:rPr>
                <w:rFonts w:ascii="Times New Roman" w:hAnsi="Times New Roman" w:cs="Times New Roman"/>
                <w:b/>
                <w:sz w:val="24"/>
                <w:szCs w:val="24"/>
              </w:rPr>
            </w:pPr>
          </w:p>
          <w:p w:rsidR="007C4CA1" w:rsidRPr="00C5743F" w:rsidRDefault="007C4CA1" w:rsidP="007C4CA1">
            <w:pPr>
              <w:ind w:firstLine="313"/>
              <w:jc w:val="both"/>
              <w:rPr>
                <w:rFonts w:ascii="Times New Roman" w:hAnsi="Times New Roman" w:cs="Times New Roman"/>
                <w:sz w:val="24"/>
                <w:szCs w:val="24"/>
              </w:rPr>
            </w:pPr>
            <w:r w:rsidRPr="00C5743F">
              <w:rPr>
                <w:rFonts w:ascii="Times New Roman" w:hAnsi="Times New Roman" w:cs="Times New Roman"/>
                <w:sz w:val="24"/>
                <w:szCs w:val="24"/>
              </w:rPr>
              <w:t>в пункте 4 слова «</w:t>
            </w:r>
            <w:r w:rsidRPr="00C5743F">
              <w:rPr>
                <w:rFonts w:ascii="Times New Roman" w:hAnsi="Times New Roman" w:cs="Times New Roman"/>
                <w:b/>
                <w:sz w:val="24"/>
                <w:szCs w:val="24"/>
              </w:rPr>
              <w:t>пятнадцати календарных дней</w:t>
            </w:r>
            <w:r w:rsidRPr="00C5743F">
              <w:rPr>
                <w:rFonts w:ascii="Times New Roman" w:hAnsi="Times New Roman" w:cs="Times New Roman"/>
                <w:sz w:val="24"/>
                <w:szCs w:val="24"/>
              </w:rPr>
              <w:t>» заменить словами «</w:t>
            </w:r>
            <w:r w:rsidRPr="00C5743F">
              <w:rPr>
                <w:rFonts w:ascii="Times New Roman" w:hAnsi="Times New Roman" w:cs="Times New Roman"/>
                <w:b/>
                <w:sz w:val="24"/>
                <w:szCs w:val="24"/>
              </w:rPr>
              <w:t>шестидесяти календарных дней</w:t>
            </w:r>
            <w:r w:rsidRPr="00C5743F">
              <w:rPr>
                <w:rFonts w:ascii="Times New Roman" w:hAnsi="Times New Roman" w:cs="Times New Roman"/>
                <w:sz w:val="24"/>
                <w:szCs w:val="24"/>
              </w:rPr>
              <w:t>»;</w:t>
            </w: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b/>
                <w:bCs/>
                <w:sz w:val="24"/>
                <w:szCs w:val="24"/>
              </w:rPr>
            </w:pPr>
            <w:r w:rsidRPr="00C5743F">
              <w:rPr>
                <w:rFonts w:ascii="Times New Roman" w:hAnsi="Times New Roman" w:cs="Times New Roman"/>
                <w:b/>
                <w:bCs/>
                <w:sz w:val="24"/>
                <w:szCs w:val="24"/>
              </w:rPr>
              <w:t xml:space="preserve">в пункте 5 </w:t>
            </w:r>
            <w:r w:rsidRPr="00C5743F">
              <w:rPr>
                <w:rFonts w:ascii="Times New Roman" w:hAnsi="Times New Roman" w:cs="Times New Roman"/>
                <w:bCs/>
                <w:sz w:val="24"/>
                <w:szCs w:val="24"/>
              </w:rPr>
              <w:t>с</w:t>
            </w:r>
            <w:r w:rsidRPr="00C5743F">
              <w:rPr>
                <w:rFonts w:ascii="Times New Roman" w:hAnsi="Times New Roman" w:cs="Times New Roman"/>
                <w:sz w:val="24"/>
                <w:szCs w:val="24"/>
              </w:rPr>
              <w:t>лова «</w:t>
            </w:r>
            <w:r w:rsidRPr="00C5743F">
              <w:rPr>
                <w:rFonts w:ascii="Times New Roman" w:hAnsi="Times New Roman" w:cs="Times New Roman"/>
                <w:b/>
                <w:sz w:val="24"/>
                <w:szCs w:val="24"/>
              </w:rPr>
              <w:t>пятнадцати календарных дней</w:t>
            </w:r>
            <w:r w:rsidRPr="00C5743F">
              <w:rPr>
                <w:rFonts w:ascii="Times New Roman" w:hAnsi="Times New Roman" w:cs="Times New Roman"/>
                <w:sz w:val="24"/>
                <w:szCs w:val="24"/>
              </w:rPr>
              <w:t>» заменить словами «</w:t>
            </w:r>
            <w:r w:rsidRPr="00C5743F">
              <w:rPr>
                <w:rFonts w:ascii="Times New Roman" w:hAnsi="Times New Roman" w:cs="Times New Roman"/>
                <w:b/>
                <w:sz w:val="24"/>
                <w:szCs w:val="24"/>
              </w:rPr>
              <w:t>шестидесяти календарных дней</w:t>
            </w:r>
            <w:r w:rsidRPr="00C5743F">
              <w:rPr>
                <w:rFonts w:ascii="Times New Roman" w:hAnsi="Times New Roman" w:cs="Times New Roman"/>
                <w:sz w:val="24"/>
                <w:szCs w:val="24"/>
              </w:rPr>
              <w:t>»;</w:t>
            </w:r>
          </w:p>
          <w:p w:rsidR="007C4CA1" w:rsidRPr="00C5743F" w:rsidRDefault="007C4CA1" w:rsidP="007C4CA1">
            <w:pPr>
              <w:spacing w:line="252" w:lineRule="auto"/>
              <w:ind w:firstLine="317"/>
              <w:contextualSpacing/>
              <w:jc w:val="both"/>
              <w:rPr>
                <w:rFonts w:ascii="Times New Roman" w:eastAsia="Times New Roman" w:hAnsi="Times New Roman" w:cs="Times New Roman"/>
                <w:b/>
                <w:sz w:val="24"/>
                <w:szCs w:val="24"/>
              </w:rPr>
            </w:pP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p>
          <w:p w:rsidR="007C4CA1" w:rsidRPr="00C5743F" w:rsidRDefault="007C4CA1" w:rsidP="007C4CA1">
            <w:pPr>
              <w:ind w:firstLine="456"/>
              <w:jc w:val="both"/>
              <w:rPr>
                <w:rFonts w:ascii="Times New Roman" w:hAnsi="Times New Roman" w:cs="Times New Roman"/>
                <w:sz w:val="24"/>
                <w:szCs w:val="24"/>
              </w:rPr>
            </w:pPr>
          </w:p>
          <w:p w:rsidR="007C4CA1" w:rsidRPr="00C5743F" w:rsidRDefault="007C4CA1" w:rsidP="007C4CA1">
            <w:pPr>
              <w:ind w:firstLine="456"/>
              <w:jc w:val="both"/>
              <w:rPr>
                <w:rFonts w:ascii="Times New Roman" w:hAnsi="Times New Roman" w:cs="Times New Roman"/>
                <w:sz w:val="24"/>
                <w:szCs w:val="24"/>
              </w:rPr>
            </w:pP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hAnsi="Times New Roman" w:cs="Times New Roman"/>
                <w:sz w:val="24"/>
                <w:szCs w:val="24"/>
              </w:rPr>
              <w:t xml:space="preserve">Сроки обращения за выпиской ЭСФ установленные в 15 календарных дней достаточно сжатые. Так как данные обязательства вытекают из сферы деятельности бухгалтера, сроки обнаружения отсутствия ЭСФ зависят от него. В эти сроки бухгалтер может находится в отпуске, на больничном, командировке тд. Поэтому </w:t>
            </w:r>
            <w:r w:rsidRPr="00C5743F">
              <w:rPr>
                <w:rFonts w:ascii="Times New Roman" w:hAnsi="Times New Roman" w:cs="Times New Roman"/>
                <w:sz w:val="24"/>
                <w:szCs w:val="24"/>
              </w:rPr>
              <w:lastRenderedPageBreak/>
              <w:t>установленные сроки очень маленькие в связи с чем предлагается установить срок до 60 календарных дней.</w:t>
            </w:r>
          </w:p>
          <w:p w:rsidR="007C4CA1" w:rsidRPr="00C5743F" w:rsidRDefault="007C4CA1" w:rsidP="007C4CA1">
            <w:pPr>
              <w:ind w:firstLine="456"/>
              <w:contextualSpacing/>
              <w:jc w:val="both"/>
              <w:rPr>
                <w:rFonts w:ascii="Times New Roman" w:eastAsia="Times New Roman" w:hAnsi="Times New Roman" w:cs="Times New Roman"/>
                <w:b/>
                <w:bCs/>
                <w:sz w:val="24"/>
                <w:szCs w:val="24"/>
                <w:lang w:eastAsia="ru-RU"/>
              </w:rPr>
            </w:pPr>
            <w:r w:rsidRPr="00C5743F">
              <w:rPr>
                <w:rFonts w:ascii="Times New Roman" w:hAnsi="Times New Roman" w:cs="Times New Roman"/>
                <w:sz w:val="24"/>
                <w:szCs w:val="24"/>
              </w:rPr>
              <w:t>В действующей редакции нормы, эти сроки составляют 180 календарных дней.</w:t>
            </w:r>
          </w:p>
          <w:p w:rsidR="007C4CA1" w:rsidRPr="00C5743F" w:rsidRDefault="007C4CA1" w:rsidP="007C4CA1">
            <w:pPr>
              <w:rPr>
                <w:rFonts w:ascii="Times New Roman" w:eastAsia="Times New Roman" w:hAnsi="Times New Roman" w:cs="Times New Roman"/>
                <w:b/>
                <w:bCs/>
                <w:sz w:val="24"/>
                <w:szCs w:val="24"/>
                <w:lang w:eastAsia="ru-RU"/>
              </w:rPr>
            </w:pPr>
          </w:p>
          <w:p w:rsidR="007C4CA1" w:rsidRPr="00C5743F" w:rsidRDefault="007C4CA1" w:rsidP="007C4CA1">
            <w:pPr>
              <w:rPr>
                <w:rFonts w:ascii="Times New Roman" w:eastAsia="Times New Roman" w:hAnsi="Times New Roman" w:cs="Times New Roman"/>
                <w:sz w:val="24"/>
                <w:szCs w:val="24"/>
                <w:lang w:eastAsia="ru-RU"/>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both"/>
              <w:rPr>
                <w:rFonts w:ascii="Times New Roman" w:hAnsi="Times New Roman" w:cs="Times New Roman"/>
                <w:b/>
                <w:sz w:val="24"/>
                <w:szCs w:val="24"/>
              </w:rPr>
            </w:pPr>
            <w:r w:rsidRPr="00C5743F">
              <w:rPr>
                <w:rFonts w:ascii="Times New Roman" w:hAnsi="Times New Roman" w:cs="Times New Roman"/>
                <w:b/>
                <w:sz w:val="24"/>
                <w:szCs w:val="24"/>
              </w:rPr>
              <w:t>подпункт 3) пункта 1 статьи 202</w:t>
            </w:r>
          </w:p>
        </w:tc>
        <w:tc>
          <w:tcPr>
            <w:tcW w:w="3828" w:type="dxa"/>
          </w:tcPr>
          <w:p w:rsidR="007C4CA1" w:rsidRPr="00C5743F" w:rsidRDefault="007C4CA1" w:rsidP="007C4CA1">
            <w:pPr>
              <w:ind w:firstLine="311"/>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 xml:space="preserve">Статья 202. Требования к выписке счета-фактуры неплательщиками налога на добавленную стоимость </w:t>
            </w:r>
          </w:p>
          <w:p w:rsidR="007C4CA1" w:rsidRPr="00C5743F" w:rsidRDefault="007C4CA1" w:rsidP="007C4CA1">
            <w:pPr>
              <w:ind w:firstLine="311"/>
              <w:contextualSpacing/>
              <w:jc w:val="both"/>
              <w:rPr>
                <w:rFonts w:ascii="Times New Roman" w:eastAsia="Calibri" w:hAnsi="Times New Roman" w:cs="Times New Roman"/>
                <w:b/>
                <w:bCs/>
                <w:sz w:val="24"/>
                <w:szCs w:val="24"/>
              </w:rPr>
            </w:pPr>
          </w:p>
          <w:p w:rsidR="007C4CA1" w:rsidRPr="00C5743F" w:rsidRDefault="007C4CA1" w:rsidP="007C4CA1">
            <w:pPr>
              <w:ind w:firstLine="31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Счет-фактура выписывается в электронной форме в информационной системе электронных счетов-фактур, за исключением следующих случаев, когда налогоплательщик вправе выписывать счет-фактуру на бумажном носителе:</w:t>
            </w:r>
          </w:p>
          <w:p w:rsidR="007C4CA1" w:rsidRPr="00C5743F" w:rsidRDefault="007C4CA1" w:rsidP="007C4CA1">
            <w:pPr>
              <w:ind w:firstLine="31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31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при приостановлении выписки счетов-фактурв информационной системе электронных счетов-фактур в соответствии со статьей 83 настоящего Кодекса. </w:t>
            </w:r>
          </w:p>
          <w:p w:rsidR="007C4CA1" w:rsidRPr="00C5743F" w:rsidRDefault="007C4CA1" w:rsidP="007C4CA1">
            <w:pPr>
              <w:ind w:firstLine="31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 этом счет-фактура, выписанный на бумажном носителе, подлежит введению в информационную систему электронных счетов-фактур в течение пятнадцати </w:t>
            </w:r>
            <w:r w:rsidRPr="00C5743F">
              <w:rPr>
                <w:rFonts w:ascii="Times New Roman" w:eastAsia="Calibri" w:hAnsi="Times New Roman" w:cs="Times New Roman"/>
                <w:b/>
                <w:sz w:val="24"/>
                <w:szCs w:val="24"/>
              </w:rPr>
              <w:t>календарных дней</w:t>
            </w:r>
            <w:r w:rsidRPr="00C5743F">
              <w:rPr>
                <w:rFonts w:ascii="Times New Roman" w:eastAsia="Calibri" w:hAnsi="Times New Roman" w:cs="Times New Roman"/>
                <w:sz w:val="24"/>
                <w:szCs w:val="24"/>
              </w:rPr>
              <w:t xml:space="preserve"> с даты отмены приостановления выписки счетов-фактур в электронной форме в соответствии со статьей 83 настоящего Кодекса;</w:t>
            </w:r>
          </w:p>
          <w:p w:rsidR="007C4CA1" w:rsidRPr="00C5743F" w:rsidRDefault="007C4CA1" w:rsidP="007C4CA1">
            <w:pPr>
              <w:ind w:firstLine="31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jc w:val="both"/>
              <w:rPr>
                <w:rFonts w:ascii="Times New Roman" w:hAnsi="Times New Roman" w:cs="Times New Roman"/>
                <w:b/>
                <w:sz w:val="24"/>
                <w:szCs w:val="24"/>
              </w:rPr>
            </w:pPr>
          </w:p>
        </w:tc>
        <w:tc>
          <w:tcPr>
            <w:tcW w:w="4111" w:type="dxa"/>
          </w:tcPr>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 xml:space="preserve">в подпункте 3) </w:t>
            </w:r>
            <w:r w:rsidRPr="00C5743F">
              <w:rPr>
                <w:rFonts w:ascii="Times New Roman" w:hAnsi="Times New Roman" w:cs="Times New Roman"/>
                <w:sz w:val="24"/>
                <w:szCs w:val="24"/>
              </w:rPr>
              <w:t xml:space="preserve">пункта 1 статьи 202 проекта </w:t>
            </w:r>
            <w:r w:rsidRPr="00C5743F">
              <w:rPr>
                <w:rFonts w:ascii="Times New Roman" w:hAnsi="Times New Roman" w:cs="Times New Roman"/>
                <w:b/>
                <w:sz w:val="24"/>
                <w:szCs w:val="24"/>
              </w:rPr>
              <w:t>с</w:t>
            </w:r>
            <w:r w:rsidRPr="00C5743F">
              <w:rPr>
                <w:rFonts w:ascii="Times New Roman" w:hAnsi="Times New Roman" w:cs="Times New Roman"/>
                <w:sz w:val="24"/>
                <w:szCs w:val="24"/>
              </w:rPr>
              <w:t xml:space="preserve">лова </w:t>
            </w:r>
            <w:r w:rsidRPr="00C5743F">
              <w:rPr>
                <w:rFonts w:ascii="Times New Roman" w:hAnsi="Times New Roman" w:cs="Times New Roman"/>
                <w:b/>
                <w:sz w:val="24"/>
                <w:szCs w:val="24"/>
              </w:rPr>
              <w:t>«календарных дней» </w:t>
            </w:r>
            <w:r w:rsidRPr="00C5743F">
              <w:rPr>
                <w:rFonts w:ascii="Times New Roman" w:hAnsi="Times New Roman" w:cs="Times New Roman"/>
                <w:sz w:val="24"/>
                <w:szCs w:val="24"/>
              </w:rPr>
              <w:t>заменить словами</w:t>
            </w:r>
            <w:r w:rsidRPr="00C5743F">
              <w:rPr>
                <w:rFonts w:ascii="Times New Roman" w:hAnsi="Times New Roman" w:cs="Times New Roman"/>
                <w:b/>
                <w:sz w:val="24"/>
                <w:szCs w:val="24"/>
              </w:rPr>
              <w:t xml:space="preserve"> «рабочих дней»;                                 </w:t>
            </w: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ind w:firstLine="708"/>
              <w:jc w:val="both"/>
              <w:rPr>
                <w:rFonts w:ascii="Times New Roman" w:hAnsi="Times New Roman" w:cs="Times New Roman"/>
                <w:sz w:val="24"/>
                <w:szCs w:val="24"/>
              </w:rPr>
            </w:pP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Согласно обновленному подходу налогового администрирования налоговый орган чаще будет применять блокировку в ИС ЭСФ. В этот период блокировки налогоплательщику не запрещается совершать операции по реализации товаров, работ и услуг и выписывать счет-фактуры на бумажном носителе. После того как блокировка будет снята налогоплательщик обязан выписать ЭСФ по совершенным операциям по реализации товаров работ и услуг в течении 15 календарных дней. Объем выписанных счетов-фактур на бумажном носителе при этом может быть достаточно большим. А с учетом того, что на эти дни могут выпасть на праздничные и выходные дни, сотрудники могут находится на больничном, в отпуске и тд данные сроки могут не достаточными для выполнения задачи введения счет-фактур в ИС ЭСФ. В этой связи предлагаем </w:t>
            </w:r>
            <w:r w:rsidRPr="00C5743F">
              <w:rPr>
                <w:rFonts w:ascii="Times New Roman" w:hAnsi="Times New Roman" w:cs="Times New Roman"/>
                <w:sz w:val="24"/>
                <w:szCs w:val="24"/>
              </w:rPr>
              <w:lastRenderedPageBreak/>
              <w:t xml:space="preserve">установить сроки в 15 </w:t>
            </w:r>
            <w:r w:rsidRPr="00C5743F">
              <w:rPr>
                <w:rFonts w:ascii="Times New Roman" w:hAnsi="Times New Roman" w:cs="Times New Roman"/>
                <w:b/>
                <w:sz w:val="24"/>
                <w:szCs w:val="24"/>
              </w:rPr>
              <w:t>рабочих дней.</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203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203. Правила ведения раздельного налогового учета</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Раздельный налоговый учет является налоговым учетом объектов налогообложения и (или) объектов, связанных с налогообложением, для целей исчисления налоговых обязательств по определенным видам налогов отдельно по следующим выделяемым категориям, для которых настоящим Кодексом предусмотрены условия налогообложения иные, чем общеустановленные:</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вид или совокупность видов деятельности;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контракт на недропользование;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месторождение (группа месторождений, часть месторождения), отнесенное (отнесенная) к категории </w:t>
            </w:r>
            <w:r w:rsidRPr="00C5743F">
              <w:rPr>
                <w:rFonts w:ascii="Times New Roman" w:eastAsia="Calibri" w:hAnsi="Times New Roman" w:cs="Times New Roman"/>
                <w:b/>
                <w:sz w:val="24"/>
                <w:szCs w:val="24"/>
              </w:rPr>
              <w:t>низкорентабельных</w:t>
            </w:r>
            <w:r w:rsidRPr="00C5743F">
              <w:rPr>
                <w:rFonts w:ascii="Times New Roman" w:eastAsia="Calibri" w:hAnsi="Times New Roman" w:cs="Times New Roman"/>
                <w:sz w:val="24"/>
                <w:szCs w:val="24"/>
              </w:rPr>
              <w:t>, высоковязких, обводненных, малодебитных, выработанных;</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договор доверительного управления или иной случай </w:t>
            </w:r>
            <w:r w:rsidRPr="00C5743F">
              <w:rPr>
                <w:rFonts w:ascii="Times New Roman" w:eastAsia="Calibri" w:hAnsi="Times New Roman" w:cs="Times New Roman"/>
                <w:sz w:val="24"/>
                <w:szCs w:val="24"/>
              </w:rPr>
              <w:lastRenderedPageBreak/>
              <w:t>возникновения доверительного управления;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договор о совместной деятельности;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оборот по реализации товаров, работ, услуг;</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вид дохода;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объект строительства. </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C5743F">
              <w:rPr>
                <w:rFonts w:ascii="Times New Roman" w:eastAsia="Times New Roman" w:hAnsi="Times New Roman" w:cs="Times New Roman"/>
                <w:b/>
                <w:color w:val="000000"/>
                <w:sz w:val="24"/>
                <w:szCs w:val="24"/>
              </w:rPr>
              <w:lastRenderedPageBreak/>
              <w:t>в абзаце четвёртом пункта 1</w:t>
            </w:r>
            <w:r w:rsidRPr="00C5743F">
              <w:rPr>
                <w:rFonts w:ascii="Times New Roman" w:eastAsia="Times New Roman" w:hAnsi="Times New Roman" w:cs="Times New Roman"/>
                <w:color w:val="000000"/>
                <w:sz w:val="24"/>
                <w:szCs w:val="24"/>
              </w:rPr>
              <w:t xml:space="preserve"> статьи 203 проекта</w:t>
            </w:r>
            <w:r w:rsidRPr="00C5743F">
              <w:rPr>
                <w:rFonts w:ascii="Times New Roman" w:eastAsia="Times New Roman" w:hAnsi="Times New Roman" w:cs="Times New Roman"/>
                <w:b/>
                <w:i/>
                <w:color w:val="000000"/>
                <w:sz w:val="24"/>
                <w:szCs w:val="24"/>
              </w:rPr>
              <w:t xml:space="preserve"> </w:t>
            </w:r>
            <w:r w:rsidRPr="00C5743F">
              <w:rPr>
                <w:rFonts w:ascii="Times New Roman" w:eastAsia="Times New Roman" w:hAnsi="Times New Roman" w:cs="Times New Roman"/>
                <w:color w:val="000000"/>
                <w:sz w:val="24"/>
                <w:szCs w:val="24"/>
              </w:rPr>
              <w:t xml:space="preserve">слова </w:t>
            </w:r>
            <w:r w:rsidRPr="00C5743F">
              <w:rPr>
                <w:rFonts w:ascii="Times New Roman" w:eastAsia="Times New Roman" w:hAnsi="Times New Roman" w:cs="Times New Roman"/>
                <w:b/>
                <w:color w:val="000000"/>
                <w:sz w:val="24"/>
                <w:szCs w:val="24"/>
              </w:rPr>
              <w:t>«низкорентабельных»</w:t>
            </w:r>
            <w:r w:rsidRPr="00C5743F">
              <w:rPr>
                <w:rFonts w:ascii="Times New Roman" w:eastAsia="Times New Roman" w:hAnsi="Times New Roman" w:cs="Times New Roman"/>
                <w:color w:val="000000"/>
                <w:sz w:val="24"/>
                <w:szCs w:val="24"/>
              </w:rPr>
              <w:t xml:space="preserve"> исключить;</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согласно пункту 20</w:t>
            </w:r>
            <w:r w:rsidRPr="00C5743F">
              <w:rPr>
                <w:rFonts w:ascii="Times New Roman" w:eastAsia="Times New Roman" w:hAnsi="Times New Roman" w:cs="Times New Roman"/>
                <w:b/>
                <w:color w:val="000000"/>
                <w:sz w:val="24"/>
                <w:szCs w:val="24"/>
              </w:rPr>
              <w:t xml:space="preserve"> </w:t>
            </w:r>
            <w:r w:rsidRPr="00C5743F">
              <w:rPr>
                <w:rFonts w:ascii="Times New Roman" w:eastAsia="Times New Roman" w:hAnsi="Times New Roman" w:cs="Times New Roman"/>
                <w:color w:val="000000"/>
                <w:sz w:val="24"/>
                <w:szCs w:val="24"/>
              </w:rPr>
              <w:t>статьи 278 Кодекса Республики Казахстан «О недрах и недропользовании»</w:t>
            </w:r>
            <w:r w:rsidRPr="00C5743F">
              <w:rPr>
                <w:rFonts w:ascii="Times New Roman" w:eastAsia="Times New Roman" w:hAnsi="Times New Roman" w:cs="Times New Roman"/>
                <w:b/>
                <w:color w:val="000000"/>
                <w:sz w:val="24"/>
                <w:szCs w:val="24"/>
              </w:rPr>
              <w:t xml:space="preserve"> </w:t>
            </w:r>
            <w:r w:rsidRPr="00C5743F">
              <w:rPr>
                <w:rFonts w:ascii="Times New Roman" w:eastAsia="Times New Roman" w:hAnsi="Times New Roman" w:cs="Times New Roman"/>
                <w:color w:val="000000"/>
                <w:sz w:val="24"/>
                <w:szCs w:val="24"/>
              </w:rPr>
              <w:t xml:space="preserve">недропользователи, осуществляющие в рамках одного контракта на недропользование в области углеводородов, заключенного до 1 января 2004 года, добычу на нескольких месторождениях углеводородов, часть из которых включена в перечень </w:t>
            </w:r>
            <w:r w:rsidRPr="00C5743F">
              <w:rPr>
                <w:rFonts w:ascii="Times New Roman" w:eastAsia="Times New Roman" w:hAnsi="Times New Roman" w:cs="Times New Roman"/>
                <w:b/>
                <w:color w:val="000000"/>
                <w:sz w:val="24"/>
                <w:szCs w:val="24"/>
              </w:rPr>
              <w:t>высоковязких, обводненных, малодебитных или выработанных месторождений</w:t>
            </w:r>
            <w:r w:rsidRPr="00C5743F">
              <w:rPr>
                <w:rFonts w:ascii="Times New Roman" w:eastAsia="Times New Roman" w:hAnsi="Times New Roman" w:cs="Times New Roman"/>
                <w:color w:val="000000"/>
                <w:sz w:val="24"/>
                <w:szCs w:val="24"/>
              </w:rPr>
              <w:t>,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таких месторождений отдельного контракта на добычу. Такой контракт может быть заключен на срок, оставшийся до завершения срока первоначального контракта.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204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204. Общие принципы ведения раздельного налогового учета по корпоративному подоходному налогу</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1. Для целей настоящей статьи применяются следующие понятия:</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1) общие доходы и расходы – доходы и расходы отчетного налогового периода, включая доходы и расходы по общим фиксированным активам, которые одновременно связаны с осуществлением деятельности по выделяемой категории и прочей деятельности и подлежат распределению между ними;</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2) общие фиксированные активы – фиксированные активы, которые одновременно связаны с осуществлением </w:t>
            </w:r>
            <w:r w:rsidRPr="00C5743F">
              <w:rPr>
                <w:rFonts w:ascii="Times New Roman" w:eastAsia="Calibri" w:hAnsi="Times New Roman" w:cs="Times New Roman"/>
                <w:b/>
                <w:sz w:val="24"/>
                <w:szCs w:val="24"/>
              </w:rPr>
              <w:lastRenderedPageBreak/>
              <w:t>деятельности по выделяемой категории и прочей деятельности и в силу специфики их использования не имеют прямой причинно-следственной связи с конкретной выделяемой категорией или прочей деятельностью;</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3) косвенные доходы и расходы – доходы и расходы отчетного налогового периода, в том числе доходы и расходы по фиксированным активам, которые имеют прямую причинно-следственную связь с несколькими выделяемыми категориями и подлежат распределению только между такими категориями;</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4) косвенные фиксированные активы – фиксированные активы, которые в силу специфики их использования имеют прямую причинно-следственную связь с несколькими выделяемыми категориями; </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5) прямые доходы и расходы – доходы и расходы отчетного налогового периода, включая доходы и расходы по фиксированным активам, которые имеют прямую </w:t>
            </w:r>
            <w:r w:rsidRPr="00C5743F">
              <w:rPr>
                <w:rFonts w:ascii="Times New Roman" w:eastAsia="Calibri" w:hAnsi="Times New Roman" w:cs="Times New Roman"/>
                <w:b/>
                <w:sz w:val="24"/>
                <w:szCs w:val="24"/>
              </w:rPr>
              <w:lastRenderedPageBreak/>
              <w:t>причинно-следственную связь с конкретной выделяемой категорией или прочей деятельностью.</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2.</w:t>
            </w:r>
            <w:r w:rsidRPr="00C5743F">
              <w:rPr>
                <w:rFonts w:ascii="Times New Roman" w:eastAsia="Calibri" w:hAnsi="Times New Roman" w:cs="Times New Roman"/>
                <w:sz w:val="24"/>
                <w:szCs w:val="24"/>
              </w:rPr>
              <w:t xml:space="preserve"> В целях ведения раздельного налогового учета все доходы и расходы налогоплательщика распределяются на прямые, косвенные и общие.</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Классификация доходов и расходов на прямые, косвенные и общие осуществляется налогоплательщиком (налоговым агентом) самостоятельно исходя из специфики деятельности.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Прямые доходы и расходы должны быть отнесены в полном объеме только к той выделяемой категории или прочей деятельности, с которой они имеют прямую причинно-следственную связь.</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Общие доходы и расходы подлежат распределению между выделяемой категорией и прочей деятельностью и в соответствующей доле относятся к доходам и расходам той выделяемой категории и прочей деятельности, с которыми они имеют причинно-следственную связь.</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Косвенные доходы и расходы подлежат распределению только между выделяемыми категориями и в соответствующей доле относятся к доходам и расходам той категории, с которой они имеют причинно-следственную связь.</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Распределение общих и косвенных доходов и расходов осуществляется в соответствии с методами, установленными пунктом 4 настоящей статьи, и с учетом положений пункта 3 настоящей статьи.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3.</w:t>
            </w:r>
            <w:r w:rsidRPr="00C5743F">
              <w:rPr>
                <w:rFonts w:ascii="Times New Roman" w:eastAsia="Calibri" w:hAnsi="Times New Roman" w:cs="Times New Roman"/>
                <w:sz w:val="24"/>
                <w:szCs w:val="24"/>
              </w:rPr>
              <w:t xml:space="preserve"> По общим и косвенным фиксированным активам распределению между выделяемой категорией и прочей деятельностью подлежат расходы, понесенные налогоплательщиком по данным фиксированным активам, в том числе расходы по амортизации и последующие расходы.</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 общим и косвенным расходам по вознаграждениям распределению подлежит общая сумма вычета по таким вознаграждениям, определенная в соответствии со статьей 256 настоящего Кодекса.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Если курсовая разница не может быть отнесена по прямой причинно-следственной связи к выделяемой категории и прочей деятельности налогоплательщика, по курсовой разнице распределению подлежит полученный за налоговый период итоговый (сальдированный) результат в виде превышения суммы положительной курсовой разницы над суммой отрицательной курсовой разницы или превышения суммы отрицательной курсовой разницы над суммой положительной курсовой разницы.</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Налоги, подлежащие отнесению на вычеты в качестве общих или косвенных расходов, подлежат распределению в соответствии с методами, установленными пунктом 4 настоящей статьи, без распределения соответствующих им объектов налогообложения и (или) объектов, связанных с налогообложением.</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t>в статье 204 проекта: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 xml:space="preserve">пункт 1 </w:t>
            </w:r>
            <w:r w:rsidRPr="00C5743F">
              <w:rPr>
                <w:rFonts w:ascii="Times New Roman" w:eastAsia="Times New Roman" w:hAnsi="Times New Roman" w:cs="Times New Roman"/>
                <w:color w:val="000000"/>
                <w:sz w:val="24"/>
                <w:szCs w:val="24"/>
              </w:rPr>
              <w:t>исключить;</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в части первой пункта 2</w:t>
            </w:r>
            <w:r w:rsidRPr="00C5743F">
              <w:rPr>
                <w:rFonts w:ascii="Times New Roman" w:eastAsia="Times New Roman" w:hAnsi="Times New Roman" w:cs="Times New Roman"/>
                <w:color w:val="000000"/>
                <w:sz w:val="24"/>
                <w:szCs w:val="24"/>
              </w:rPr>
              <w:t xml:space="preserve"> цифру </w:t>
            </w:r>
            <w:r w:rsidRPr="00C5743F">
              <w:rPr>
                <w:rFonts w:ascii="Times New Roman" w:eastAsia="Times New Roman" w:hAnsi="Times New Roman" w:cs="Times New Roman"/>
                <w:b/>
                <w:color w:val="000000"/>
                <w:sz w:val="24"/>
                <w:szCs w:val="24"/>
              </w:rPr>
              <w:t xml:space="preserve">«2» </w:t>
            </w:r>
            <w:r w:rsidRPr="00C5743F">
              <w:rPr>
                <w:rFonts w:ascii="Times New Roman" w:eastAsia="Times New Roman" w:hAnsi="Times New Roman" w:cs="Times New Roman"/>
                <w:color w:val="000000"/>
                <w:sz w:val="24"/>
                <w:szCs w:val="24"/>
              </w:rPr>
              <w:t xml:space="preserve">заменить цифрой </w:t>
            </w:r>
            <w:r w:rsidRPr="00C5743F">
              <w:rPr>
                <w:rFonts w:ascii="Times New Roman" w:eastAsia="Times New Roman" w:hAnsi="Times New Roman" w:cs="Times New Roman"/>
                <w:b/>
                <w:color w:val="000000"/>
                <w:sz w:val="24"/>
                <w:szCs w:val="24"/>
              </w:rPr>
              <w:t>«1»;</w:t>
            </w: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Calibri" w:hAnsi="Times New Roman" w:cs="Times New Roman"/>
                <w:i/>
                <w:sz w:val="24"/>
                <w:szCs w:val="24"/>
              </w:rPr>
            </w:pPr>
            <w:r w:rsidRPr="00C5743F">
              <w:rPr>
                <w:rFonts w:ascii="Times New Roman" w:eastAsia="Times New Roman" w:hAnsi="Times New Roman" w:cs="Times New Roman"/>
                <w:i/>
                <w:color w:val="000000"/>
                <w:sz w:val="24"/>
                <w:szCs w:val="24"/>
              </w:rPr>
              <w:t>Соответственно изменить последующую нумерацию пунктов</w:t>
            </w:r>
            <w:r w:rsidRPr="00C5743F">
              <w:rPr>
                <w:rFonts w:ascii="Times New Roman" w:eastAsia="Calibri" w:hAnsi="Times New Roman" w:cs="Times New Roman"/>
                <w:i/>
                <w:sz w:val="24"/>
                <w:szCs w:val="24"/>
              </w:rPr>
              <w:t xml:space="preserve"> в статье 204 проекта Кодекса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Times New Roman"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предложением по включению в статью 3, где будут определены основные понятия, используемые в проекте Кодекса</w:t>
            </w:r>
            <w:r w:rsidRPr="00C5743F">
              <w:rPr>
                <w:rFonts w:ascii="Times New Roman" w:eastAsia="Times New Roman" w:hAnsi="Times New Roman" w:cs="Times New Roman"/>
                <w:color w:val="000000"/>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в связи с исключением пункта 1 данной статьи.</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205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205. Финансовый лизинг</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1. Финансовым лизингом является передача имущества по договору лизинга, заключенному в соответствии с законодательством Республики Казахстан, а также предоставление предмета лизинга во вторичный лизинг либо в сублизинг.</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Имуществом, передаваемым по финансовому лизингу, являются предметы лизинга, подлежащие получению лизингополучателем на основании договора лизинга.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Для целей налогового учета лизингополучатель рассматривается как покупатель предмета лизинга.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Стоимостью, по которой передан (получен) предмет лизинга, является стоимость предмета лизинга, определяемая на основании договора лизинга. Если в договоре лизинга стоимость, по которой предмет лизинга передается (подлежит получению), не выделена отдельно, то указанная стоимость определяется как сумма всех подлежащих уплате лизинговых платежей за весь </w:t>
            </w:r>
            <w:r w:rsidRPr="00C5743F">
              <w:rPr>
                <w:rFonts w:ascii="Times New Roman" w:eastAsia="Calibri" w:hAnsi="Times New Roman" w:cs="Times New Roman"/>
                <w:sz w:val="24"/>
                <w:szCs w:val="24"/>
              </w:rPr>
              <w:lastRenderedPageBreak/>
              <w:t>период лизинга, за исключением налога на добавленную стоимость.</w:t>
            </w:r>
          </w:p>
          <w:p w:rsidR="007C4CA1" w:rsidRPr="00C5743F" w:rsidRDefault="007C4CA1" w:rsidP="007C4CA1">
            <w:pPr>
              <w:ind w:firstLine="313"/>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 xml:space="preserve">Для целей налогового учета передача имущества по договору имущественного </w:t>
            </w:r>
            <w:r w:rsidRPr="00C5743F">
              <w:rPr>
                <w:rFonts w:ascii="Times New Roman" w:eastAsia="Calibri" w:hAnsi="Times New Roman" w:cs="Times New Roman"/>
                <w:b/>
                <w:sz w:val="24"/>
                <w:szCs w:val="24"/>
              </w:rPr>
              <w:t>найма</w:t>
            </w:r>
            <w:r w:rsidRPr="00C5743F">
              <w:rPr>
                <w:rFonts w:ascii="Times New Roman" w:eastAsia="Calibri" w:hAnsi="Times New Roman" w:cs="Times New Roman"/>
                <w:sz w:val="24"/>
                <w:szCs w:val="24"/>
              </w:rPr>
              <w:t>, не соответствующему договору лизинга в соответствии с законодательством Республики Казахстан, рассматривается как оказание услуг, а подлежащие уплате арендные платежи, за исключением налога на добавленную стоимость, соответственно, как плата за оказанные услуги.</w:t>
            </w:r>
          </w:p>
        </w:tc>
        <w:tc>
          <w:tcPr>
            <w:tcW w:w="4111" w:type="dxa"/>
          </w:tcPr>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i/>
                <w:color w:val="000000"/>
                <w:sz w:val="24"/>
                <w:szCs w:val="24"/>
              </w:rPr>
              <w:lastRenderedPageBreak/>
              <w:tab/>
            </w:r>
            <w:r w:rsidRPr="00C5743F">
              <w:rPr>
                <w:rFonts w:ascii="Times New Roman" w:eastAsia="Times New Roman" w:hAnsi="Times New Roman" w:cs="Times New Roman"/>
                <w:b/>
                <w:color w:val="000000"/>
                <w:sz w:val="24"/>
                <w:szCs w:val="24"/>
              </w:rPr>
              <w:t>в статье 205 проекта:</w:t>
            </w: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lastRenderedPageBreak/>
              <w:t>пункт 1</w:t>
            </w:r>
            <w:r w:rsidRPr="00C5743F">
              <w:rPr>
                <w:rFonts w:ascii="Times New Roman" w:eastAsia="Times New Roman" w:hAnsi="Times New Roman" w:cs="Times New Roman"/>
                <w:b/>
                <w:i/>
                <w:color w:val="000000"/>
                <w:sz w:val="24"/>
                <w:szCs w:val="24"/>
              </w:rPr>
              <w:t xml:space="preserve"> </w:t>
            </w:r>
            <w:r w:rsidRPr="00C5743F">
              <w:rPr>
                <w:rFonts w:ascii="Times New Roman" w:eastAsia="Times New Roman" w:hAnsi="Times New Roman" w:cs="Times New Roman"/>
                <w:color w:val="000000"/>
                <w:sz w:val="24"/>
                <w:szCs w:val="24"/>
              </w:rPr>
              <w:t>исключить;</w:t>
            </w: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color w:val="000000"/>
                <w:sz w:val="24"/>
                <w:szCs w:val="24"/>
              </w:rPr>
              <w:t>часть четвертую пункта 3</w:t>
            </w:r>
            <w:r w:rsidRPr="00C5743F">
              <w:rPr>
                <w:rFonts w:ascii="Times New Roman" w:eastAsia="Times New Roman" w:hAnsi="Times New Roman" w:cs="Times New Roman"/>
                <w:b/>
                <w:i/>
                <w:color w:val="000000"/>
                <w:sz w:val="24"/>
                <w:szCs w:val="24"/>
              </w:rPr>
              <w:t xml:space="preserve"> </w:t>
            </w:r>
            <w:r w:rsidRPr="00C5743F">
              <w:rPr>
                <w:rFonts w:ascii="Times New Roman" w:eastAsia="Times New Roman" w:hAnsi="Times New Roman" w:cs="Times New Roman"/>
                <w:color w:val="000000"/>
                <w:sz w:val="24"/>
                <w:szCs w:val="24"/>
              </w:rPr>
              <w:t>после слова «</w:t>
            </w:r>
            <w:r w:rsidRPr="00C5743F">
              <w:rPr>
                <w:rFonts w:ascii="Times New Roman" w:eastAsia="Times New Roman" w:hAnsi="Times New Roman" w:cs="Times New Roman"/>
                <w:b/>
                <w:color w:val="000000"/>
                <w:sz w:val="24"/>
                <w:szCs w:val="24"/>
              </w:rPr>
              <w:t>найма</w:t>
            </w:r>
            <w:r w:rsidRPr="00C5743F">
              <w:rPr>
                <w:rFonts w:ascii="Times New Roman" w:eastAsia="Times New Roman" w:hAnsi="Times New Roman" w:cs="Times New Roman"/>
                <w:color w:val="000000"/>
                <w:sz w:val="24"/>
                <w:szCs w:val="24"/>
              </w:rPr>
              <w:t>» дополнить словом «</w:t>
            </w:r>
            <w:r w:rsidRPr="00C5743F">
              <w:rPr>
                <w:rFonts w:ascii="Times New Roman" w:eastAsia="Times New Roman" w:hAnsi="Times New Roman" w:cs="Times New Roman"/>
                <w:b/>
                <w:color w:val="000000"/>
                <w:sz w:val="24"/>
                <w:szCs w:val="24"/>
              </w:rPr>
              <w:t>аренды</w:t>
            </w:r>
            <w:r w:rsidRPr="00C5743F">
              <w:rPr>
                <w:rFonts w:ascii="Times New Roman" w:eastAsia="Times New Roman" w:hAnsi="Times New Roman" w:cs="Times New Roman"/>
                <w:color w:val="000000"/>
                <w:sz w:val="24"/>
                <w:szCs w:val="24"/>
              </w:rPr>
              <w:t>»;</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lastRenderedPageBreak/>
              <w:t xml:space="preserve">согласно статье 2 Закона «О финансовом лизинге» финансовый лизинг </w:t>
            </w:r>
            <w:r w:rsidRPr="00C5743F">
              <w:rPr>
                <w:rFonts w:ascii="Times New Roman" w:eastAsia="Times New Roman" w:hAnsi="Times New Roman" w:cs="Times New Roman"/>
                <w:i/>
                <w:color w:val="000000"/>
                <w:sz w:val="24"/>
                <w:szCs w:val="24"/>
              </w:rPr>
              <w:t>(далее - лизинг)</w:t>
            </w:r>
            <w:r w:rsidRPr="00C5743F">
              <w:rPr>
                <w:rFonts w:ascii="Times New Roman" w:eastAsia="Times New Roman" w:hAnsi="Times New Roman" w:cs="Times New Roman"/>
                <w:color w:val="000000"/>
                <w:sz w:val="24"/>
                <w:szCs w:val="24"/>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более одного года;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главой 29 Гражданского Кодекса Республики Казахстан;</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206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206. Условия передачи имущества в финансовый лизинг для целей применения особенностей налогообложения</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Для целей применения подпункта 1) пункта 2 статьи 328, статьи 469, настоящего Кодекса передача имущества в финансовый лизинг должна соответствовать условиям, предусмотренным настоящей статьей. </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2. Если иное не установлено настоящим пунктом и пунктом 3 настоящей статьи, финансовым лизингом является передача имущества по </w:t>
            </w:r>
            <w:r w:rsidRPr="00C5743F">
              <w:rPr>
                <w:rFonts w:ascii="Times New Roman" w:eastAsia="Calibri" w:hAnsi="Times New Roman" w:cs="Times New Roman"/>
                <w:b/>
                <w:sz w:val="24"/>
                <w:szCs w:val="24"/>
              </w:rPr>
              <w:lastRenderedPageBreak/>
              <w:t>договору лизинга, заключенному в соответствии с законодательством Республики Казахстан на срок три года или более, если она отвечает одному из следующих условий:</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передача имущества в собственность лизингополучателя и (или) предоставление права лизингополучателю на приобретение имущества по фиксированной цене определены договором лизинга;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срок финансового лизинга с даты передачи имущества превышает три года и превышает 75 процентов срока полезной службы передаваемого по финансовому лизингу имущества;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текущая (дисконтированная) стоимость лизинговых платежей за весь срок финансового лизинга превышает 90 процентов стоимости передаваемого по финансовому лизингу имущества.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Вторичным лизингом признается предоставление в лизинг другому (другим) лизингополучателю (лизингополучателям) предметов лизинга, оставшихся в </w:t>
            </w:r>
            <w:r w:rsidRPr="00C5743F">
              <w:rPr>
                <w:rFonts w:ascii="Times New Roman" w:eastAsia="Calibri" w:hAnsi="Times New Roman" w:cs="Times New Roman"/>
                <w:sz w:val="24"/>
                <w:szCs w:val="24"/>
              </w:rPr>
              <w:lastRenderedPageBreak/>
              <w:t>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договор первичного лизинга), с одновременным соблюдением следующих условий:</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дата расторжения, прекращения либо изменения договора первичного лизинга и дата заключения договора (договоров) вторичного лизинга приходятся на один налоговый период, установленный статьей 495 настоящего Кодекса;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договоре (договорах) вторичного лизинга сохранены условия, предусмотренные в договоре первичного лизинга, за исключением условий для количества предметов лизинга, лизинговых платежей и срока лизинга;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во вторичный лизинг предоставляются предметы лизинга в количестве, не превышающем их общее количество по договору первичного лизинга;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стоимость предмета лизинга, передаваемого во </w:t>
            </w:r>
            <w:r w:rsidRPr="00C5743F">
              <w:rPr>
                <w:rFonts w:ascii="Times New Roman" w:eastAsia="Calibri" w:hAnsi="Times New Roman" w:cs="Times New Roman"/>
                <w:sz w:val="24"/>
                <w:szCs w:val="24"/>
              </w:rPr>
              <w:lastRenderedPageBreak/>
              <w:t>вторичный лизинг, не превышает стоимости предмета лизинга по договору первичного лизинга, уменьшенную на сумму лизинговых платежей, за исключением вознаграждения по лизингу, 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предметы лизинга предоставлены во вторичный лизинг на срок не менее трех лет.</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Не являются финансовым лизингом для целей применения подпункта 1) пункта 2 статьи 328, статьи 469 настоящего Кодекса: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лизинговые сделки в случае расторжения по ним договоров лизинга (прекращения обязательств по договору лизинга) до истечения трех лет с даты заключения таких договоров, кроме следующих случаев:</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признания лизингополучателя банкротом в соответствии с законодательством Республики Казахстан о реабилитации и банкротстве и исключения его из Национального </w:t>
            </w:r>
            <w:r w:rsidRPr="00C5743F">
              <w:rPr>
                <w:rFonts w:ascii="Times New Roman" w:eastAsia="Calibri" w:hAnsi="Times New Roman" w:cs="Times New Roman"/>
                <w:sz w:val="24"/>
                <w:szCs w:val="24"/>
              </w:rPr>
              <w:lastRenderedPageBreak/>
              <w:t>реестра бизнес-идентификационных номеров;</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признания физического лица-лизингополучателя на основании вступившего в силу решения суда безвестно отсутствующим или объявления его умершим, недееспособным или ограниченно дееспособным, установления ему инвалидности первой, второй групп, а также в случае смерти физического лица-лизингополучателя;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вступления в законную силу постановления судебного исполнителя о возврате исполнительного документа лизингодателю в связи с отсутствием у лизингополучателя имущества, в том числе денег, ценных бумаг или доходов, на которые может быть обращено взыскание, и (или) в случае принятия судебным исполнителем предусмотренных законодательством Республики Казахстан об исполнительном производстве и статусе судебных исполнителей мер по выявлению его имущества, в том числе денег, ценных бумаг или доходов, которые оказались безрезультатными;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вступления в законную силу решения суда об отказе лизингодателю в обращении взыскания на имущество лизингополучателя, в том числе на деньги, ценные бумаги или доходы;</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предоставление предметов лизинга во вторичный лизинг;</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порчи, утраты имущества в результате чрезвычайных ситуаций либо в период действия чрезвычайного положения.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лизинговые сделки, по которым сумма лизинговых платежей (по договору и (или) фактическая) без учета вознаграждения за первый год действия договора лизинга составляет более 50 процентов от стоимости предмета лизинга;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лизинговые сделки, по которым до истечения трех лет с даты заключения договора лизинга сменился лизингополучатель в результате смены лиц в обязательстве, кроме случая его реорганизации;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4) лизинговые сделки, по которым сменился лизингодатель в результате смены лиц в обязательстве, кроме случая его </w:t>
            </w:r>
            <w:r w:rsidRPr="00C5743F">
              <w:rPr>
                <w:rFonts w:ascii="Times New Roman" w:eastAsia="Calibri" w:hAnsi="Times New Roman" w:cs="Times New Roman"/>
                <w:sz w:val="24"/>
                <w:szCs w:val="24"/>
              </w:rPr>
              <w:lastRenderedPageBreak/>
              <w:t>реорганизации путем преобразования;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сделки по передаче имущества в сублизинг сублизингодателем сублизингополучателю по договору сублизинга.</w:t>
            </w:r>
          </w:p>
          <w:p w:rsidR="007C4CA1" w:rsidRPr="00C5743F" w:rsidRDefault="007C4CA1" w:rsidP="007C4CA1">
            <w:pPr>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C5743F">
              <w:rPr>
                <w:rFonts w:ascii="Times New Roman" w:eastAsia="Times New Roman" w:hAnsi="Times New Roman" w:cs="Times New Roman"/>
                <w:b/>
                <w:color w:val="000000"/>
                <w:sz w:val="24"/>
                <w:szCs w:val="24"/>
              </w:rPr>
              <w:lastRenderedPageBreak/>
              <w:t xml:space="preserve">абзац первый пункта 2 статьи </w:t>
            </w:r>
            <w:r w:rsidRPr="00C5743F">
              <w:rPr>
                <w:rFonts w:ascii="Times New Roman" w:eastAsia="Times New Roman" w:hAnsi="Times New Roman" w:cs="Times New Roman"/>
                <w:color w:val="000000"/>
                <w:sz w:val="24"/>
                <w:szCs w:val="24"/>
              </w:rPr>
              <w:t>206 проекта</w:t>
            </w:r>
            <w:r w:rsidRPr="00C5743F">
              <w:rPr>
                <w:rFonts w:ascii="Times New Roman" w:eastAsia="Times New Roman" w:hAnsi="Times New Roman" w:cs="Times New Roman"/>
                <w:b/>
                <w:i/>
                <w:color w:val="000000"/>
                <w:sz w:val="24"/>
                <w:szCs w:val="24"/>
              </w:rPr>
              <w:t xml:space="preserve"> </w:t>
            </w:r>
            <w:r w:rsidRPr="00C5743F">
              <w:rPr>
                <w:rFonts w:ascii="Times New Roman" w:eastAsia="Times New Roman" w:hAnsi="Times New Roman" w:cs="Times New Roman"/>
                <w:color w:val="000000"/>
                <w:sz w:val="24"/>
                <w:szCs w:val="24"/>
              </w:rPr>
              <w:t>требует доработки.</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C5743F">
              <w:rPr>
                <w:rFonts w:ascii="Times New Roman" w:eastAsia="Times New Roman" w:hAnsi="Times New Roman" w:cs="Times New Roman"/>
                <w:color w:val="000000"/>
                <w:sz w:val="24"/>
                <w:szCs w:val="24"/>
              </w:rPr>
              <w:t xml:space="preserve">согласно статье 2 Закона «О финансовом лизинге» финансовый лизинг </w:t>
            </w:r>
            <w:r w:rsidRPr="00C5743F">
              <w:rPr>
                <w:rFonts w:ascii="Times New Roman" w:eastAsia="Times New Roman" w:hAnsi="Times New Roman" w:cs="Times New Roman"/>
                <w:i/>
                <w:color w:val="000000"/>
                <w:sz w:val="24"/>
                <w:szCs w:val="24"/>
              </w:rPr>
              <w:t>(далее - лизинг)</w:t>
            </w:r>
            <w:r w:rsidRPr="00C5743F">
              <w:rPr>
                <w:rFonts w:ascii="Times New Roman" w:eastAsia="Times New Roman" w:hAnsi="Times New Roman" w:cs="Times New Roman"/>
                <w:color w:val="000000"/>
                <w:sz w:val="24"/>
                <w:szCs w:val="24"/>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более одного года.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210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210. Осуществление адвокатом деятельности через адвокатскую контору</w:t>
            </w:r>
          </w:p>
          <w:p w:rsidR="007C4CA1" w:rsidRPr="00C5743F" w:rsidRDefault="007C4CA1" w:rsidP="007C4CA1">
            <w:pPr>
              <w:ind w:firstLine="709"/>
              <w:contextualSpacing/>
              <w:jc w:val="both"/>
              <w:rPr>
                <w:rFonts w:ascii="Times New Roman" w:eastAsia="Calibri" w:hAnsi="Times New Roman" w:cs="Times New Roman"/>
                <w:b/>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w:t>
            </w:r>
            <w:r w:rsidRPr="00C5743F">
              <w:rPr>
                <w:rFonts w:ascii="Times New Roman" w:eastAsia="Calibri" w:hAnsi="Times New Roman" w:cs="Times New Roman"/>
                <w:b/>
                <w:sz w:val="24"/>
                <w:szCs w:val="24"/>
              </w:rPr>
              <w:t>. В случае осуществления адвокатом, учредившим самостоятельно или совместно с другими адвокатами адвокатскую контору, своей деятельности через такую</w:t>
            </w:r>
            <w:r w:rsidRPr="00C5743F">
              <w:rPr>
                <w:rFonts w:ascii="Times New Roman" w:eastAsia="Calibri" w:hAnsi="Times New Roman" w:cs="Times New Roman"/>
                <w:sz w:val="24"/>
                <w:szCs w:val="24"/>
              </w:rPr>
              <w:t xml:space="preserve"> адвокатскую контору, объекты налогообложения и (или) объекты, связанные с налогообложением, учитываются и облагаются налогами соответственно у каждого адвоката, </w:t>
            </w:r>
            <w:r w:rsidRPr="00C5743F">
              <w:rPr>
                <w:rFonts w:ascii="Times New Roman" w:eastAsia="Calibri" w:hAnsi="Times New Roman" w:cs="Times New Roman"/>
                <w:b/>
                <w:sz w:val="24"/>
                <w:szCs w:val="24"/>
              </w:rPr>
              <w:t>являющегося учредителем</w:t>
            </w:r>
            <w:r w:rsidRPr="00C5743F">
              <w:rPr>
                <w:rFonts w:ascii="Times New Roman" w:eastAsia="Calibri" w:hAnsi="Times New Roman" w:cs="Times New Roman"/>
                <w:sz w:val="24"/>
                <w:szCs w:val="24"/>
              </w:rPr>
              <w:t xml:space="preserve"> адвокатской конторы в порядке, определенном настоящим Кодексом.</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Каждый адвокат самостоятельно ведет учет своего имущества, </w:t>
            </w:r>
            <w:r w:rsidRPr="00C5743F">
              <w:rPr>
                <w:rFonts w:ascii="Times New Roman" w:eastAsia="Calibri" w:hAnsi="Times New Roman" w:cs="Times New Roman"/>
                <w:b/>
                <w:sz w:val="24"/>
                <w:szCs w:val="24"/>
              </w:rPr>
              <w:t xml:space="preserve">требований, обязательств, </w:t>
            </w:r>
            <w:r w:rsidRPr="00C5743F">
              <w:rPr>
                <w:rFonts w:ascii="Times New Roman" w:eastAsia="Calibri" w:hAnsi="Times New Roman" w:cs="Times New Roman"/>
                <w:sz w:val="24"/>
                <w:szCs w:val="24"/>
              </w:rPr>
              <w:t xml:space="preserve">доходов и </w:t>
            </w:r>
            <w:r w:rsidRPr="00C5743F">
              <w:rPr>
                <w:rFonts w:ascii="Times New Roman" w:eastAsia="Calibri" w:hAnsi="Times New Roman" w:cs="Times New Roman"/>
                <w:b/>
                <w:sz w:val="24"/>
                <w:szCs w:val="24"/>
              </w:rPr>
              <w:t xml:space="preserve">расходов </w:t>
            </w:r>
            <w:r w:rsidRPr="00C5743F">
              <w:rPr>
                <w:rFonts w:ascii="Times New Roman" w:eastAsia="Calibri" w:hAnsi="Times New Roman" w:cs="Times New Roman"/>
                <w:sz w:val="24"/>
                <w:szCs w:val="24"/>
              </w:rPr>
              <w:t xml:space="preserve">и своей доли объектов </w:t>
            </w:r>
            <w:r w:rsidRPr="00C5743F">
              <w:rPr>
                <w:rFonts w:ascii="Times New Roman" w:eastAsia="Calibri" w:hAnsi="Times New Roman" w:cs="Times New Roman"/>
                <w:sz w:val="24"/>
                <w:szCs w:val="24"/>
              </w:rPr>
              <w:lastRenderedPageBreak/>
              <w:t xml:space="preserve">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w:t>
            </w:r>
            <w:r w:rsidRPr="00C5743F">
              <w:rPr>
                <w:rFonts w:ascii="Times New Roman" w:eastAsia="Calibri" w:hAnsi="Times New Roman" w:cs="Times New Roman"/>
                <w:b/>
                <w:sz w:val="24"/>
                <w:szCs w:val="24"/>
              </w:rPr>
              <w:t>партнеров</w:t>
            </w:r>
            <w:r w:rsidRPr="00C5743F">
              <w:rPr>
                <w:rFonts w:ascii="Times New Roman" w:eastAsia="Calibri" w:hAnsi="Times New Roman" w:cs="Times New Roman"/>
                <w:sz w:val="24"/>
                <w:szCs w:val="24"/>
              </w:rPr>
              <w:t xml:space="preserve">, входящих в нее.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Порядок распределения имущества, требований, обязательств, доходов и расходов, возникших в связи с осуществлением адвокатской деятельности по договорам, заключенным адвокатской конторой, а также  определения долей объектов налогообложения и (или) объектов, связанных с налогообложением, каждого </w:t>
            </w:r>
            <w:r w:rsidRPr="00C5743F">
              <w:rPr>
                <w:rFonts w:ascii="Times New Roman" w:eastAsia="Calibri" w:hAnsi="Times New Roman" w:cs="Times New Roman"/>
                <w:b/>
                <w:sz w:val="24"/>
                <w:szCs w:val="24"/>
              </w:rPr>
              <w:t>партнера</w:t>
            </w:r>
            <w:r w:rsidRPr="00C5743F">
              <w:rPr>
                <w:rFonts w:ascii="Times New Roman" w:eastAsia="Calibri" w:hAnsi="Times New Roman" w:cs="Times New Roman"/>
                <w:sz w:val="24"/>
                <w:szCs w:val="24"/>
              </w:rPr>
              <w:t>, входящего в такую адвокатскую контору, определяется в партнерском договоре, заключенном адвокатами в соответствии с законодательском Республики Казахстан.</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sz w:val="24"/>
                <w:szCs w:val="24"/>
              </w:rPr>
              <w:t xml:space="preserve">Такое распределение имущества, требований, обязательств, доходов и расходов, а также определение долей объектов налогообложения и (или) объектов, связанных с налогообложением, </w:t>
            </w:r>
            <w:r w:rsidRPr="00C5743F">
              <w:rPr>
                <w:rFonts w:ascii="Times New Roman" w:eastAsia="Calibri" w:hAnsi="Times New Roman" w:cs="Times New Roman"/>
                <w:sz w:val="24"/>
                <w:szCs w:val="24"/>
              </w:rPr>
              <w:lastRenderedPageBreak/>
              <w:t xml:space="preserve">осуществляется адвокатами по итогам каждого налогового периода. Результаты такого распределения должны быть оформлены в письменном виде, подписаны всеми адвокатами, </w:t>
            </w:r>
            <w:r w:rsidRPr="00C5743F">
              <w:rPr>
                <w:rFonts w:ascii="Times New Roman" w:eastAsia="Calibri" w:hAnsi="Times New Roman" w:cs="Times New Roman"/>
                <w:b/>
                <w:sz w:val="24"/>
                <w:szCs w:val="24"/>
              </w:rPr>
              <w:t>заключившими партнерский договор</w:t>
            </w:r>
            <w:r w:rsidRPr="00C5743F">
              <w:rPr>
                <w:rFonts w:ascii="Times New Roman" w:eastAsia="Calibri" w:hAnsi="Times New Roman" w:cs="Times New Roman"/>
                <w:sz w:val="24"/>
                <w:szCs w:val="24"/>
              </w:rPr>
              <w:t>, а также скреплены печатями (при их наличии в случаях, установленных законодательством Республики Казахстан). Документ о результатах распределения имущества, требований, обязательств, доходов и расходов, а также определения долей объектов налогообложений и(или) объектов, связанных с налогообложением, представляется каждым адвокатом налоговым органам при проведении налоговой проверки.</w:t>
            </w:r>
          </w:p>
          <w:p w:rsidR="007C4CA1" w:rsidRPr="00C5743F" w:rsidRDefault="007C4CA1" w:rsidP="007C4CA1">
            <w:pPr>
              <w:spacing w:line="252" w:lineRule="auto"/>
              <w:ind w:firstLine="317"/>
              <w:contextualSpacing/>
              <w:jc w:val="both"/>
              <w:rPr>
                <w:rFonts w:ascii="Times New Roman" w:eastAsia="Times New Roman" w:hAnsi="Times New Roman" w:cs="Times New Roman"/>
                <w:b/>
                <w:sz w:val="24"/>
                <w:szCs w:val="24"/>
              </w:rPr>
            </w:pPr>
          </w:p>
        </w:tc>
        <w:tc>
          <w:tcPr>
            <w:tcW w:w="4111" w:type="dxa"/>
          </w:tcPr>
          <w:p w:rsidR="007C4CA1" w:rsidRPr="00C5743F" w:rsidRDefault="007C4CA1" w:rsidP="007C4CA1">
            <w:pPr>
              <w:ind w:firstLine="45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статью 210 проекта изложить в следующей редакции:</w:t>
            </w:r>
          </w:p>
          <w:p w:rsidR="007C4CA1" w:rsidRPr="00C5743F" w:rsidRDefault="007C4CA1" w:rsidP="007C4CA1">
            <w:pPr>
              <w:ind w:firstLine="45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210. Осуществление адвокатской деятельности в адвокатской конторе</w:t>
            </w:r>
          </w:p>
          <w:p w:rsidR="007C4CA1" w:rsidRPr="00C5743F" w:rsidRDefault="007C4CA1" w:rsidP="007C4CA1">
            <w:pPr>
              <w:ind w:firstLine="45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При </w:t>
            </w:r>
            <w:r w:rsidRPr="00C5743F">
              <w:rPr>
                <w:rFonts w:ascii="Times New Roman" w:eastAsia="Calibri" w:hAnsi="Times New Roman" w:cs="Times New Roman"/>
                <w:b/>
                <w:bCs/>
                <w:sz w:val="24"/>
                <w:szCs w:val="24"/>
              </w:rPr>
              <w:t>оказании юридической помощи адвокатом в адвокатской конторе</w:t>
            </w:r>
            <w:r w:rsidRPr="00C5743F">
              <w:rPr>
                <w:rFonts w:ascii="Times New Roman" w:eastAsia="Calibri" w:hAnsi="Times New Roman" w:cs="Times New Roman"/>
                <w:sz w:val="24"/>
                <w:szCs w:val="24"/>
              </w:rPr>
              <w:t xml:space="preserve">, объекты налогообложения и (или) объекты, связанные с налогообложением, учитываются и облагаются налогами соответственно у каждого адвоката </w:t>
            </w:r>
            <w:r w:rsidRPr="00C5743F">
              <w:rPr>
                <w:rFonts w:ascii="Times New Roman" w:eastAsia="Calibri" w:hAnsi="Times New Roman" w:cs="Times New Roman"/>
                <w:b/>
                <w:bCs/>
                <w:sz w:val="24"/>
                <w:szCs w:val="24"/>
              </w:rPr>
              <w:t xml:space="preserve">адвокатской конторы </w:t>
            </w:r>
            <w:r w:rsidRPr="00C5743F">
              <w:rPr>
                <w:rFonts w:ascii="Times New Roman" w:eastAsia="Calibri" w:hAnsi="Times New Roman" w:cs="Times New Roman"/>
                <w:sz w:val="24"/>
                <w:szCs w:val="24"/>
              </w:rPr>
              <w:t xml:space="preserve">в порядке, определенном настоящим Кодексом. </w:t>
            </w:r>
          </w:p>
          <w:p w:rsidR="007C4CA1" w:rsidRPr="00C5743F" w:rsidRDefault="007C4CA1" w:rsidP="007C4CA1">
            <w:pPr>
              <w:ind w:firstLine="455"/>
              <w:contextualSpacing/>
              <w:jc w:val="both"/>
              <w:rPr>
                <w:rFonts w:ascii="Times New Roman" w:hAnsi="Times New Roman" w:cs="Times New Roman"/>
                <w:sz w:val="24"/>
                <w:szCs w:val="24"/>
              </w:rPr>
            </w:pPr>
            <w:r w:rsidRPr="00C5743F">
              <w:rPr>
                <w:rFonts w:ascii="Times New Roman" w:hAnsi="Times New Roman" w:cs="Times New Roman"/>
                <w:sz w:val="24"/>
                <w:szCs w:val="24"/>
              </w:rPr>
              <w:t xml:space="preserve">2. Каждый адвокат самостоятельно ведет учет своего имущества, доходов и своей доли объектов 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w:t>
            </w:r>
            <w:r w:rsidRPr="00C5743F">
              <w:rPr>
                <w:rFonts w:ascii="Times New Roman" w:hAnsi="Times New Roman" w:cs="Times New Roman"/>
                <w:sz w:val="24"/>
                <w:szCs w:val="24"/>
              </w:rPr>
              <w:lastRenderedPageBreak/>
              <w:t xml:space="preserve">интересах </w:t>
            </w:r>
            <w:r w:rsidRPr="00C5743F">
              <w:rPr>
                <w:rFonts w:ascii="Times New Roman" w:hAnsi="Times New Roman" w:cs="Times New Roman"/>
                <w:b/>
                <w:bCs/>
                <w:sz w:val="24"/>
                <w:szCs w:val="24"/>
              </w:rPr>
              <w:t>адвокатов</w:t>
            </w:r>
            <w:r w:rsidRPr="00C5743F">
              <w:rPr>
                <w:rFonts w:ascii="Times New Roman" w:hAnsi="Times New Roman" w:cs="Times New Roman"/>
                <w:sz w:val="24"/>
                <w:szCs w:val="24"/>
              </w:rPr>
              <w:t xml:space="preserve">, входящих в нее. </w:t>
            </w:r>
          </w:p>
          <w:p w:rsidR="007C4CA1" w:rsidRPr="00C5743F" w:rsidRDefault="007C4CA1" w:rsidP="007C4CA1">
            <w:pPr>
              <w:ind w:firstLine="455"/>
              <w:contextualSpacing/>
              <w:jc w:val="both"/>
              <w:rPr>
                <w:rFonts w:ascii="Times New Roman" w:hAnsi="Times New Roman" w:cs="Times New Roman"/>
                <w:sz w:val="24"/>
                <w:szCs w:val="24"/>
              </w:rPr>
            </w:pPr>
            <w:r w:rsidRPr="00C5743F">
              <w:rPr>
                <w:rFonts w:ascii="Times New Roman" w:hAnsi="Times New Roman" w:cs="Times New Roman"/>
                <w:sz w:val="24"/>
                <w:szCs w:val="24"/>
              </w:rPr>
              <w:t xml:space="preserve">3. Порядок распределения имущества, требований, обязательств, доходов и расходов, возникших в связи с осуществлением адвокатской деятельности по договорам, заключенным адвокатской конторой, а также  определения долей объектов налогообложения и (или) объектов, связанных с налогообложением, каждого </w:t>
            </w:r>
            <w:r w:rsidRPr="00C5743F">
              <w:rPr>
                <w:rFonts w:ascii="Times New Roman" w:hAnsi="Times New Roman" w:cs="Times New Roman"/>
                <w:b/>
                <w:bCs/>
                <w:sz w:val="24"/>
                <w:szCs w:val="24"/>
              </w:rPr>
              <w:t>адвоката</w:t>
            </w:r>
            <w:r w:rsidRPr="00C5743F">
              <w:rPr>
                <w:rFonts w:ascii="Times New Roman" w:hAnsi="Times New Roman" w:cs="Times New Roman"/>
                <w:sz w:val="24"/>
                <w:szCs w:val="24"/>
              </w:rPr>
              <w:t>, входящего в такую адвокатскую контору, определяется в партнерском договоре, заключенном адвокатами в соответствии с законодательском Республики Казахстан.</w:t>
            </w:r>
          </w:p>
          <w:p w:rsidR="007C4CA1" w:rsidRPr="00C5743F" w:rsidRDefault="007C4CA1" w:rsidP="007C4CA1">
            <w:pPr>
              <w:spacing w:line="252" w:lineRule="auto"/>
              <w:ind w:firstLine="455"/>
              <w:contextualSpacing/>
              <w:jc w:val="both"/>
              <w:rPr>
                <w:rFonts w:ascii="Times New Roman" w:eastAsia="Times New Roman" w:hAnsi="Times New Roman" w:cs="Times New Roman"/>
                <w:b/>
                <w:sz w:val="24"/>
                <w:szCs w:val="24"/>
              </w:rPr>
            </w:pPr>
            <w:r w:rsidRPr="00C5743F">
              <w:rPr>
                <w:rFonts w:ascii="Times New Roman" w:hAnsi="Times New Roman" w:cs="Times New Roman"/>
                <w:sz w:val="24"/>
                <w:szCs w:val="24"/>
              </w:rPr>
              <w:t xml:space="preserve">Такое распределение имущества, требований, обязательств, доходов и расходов, а также определение долей объектов налогообложения и (или) объектов, связанных с налогообложением, осуществляется адвокатами по итогам каждого налогового периода. Результаты такого распределения должны быть оформлены в письменном виде, подписаны всеми адвокатами, </w:t>
            </w:r>
            <w:r w:rsidRPr="00C5743F">
              <w:rPr>
                <w:rFonts w:ascii="Times New Roman" w:hAnsi="Times New Roman" w:cs="Times New Roman"/>
                <w:b/>
                <w:bCs/>
                <w:sz w:val="24"/>
                <w:szCs w:val="24"/>
              </w:rPr>
              <w:t>осуществляющими деятельность в адвокатской конторе</w:t>
            </w:r>
            <w:r w:rsidRPr="00C5743F">
              <w:rPr>
                <w:rFonts w:ascii="Times New Roman" w:hAnsi="Times New Roman" w:cs="Times New Roman"/>
                <w:sz w:val="24"/>
                <w:szCs w:val="24"/>
              </w:rPr>
              <w:t xml:space="preserve">. Документ о результатах распределения имущества, требований, обязательств, доходов и расходов, а также </w:t>
            </w:r>
            <w:r w:rsidRPr="00C5743F">
              <w:rPr>
                <w:rFonts w:ascii="Times New Roman" w:hAnsi="Times New Roman" w:cs="Times New Roman"/>
                <w:sz w:val="24"/>
                <w:szCs w:val="24"/>
              </w:rPr>
              <w:lastRenderedPageBreak/>
              <w:t xml:space="preserve">определения долей объектов налогообложений и(или) объектов, связанных с налогообложением, представляется каждым адвокатом налоговым органам </w:t>
            </w:r>
            <w:r w:rsidRPr="00C5743F">
              <w:rPr>
                <w:rFonts w:ascii="Times New Roman" w:hAnsi="Times New Roman" w:cs="Times New Roman"/>
                <w:b/>
                <w:bCs/>
                <w:sz w:val="24"/>
                <w:szCs w:val="24"/>
              </w:rPr>
              <w:t>в случае</w:t>
            </w:r>
            <w:r w:rsidRPr="00C5743F">
              <w:rPr>
                <w:rFonts w:ascii="Times New Roman" w:hAnsi="Times New Roman" w:cs="Times New Roman"/>
                <w:sz w:val="24"/>
                <w:szCs w:val="24"/>
              </w:rPr>
              <w:t xml:space="preserve"> налоговой проверки.»;</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По смыслу статей 49 и 63 Закона «Об адвокатской деятельности и юридической помощи» правильнее использовать фразу «осуществление адвокатской деятельности в адвокатской конторе», а не «деятельности адвоката через адвокатскую контору».</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hAnsi="Times New Roman" w:cs="Times New Roman"/>
                <w:sz w:val="24"/>
                <w:szCs w:val="24"/>
              </w:rPr>
              <w:t>В указанном законе не используется понятие «учредители адвокатской конторы». В связи с этим его необходимо заменить на более корректный термин «</w:t>
            </w:r>
            <w:r w:rsidRPr="00C5743F">
              <w:rPr>
                <w:rFonts w:ascii="Times New Roman" w:eastAsia="Calibri" w:hAnsi="Times New Roman" w:cs="Times New Roman"/>
                <w:sz w:val="24"/>
                <w:szCs w:val="24"/>
              </w:rPr>
              <w:t>адвокаты, осуществляющие деятельность в адвокатской конторе».</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В адвокатской конторе могут осуществлять деятельность не только адвокаты, учредившие контору, но и принятые в ее состав после ее учреждения, поэтому использование слова «учредивший» также является излишним.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В адвокатской конторе могут осуществлять деятельность как партнеры, так и адвокаты, не вносившие имущество. В связи с этим нужно регулировать порядок учета доходов и обязательств в отношении всех адвокатов, а не только партнеров.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Проект не предусматривает возможности направления адвокатами расходов на вычеты, поэтому учет требований, обязательств и расходов для адвокатов конторы является излишним. Кроме того, адвокаты не обязаны вести бухгалтерский учет в соответствии со статьей 2 Закона «О бухгалтерском учете и налоговой отчетности».</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Законодательство не устанавливает требования о наличии печати у адвоката, поэтому упоминание о печати подлежит исключению. </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211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211. Общие положения</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w:t>
            </w:r>
            <w:r w:rsidRPr="00C5743F">
              <w:rPr>
                <w:rFonts w:ascii="Times New Roman" w:eastAsia="Times New Roman" w:hAnsi="Times New Roman" w:cs="Times New Roman"/>
                <w:b/>
                <w:sz w:val="24"/>
                <w:szCs w:val="24"/>
                <w:lang w:eastAsia="ru-RU"/>
              </w:rPr>
              <w:lastRenderedPageBreak/>
              <w:t xml:space="preserve">осуществляющими ведение бухгалтерского учета и составление финансовой отчетности в соответствии с </w:t>
            </w:r>
            <w:hyperlink r:id="rId47" w:anchor="sub_id=20200" w:history="1">
              <w:r w:rsidRPr="00C5743F">
                <w:rPr>
                  <w:rFonts w:ascii="Times New Roman" w:eastAsia="Times New Roman" w:hAnsi="Times New Roman" w:cs="Times New Roman"/>
                  <w:b/>
                  <w:sz w:val="24"/>
                  <w:szCs w:val="24"/>
                  <w:lang w:eastAsia="ru-RU"/>
                </w:rPr>
                <w:t>Законом</w:t>
              </w:r>
            </w:hyperlink>
            <w:r w:rsidRPr="00C5743F">
              <w:rPr>
                <w:rFonts w:ascii="Times New Roman" w:eastAsia="Times New Roman" w:hAnsi="Times New Roman" w:cs="Times New Roman"/>
                <w:b/>
                <w:sz w:val="24"/>
                <w:szCs w:val="24"/>
                <w:lang w:eastAsia="ru-RU"/>
              </w:rPr>
              <w:t xml:space="preserve"> Республики Казахстан «О бухгалтерском учете и финансовой отчетности», используются следующие понятия:</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 активы - имущество, контролируемое индивидуальным предпринимателем, от которого ожидается получение будущих экономических выгод;</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первичные учетные документы - документальное свидетельство как на бумажном, так и электронном носителе факта совершения операции или события и права на ее совершение, на основании которого ведется налоговый учет;</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3) биологический актив - животное или растение, предназначенное для использования в сельскохозяйственной деятельности;</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4) запасы - активы, предназначенные для продажи, а также использования в </w:t>
            </w:r>
            <w:r w:rsidRPr="00C5743F">
              <w:rPr>
                <w:rFonts w:ascii="Times New Roman" w:eastAsia="Times New Roman" w:hAnsi="Times New Roman" w:cs="Times New Roman"/>
                <w:b/>
                <w:sz w:val="24"/>
                <w:szCs w:val="24"/>
                <w:lang w:eastAsia="ru-RU"/>
              </w:rPr>
              <w:lastRenderedPageBreak/>
              <w:t>производственном процессе, для административных целей или при выполнении работ, оказании услуг;</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5) капитал - доля в активах индивидуального предпринимателя, остающаяся после вычета всех обязательств;</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6)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лица, участвующего в капитале;</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7)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сдачи в имущественный наем (аренду) другим лицам;</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8) обязательство - существующая обязанность индивидуального предпринимателя, урегулирование которой </w:t>
            </w:r>
            <w:r w:rsidRPr="00C5743F">
              <w:rPr>
                <w:rFonts w:ascii="Times New Roman" w:eastAsia="Times New Roman" w:hAnsi="Times New Roman" w:cs="Times New Roman"/>
                <w:b/>
                <w:sz w:val="24"/>
                <w:szCs w:val="24"/>
                <w:lang w:eastAsia="ru-RU"/>
              </w:rPr>
              <w:lastRenderedPageBreak/>
              <w:t>приведет к выбытию ресурсов, содержащих экономические выгоды;</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9) основные средства - материальные активы, которые:</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предназначены для использования в производстве или административных целей при реализации товаров, выполнении работ, оказании услуг, в том числе для сдачи в имущественный наем (аренду) другим лицам;</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предполагается использовать в течение более одного года.</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lastRenderedPageBreak/>
              <w:t>статью 211 проекта исключить;</w:t>
            </w: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sz w:val="24"/>
                <w:szCs w:val="24"/>
              </w:rPr>
              <w:t>Соответственно изменить нумерацию статей по всему тексту проекта Кодекса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Times New Roman" w:hAnsi="Times New Roman" w:cs="Times New Roman"/>
                <w:b/>
                <w:color w:val="000000"/>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переносом содержания статьи 211 (подпункты 1) – 9) проекта Кодекса в статью 3, где будут определены основные понятия, используемые в проекте Кодекса;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 связи с предложением по включению в статью 3, где будут определены основные понятия, используемые в проекте Кодекса</w:t>
            </w:r>
            <w:r w:rsidRPr="00C5743F">
              <w:rPr>
                <w:rFonts w:ascii="Times New Roman" w:eastAsia="Times New Roman" w:hAnsi="Times New Roman" w:cs="Times New Roman"/>
                <w:color w:val="000000"/>
                <w:sz w:val="24"/>
                <w:szCs w:val="24"/>
              </w:rPr>
              <w:t>;</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214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214. Основные принципы налогообложения резидентов и нерезидентов </w:t>
            </w:r>
          </w:p>
          <w:p w:rsidR="007C4CA1" w:rsidRPr="00C5743F" w:rsidRDefault="007C4CA1" w:rsidP="007C4CA1">
            <w:pPr>
              <w:ind w:firstLine="709"/>
              <w:contextualSpacing/>
              <w:jc w:val="both"/>
              <w:rPr>
                <w:rFonts w:ascii="Times New Roman" w:eastAsia="Calibri" w:hAnsi="Times New Roman" w:cs="Times New Roman"/>
                <w:b/>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Резидент Республики Казахстан уплачивает в Республике Казахстан в соответствии с положениями настоящего Кодекса налоги с доходов из источников в Республике Казахстан и за ее пределами.</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05" w:name="z4155"/>
            <w:r w:rsidRPr="00C5743F">
              <w:rPr>
                <w:rFonts w:ascii="Times New Roman" w:eastAsia="Calibri" w:hAnsi="Times New Roman" w:cs="Times New Roman"/>
                <w:sz w:val="24"/>
                <w:szCs w:val="24"/>
              </w:rPr>
              <w:t xml:space="preserve">2. Нерезидент уплачивает в Республике Казахстан налоги с доходов из источников в Республике Казахстан в </w:t>
            </w:r>
            <w:r w:rsidRPr="00C5743F">
              <w:rPr>
                <w:rFonts w:ascii="Times New Roman" w:eastAsia="Calibri" w:hAnsi="Times New Roman" w:cs="Times New Roman"/>
                <w:sz w:val="24"/>
                <w:szCs w:val="24"/>
              </w:rPr>
              <w:lastRenderedPageBreak/>
              <w:t>соответствии с положениями настоящего Кодекса.</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06" w:name="z4156"/>
            <w:bookmarkEnd w:id="105"/>
            <w:r w:rsidRPr="00C5743F">
              <w:rPr>
                <w:rFonts w:ascii="Times New Roman" w:eastAsia="Calibri" w:hAnsi="Times New Roman" w:cs="Times New Roman"/>
                <w:sz w:val="24"/>
                <w:szCs w:val="24"/>
              </w:rPr>
              <w:t xml:space="preserve">Нерезидент, осуществляющий предпринимательскую деятельность в Республике Казахстан через постоянное учреждение, уплачивает в Республике Казахстан в соответствии с положениями настоящего Кодекса также налоги с доходов из источников за пределами Республики Казахстан, связанных с деятельностью такого постоянного учреждения. </w:t>
            </w:r>
          </w:p>
          <w:bookmarkEnd w:id="106"/>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w:t>
            </w:r>
            <w:bookmarkStart w:id="107" w:name="z4157"/>
            <w:r w:rsidRPr="00C5743F">
              <w:rPr>
                <w:rFonts w:ascii="Times New Roman" w:eastAsia="Calibri" w:hAnsi="Times New Roman" w:cs="Times New Roman"/>
                <w:sz w:val="24"/>
                <w:szCs w:val="24"/>
              </w:rPr>
              <w:t>Резиденты и нерезиденты уплачивают в Республике Казахстан также иные налоги и платежи в бюджет, а также социальные платежи при возникновении таких обязательств.</w:t>
            </w:r>
            <w:bookmarkEnd w:id="107"/>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Cs/>
                <w:color w:val="000000"/>
                <w:sz w:val="24"/>
                <w:szCs w:val="24"/>
              </w:rPr>
            </w:pPr>
            <w:r w:rsidRPr="00C5743F">
              <w:rPr>
                <w:rFonts w:ascii="Times New Roman" w:eastAsia="Calibri" w:hAnsi="Times New Roman" w:cs="Times New Roman"/>
                <w:b/>
                <w:bCs/>
                <w:color w:val="000000"/>
                <w:sz w:val="24"/>
                <w:szCs w:val="24"/>
              </w:rPr>
              <w:lastRenderedPageBreak/>
              <w:t>заголовок статьи 214 проекта</w:t>
            </w:r>
            <w:r w:rsidRPr="00C5743F">
              <w:rPr>
                <w:rFonts w:ascii="Times New Roman" w:eastAsia="Calibri" w:hAnsi="Times New Roman" w:cs="Times New Roman"/>
                <w:bCs/>
                <w:color w:val="000000"/>
                <w:sz w:val="24"/>
                <w:szCs w:val="24"/>
              </w:rPr>
              <w:t xml:space="preserve"> требует доработки.</w:t>
            </w:r>
          </w:p>
          <w:p w:rsidR="007C4CA1" w:rsidRPr="00C5743F" w:rsidRDefault="007C4CA1" w:rsidP="007C4CA1">
            <w:pPr>
              <w:jc w:val="both"/>
              <w:rPr>
                <w:rFonts w:ascii="Times New Roman" w:eastAsia="Calibri" w:hAnsi="Times New Roman" w:cs="Times New Roman"/>
                <w:i/>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bCs/>
                <w:color w:val="000000"/>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согласно пункту 9 статьи 23 Закона «О правовых актах»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 данный пункт не является предметом статьи;</w:t>
            </w:r>
          </w:p>
          <w:p w:rsidR="007C4CA1" w:rsidRPr="00C5743F" w:rsidRDefault="007C4CA1" w:rsidP="007C4CA1">
            <w:pPr>
              <w:jc w:val="both"/>
              <w:rPr>
                <w:rFonts w:ascii="Times New Roman" w:eastAsia="Calibri" w:hAnsi="Times New Roman" w:cs="Times New Roman"/>
                <w:bCs/>
                <w:color w:val="000000"/>
                <w:sz w:val="24"/>
                <w:szCs w:val="24"/>
              </w:rPr>
            </w:pPr>
            <w:r w:rsidRPr="00C5743F">
              <w:rPr>
                <w:rFonts w:ascii="Times New Roman" w:eastAsia="Calibri" w:hAnsi="Times New Roman" w:cs="Times New Roman"/>
                <w:bCs/>
                <w:color w:val="000000"/>
                <w:sz w:val="24"/>
                <w:szCs w:val="24"/>
              </w:rPr>
              <w:t xml:space="preserve">согласно статье 14-3 Закона «О правовых актах» принципы </w:t>
            </w:r>
            <w:r w:rsidRPr="00C5743F">
              <w:rPr>
                <w:rFonts w:ascii="Times New Roman" w:eastAsia="Calibri" w:hAnsi="Times New Roman" w:cs="Times New Roman"/>
                <w:bCs/>
                <w:color w:val="000000"/>
                <w:sz w:val="24"/>
                <w:szCs w:val="24"/>
              </w:rPr>
              <w:lastRenderedPageBreak/>
              <w:t xml:space="preserve">законодательного регулирования должны устанавливаться с раскрытием конкретных механизмов их реализации. </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Cs/>
                <w:color w:val="000000"/>
                <w:sz w:val="24"/>
                <w:szCs w:val="24"/>
              </w:rPr>
              <w:t xml:space="preserve">Кроме того, </w:t>
            </w:r>
            <w:r w:rsidRPr="00C5743F">
              <w:rPr>
                <w:rFonts w:ascii="Times New Roman" w:eastAsia="Calibri" w:hAnsi="Times New Roman" w:cs="Times New Roman"/>
                <w:sz w:val="24"/>
                <w:szCs w:val="24"/>
              </w:rPr>
              <w:t>статьей 22 регламентированы принципы налогооблажения.</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1) пункта 3 статьи 215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215. Физическое лицо – резидент</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bookmarkStart w:id="108" w:name="z4167"/>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3. Центр жизненных интересов является находящимся в Республике Казахстан при одновременном выполнении следующих условий:</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09" w:name="z4168"/>
            <w:bookmarkEnd w:id="108"/>
            <w:r w:rsidRPr="00C5743F">
              <w:rPr>
                <w:rFonts w:ascii="Times New Roman" w:eastAsia="Calibri" w:hAnsi="Times New Roman" w:cs="Times New Roman"/>
                <w:sz w:val="24"/>
                <w:szCs w:val="24"/>
              </w:rPr>
              <w:t xml:space="preserve">1) физическое лицо имеет гражданство Республики </w:t>
            </w:r>
            <w:r w:rsidRPr="00C5743F">
              <w:rPr>
                <w:rFonts w:ascii="Times New Roman" w:eastAsia="Calibri" w:hAnsi="Times New Roman" w:cs="Times New Roman"/>
                <w:sz w:val="24"/>
                <w:szCs w:val="24"/>
              </w:rPr>
              <w:lastRenderedPageBreak/>
              <w:t xml:space="preserve">Казахстан или разрешение на проживание в Республике Казахстан </w:t>
            </w:r>
            <w:r w:rsidRPr="00C5743F">
              <w:rPr>
                <w:rFonts w:ascii="Times New Roman" w:eastAsia="Calibri" w:hAnsi="Times New Roman" w:cs="Times New Roman"/>
                <w:b/>
                <w:sz w:val="24"/>
                <w:szCs w:val="24"/>
              </w:rPr>
              <w:t>(вид на жительство)</w:t>
            </w: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10" w:name="z4169"/>
            <w:bookmarkEnd w:id="109"/>
            <w:r w:rsidRPr="00C5743F">
              <w:rPr>
                <w:rFonts w:ascii="Times New Roman" w:eastAsia="Calibri" w:hAnsi="Times New Roman" w:cs="Times New Roman"/>
                <w:sz w:val="24"/>
                <w:szCs w:val="24"/>
              </w:rPr>
              <w:t>2) супруг(а) и (или) близкие родственники физического лица проживают в Республике Казахстан;</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11" w:name="z4170"/>
            <w:bookmarkEnd w:id="110"/>
            <w:r w:rsidRPr="00C5743F">
              <w:rPr>
                <w:rFonts w:ascii="Times New Roman" w:eastAsia="Calibri" w:hAnsi="Times New Roman" w:cs="Times New Roman"/>
                <w:sz w:val="24"/>
                <w:szCs w:val="24"/>
              </w:rPr>
              <w:t>3) наличие в Республике Казахстан недвижимого имущества, принадлежащего на праве собственности или на иных основаниях физическому лицу и (или) супругу(е) и (или) его близким родственникам, доступного в любое время для его проживания и (или) для проживания супруга(и) и (или) его близких родственников.</w:t>
            </w:r>
          </w:p>
          <w:bookmarkEnd w:id="111"/>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w:t>
            </w:r>
          </w:p>
        </w:tc>
        <w:tc>
          <w:tcPr>
            <w:tcW w:w="4111" w:type="dxa"/>
          </w:tcPr>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в подпункте 1) пункта 3 статьи 215 проекта слова </w:t>
            </w:r>
            <w:r w:rsidRPr="00C5743F">
              <w:rPr>
                <w:rFonts w:ascii="Times New Roman" w:hAnsi="Times New Roman" w:cs="Times New Roman"/>
                <w:b/>
                <w:sz w:val="24"/>
                <w:szCs w:val="24"/>
              </w:rPr>
              <w:t>«(вид на жительство)»</w:t>
            </w:r>
            <w:r w:rsidRPr="00C5743F">
              <w:rPr>
                <w:rFonts w:ascii="Times New Roman" w:hAnsi="Times New Roman" w:cs="Times New Roman"/>
                <w:sz w:val="24"/>
                <w:szCs w:val="24"/>
              </w:rPr>
              <w:t xml:space="preserve"> исключить;</w:t>
            </w:r>
          </w:p>
          <w:p w:rsidR="007C4CA1" w:rsidRPr="00C5743F" w:rsidRDefault="007C4CA1" w:rsidP="007C4CA1">
            <w:pPr>
              <w:ind w:firstLine="284"/>
              <w:jc w:val="both"/>
              <w:rPr>
                <w:rFonts w:ascii="Times New Roman" w:hAnsi="Times New Roman" w:cs="Times New Roman"/>
                <w:sz w:val="24"/>
                <w:szCs w:val="24"/>
              </w:rPr>
            </w:pPr>
          </w:p>
        </w:tc>
        <w:tc>
          <w:tcPr>
            <w:tcW w:w="3685" w:type="dxa"/>
          </w:tcPr>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А. Перуашев</w:t>
            </w:r>
          </w:p>
          <w:p w:rsidR="007C4CA1" w:rsidRPr="00C5743F" w:rsidRDefault="007C4CA1" w:rsidP="007C4CA1">
            <w:pPr>
              <w:ind w:firstLine="403"/>
              <w:jc w:val="both"/>
              <w:rPr>
                <w:rFonts w:ascii="Times New Roman" w:hAnsi="Times New Roman" w:cs="Times New Roman"/>
                <w:sz w:val="24"/>
                <w:szCs w:val="24"/>
              </w:rPr>
            </w:pPr>
            <w:r w:rsidRPr="00C5743F">
              <w:rPr>
                <w:rFonts w:ascii="Times New Roman" w:hAnsi="Times New Roman" w:cs="Times New Roman"/>
                <w:sz w:val="24"/>
                <w:szCs w:val="24"/>
              </w:rPr>
              <w:t xml:space="preserve"> </w:t>
            </w:r>
          </w:p>
          <w:p w:rsidR="007C4CA1" w:rsidRPr="00C5743F" w:rsidRDefault="007C4CA1" w:rsidP="007C4CA1">
            <w:pPr>
              <w:ind w:firstLine="403"/>
              <w:jc w:val="both"/>
              <w:rPr>
                <w:rFonts w:ascii="Times New Roman" w:hAnsi="Times New Roman" w:cs="Times New Roman"/>
                <w:sz w:val="24"/>
                <w:szCs w:val="24"/>
              </w:rPr>
            </w:pPr>
            <w:r w:rsidRPr="00C5743F">
              <w:rPr>
                <w:rFonts w:ascii="Times New Roman" w:hAnsi="Times New Roman" w:cs="Times New Roman"/>
                <w:sz w:val="24"/>
                <w:szCs w:val="24"/>
              </w:rPr>
              <w:t>Уточняющая правка. Вид на жительство подразумевает налоговое резидентство Республики Казахстан и без наличия супруга(-ги), а также обязательного наличия недвижимости на праве собственности.</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3) пункта 3 статьи 217 проекта</w:t>
            </w:r>
          </w:p>
        </w:tc>
        <w:tc>
          <w:tcPr>
            <w:tcW w:w="3828" w:type="dxa"/>
          </w:tcPr>
          <w:p w:rsidR="007C4CA1" w:rsidRPr="00C5743F" w:rsidRDefault="007C4CA1" w:rsidP="007C4CA1">
            <w:pPr>
              <w:ind w:firstLine="453"/>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217. Порядок подтверждения резидентства</w:t>
            </w:r>
          </w:p>
          <w:p w:rsidR="007C4CA1" w:rsidRPr="00C5743F" w:rsidRDefault="007C4CA1" w:rsidP="007C4CA1">
            <w:pPr>
              <w:ind w:firstLine="453"/>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Резидентство подтверждается:</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за период с даты наступления случая, приводящего к признанию резидентства физического лица, до конца календарного года, в котором наступил указанный случай;</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на календарный год в случае подтверждения резидентства физического лица за предыдущий </w:t>
            </w:r>
            <w:r w:rsidRPr="00C5743F">
              <w:rPr>
                <w:rFonts w:ascii="Times New Roman" w:eastAsia="Calibri" w:hAnsi="Times New Roman" w:cs="Times New Roman"/>
                <w:sz w:val="24"/>
                <w:szCs w:val="24"/>
              </w:rPr>
              <w:lastRenderedPageBreak/>
              <w:t>календарный год, при условии его постоянного пребывания в Республике Казахстан;</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за календарный год, указанный в заявлении на подтверждение резидентства физического лица, постоянно пребывающего в Республике Казахстан </w:t>
            </w:r>
            <w:r w:rsidRPr="00C5743F">
              <w:rPr>
                <w:rFonts w:ascii="Times New Roman" w:eastAsia="Calibri" w:hAnsi="Times New Roman" w:cs="Times New Roman"/>
                <w:b/>
                <w:sz w:val="24"/>
                <w:szCs w:val="24"/>
              </w:rPr>
              <w:t>и</w:t>
            </w:r>
            <w:r w:rsidRPr="00C5743F">
              <w:rPr>
                <w:rFonts w:ascii="Times New Roman" w:eastAsia="Calibri" w:hAnsi="Times New Roman" w:cs="Times New Roman"/>
                <w:sz w:val="24"/>
                <w:szCs w:val="24"/>
              </w:rPr>
              <w:t xml:space="preserve"> центр жизненных интересов, которого находится в Республике Казахстан;</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за период с даты регистрации до конца календарного года юридического лица как созданного в соответствии с законодательством Республики Казахстан, так и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В последующие годы резидентство юридического лица подтверждается с начала календарного года до конца данного календарного года.</w:t>
            </w:r>
          </w:p>
          <w:p w:rsidR="007C4CA1" w:rsidRPr="00C5743F" w:rsidRDefault="007C4CA1" w:rsidP="007C4CA1">
            <w:pPr>
              <w:ind w:firstLine="453"/>
              <w:jc w:val="both"/>
              <w:rPr>
                <w:rFonts w:ascii="Times New Roman" w:hAnsi="Times New Roman" w:cs="Times New Roman"/>
                <w:sz w:val="24"/>
                <w:szCs w:val="24"/>
              </w:rPr>
            </w:pPr>
            <w:r w:rsidRPr="00C5743F">
              <w:rPr>
                <w:rFonts w:ascii="Times New Roman" w:hAnsi="Times New Roman" w:cs="Times New Roman"/>
                <w:sz w:val="24"/>
                <w:szCs w:val="24"/>
              </w:rPr>
              <w:t>…</w:t>
            </w:r>
          </w:p>
        </w:tc>
        <w:tc>
          <w:tcPr>
            <w:tcW w:w="4111" w:type="dxa"/>
          </w:tcPr>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в подпункте 3) пункта 3 статьи 217 проекта слово </w:t>
            </w:r>
            <w:r w:rsidRPr="00C5743F">
              <w:rPr>
                <w:rFonts w:ascii="Times New Roman" w:hAnsi="Times New Roman" w:cs="Times New Roman"/>
                <w:b/>
                <w:sz w:val="24"/>
                <w:szCs w:val="24"/>
              </w:rPr>
              <w:t>«и»</w:t>
            </w:r>
            <w:r w:rsidRPr="00C5743F">
              <w:rPr>
                <w:rFonts w:ascii="Times New Roman" w:hAnsi="Times New Roman" w:cs="Times New Roman"/>
                <w:sz w:val="24"/>
                <w:szCs w:val="24"/>
              </w:rPr>
              <w:t xml:space="preserve"> заменить словом </w:t>
            </w:r>
            <w:r w:rsidRPr="00C5743F">
              <w:rPr>
                <w:rFonts w:ascii="Times New Roman" w:hAnsi="Times New Roman" w:cs="Times New Roman"/>
                <w:b/>
                <w:sz w:val="24"/>
                <w:szCs w:val="24"/>
              </w:rPr>
              <w:t>«или»</w:t>
            </w:r>
            <w:r w:rsidRPr="00C5743F">
              <w:rPr>
                <w:rFonts w:ascii="Times New Roman" w:hAnsi="Times New Roman" w:cs="Times New Roman"/>
                <w:sz w:val="24"/>
                <w:szCs w:val="24"/>
              </w:rPr>
              <w:t>;</w:t>
            </w:r>
          </w:p>
          <w:p w:rsidR="007C4CA1" w:rsidRPr="00C5743F" w:rsidRDefault="007C4CA1" w:rsidP="007C4CA1">
            <w:pPr>
              <w:ind w:firstLine="284"/>
              <w:jc w:val="both"/>
              <w:rPr>
                <w:rFonts w:ascii="Times New Roman" w:hAnsi="Times New Roman" w:cs="Times New Roman"/>
                <w:sz w:val="24"/>
                <w:szCs w:val="24"/>
              </w:rPr>
            </w:pPr>
          </w:p>
        </w:tc>
        <w:tc>
          <w:tcPr>
            <w:tcW w:w="3685" w:type="dxa"/>
          </w:tcPr>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А. Перуашев</w:t>
            </w:r>
          </w:p>
          <w:p w:rsidR="007C4CA1" w:rsidRPr="00C5743F" w:rsidRDefault="007C4CA1" w:rsidP="007C4CA1">
            <w:pPr>
              <w:ind w:firstLine="403"/>
              <w:jc w:val="both"/>
              <w:rPr>
                <w:rFonts w:ascii="Times New Roman" w:hAnsi="Times New Roman" w:cs="Times New Roman"/>
                <w:sz w:val="24"/>
                <w:szCs w:val="24"/>
              </w:rPr>
            </w:pPr>
          </w:p>
          <w:p w:rsidR="007C4CA1" w:rsidRPr="00C5743F" w:rsidRDefault="007C4CA1" w:rsidP="007C4CA1">
            <w:pPr>
              <w:ind w:firstLine="403"/>
              <w:jc w:val="both"/>
              <w:rPr>
                <w:rFonts w:ascii="Times New Roman" w:hAnsi="Times New Roman" w:cs="Times New Roman"/>
                <w:sz w:val="24"/>
                <w:szCs w:val="24"/>
              </w:rPr>
            </w:pPr>
            <w:r w:rsidRPr="00C5743F">
              <w:rPr>
                <w:rFonts w:ascii="Times New Roman" w:hAnsi="Times New Roman" w:cs="Times New Roman"/>
                <w:sz w:val="24"/>
                <w:szCs w:val="24"/>
              </w:rPr>
              <w:t>Уточняющая правка. Постоянное пребывание и центр жизненных интересов являются различными основаниями, согласно статьи 215.</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219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219. Постоянное учреждение нерезидента</w:t>
            </w:r>
          </w:p>
          <w:p w:rsidR="007C4CA1" w:rsidRPr="00C5743F" w:rsidRDefault="007C4CA1" w:rsidP="007C4CA1">
            <w:pPr>
              <w:ind w:firstLine="709"/>
              <w:contextualSpacing/>
              <w:jc w:val="both"/>
              <w:rPr>
                <w:rFonts w:ascii="Times New Roman" w:eastAsia="Calibri" w:hAnsi="Times New Roman" w:cs="Times New Roman"/>
                <w:b/>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2. К образованию постоянного учреждения в Республике Казахстан не приводит:</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оказание услуг по предоставлению иностранного персонала для работы на территории Республики Казахстан при одновременном выполнении следующих условий:</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12" w:name="z4228"/>
            <w:r w:rsidRPr="00C5743F">
              <w:rPr>
                <w:rFonts w:ascii="Times New Roman" w:eastAsia="Calibri" w:hAnsi="Times New Roman" w:cs="Times New Roman"/>
                <w:sz w:val="24"/>
                <w:szCs w:val="24"/>
              </w:rPr>
              <w:t>если такой персонал действует от имени и в интересах</w:t>
            </w:r>
            <w:r w:rsidRPr="00C5743F">
              <w:rPr>
                <w:rFonts w:ascii="Times New Roman" w:eastAsia="Calibri" w:hAnsi="Times New Roman" w:cs="Times New Roman"/>
                <w:b/>
                <w:sz w:val="24"/>
                <w:szCs w:val="24"/>
              </w:rPr>
              <w:t>лица</w:t>
            </w:r>
            <w:r w:rsidRPr="00C5743F">
              <w:rPr>
                <w:rFonts w:ascii="Times New Roman" w:eastAsia="Calibri" w:hAnsi="Times New Roman" w:cs="Times New Roman"/>
                <w:sz w:val="24"/>
                <w:szCs w:val="24"/>
              </w:rPr>
              <w:t>, которому он предоставлен;</w:t>
            </w:r>
          </w:p>
          <w:p w:rsidR="007C4CA1" w:rsidRPr="00C5743F" w:rsidRDefault="007C4CA1" w:rsidP="007C4CA1">
            <w:pPr>
              <w:ind w:firstLine="709"/>
              <w:contextualSpacing/>
              <w:jc w:val="both"/>
              <w:rPr>
                <w:rFonts w:ascii="Times New Roman" w:eastAsia="Calibri" w:hAnsi="Times New Roman" w:cs="Times New Roman"/>
                <w:b/>
                <w:sz w:val="24"/>
                <w:szCs w:val="24"/>
              </w:rPr>
            </w:pPr>
            <w:bookmarkStart w:id="113" w:name="z4229"/>
            <w:bookmarkEnd w:id="112"/>
            <w:r w:rsidRPr="00C5743F">
              <w:rPr>
                <w:rFonts w:ascii="Times New Roman" w:eastAsia="Calibri" w:hAnsi="Times New Roman" w:cs="Times New Roman"/>
                <w:b/>
                <w:sz w:val="24"/>
                <w:szCs w:val="24"/>
              </w:rPr>
              <w:t>нерезидент, оказывающий услугу по предоставлению иностранного персонала, не несет ответственности за результаты работы предоставленного персонала;</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14" w:name="z4230"/>
            <w:bookmarkEnd w:id="113"/>
            <w:r w:rsidRPr="00C5743F">
              <w:rPr>
                <w:rFonts w:ascii="Times New Roman" w:eastAsia="Calibri" w:hAnsi="Times New Roman" w:cs="Times New Roman"/>
                <w:sz w:val="24"/>
                <w:szCs w:val="24"/>
              </w:rPr>
              <w:t>доход нерезидента от оказания услуги по предоставлению иностранного персонала за налоговый период не превышает 10 процентов от общей суммы затрат нерезидента по предоставлению такого персонала за указанный период.</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15" w:name="z4231"/>
            <w:bookmarkEnd w:id="114"/>
            <w:r w:rsidRPr="00C5743F">
              <w:rPr>
                <w:rFonts w:ascii="Times New Roman" w:eastAsia="Calibri" w:hAnsi="Times New Roman" w:cs="Times New Roman"/>
                <w:sz w:val="24"/>
                <w:szCs w:val="24"/>
              </w:rPr>
              <w:t xml:space="preserve">При этом размер такого дохода определяется в виде положительной разницы между стоимостью оказанных </w:t>
            </w:r>
            <w:r w:rsidRPr="00C5743F">
              <w:rPr>
                <w:rFonts w:ascii="Times New Roman" w:eastAsia="Calibri" w:hAnsi="Times New Roman" w:cs="Times New Roman"/>
                <w:sz w:val="24"/>
                <w:szCs w:val="24"/>
              </w:rPr>
              <w:lastRenderedPageBreak/>
              <w:t>нерезидентом услуг по предоставлению иностранного персонала за налоговый период и стоимостью общих сумм затрат нерезидента по предоставлению персонала за указанный период.</w:t>
            </w:r>
          </w:p>
          <w:bookmarkEnd w:id="115"/>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Для подтверждения суммы затрат на оказание таких услуг, включая доходы иностранного персонала, нерезидент обязан представить получателю услуг копии первичных документов, составленных в соответствии с законодательством Республики Казахстан и (или) иностранного государства.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пунктом, такие услуги нерезидента признаются услугами, оказанными за пределами Республики Казахстан;</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p>
          <w:p w:rsidR="007C4CA1" w:rsidRPr="00C5743F" w:rsidRDefault="007C4CA1" w:rsidP="007C4CA1">
            <w:pPr>
              <w:ind w:firstLine="709"/>
              <w:jc w:val="both"/>
              <w:rPr>
                <w:rFonts w:ascii="Times New Roman" w:eastAsia="Calibri" w:hAnsi="Times New Roman" w:cs="Times New Roman"/>
                <w:b/>
                <w:i/>
                <w:sz w:val="24"/>
                <w:szCs w:val="24"/>
              </w:rPr>
            </w:pPr>
            <w:r w:rsidRPr="00C5743F">
              <w:rPr>
                <w:rFonts w:ascii="Times New Roman" w:eastAsia="Calibri" w:hAnsi="Times New Roman" w:cs="Times New Roman"/>
                <w:b/>
                <w:i/>
                <w:sz w:val="24"/>
                <w:szCs w:val="24"/>
              </w:rPr>
              <w:lastRenderedPageBreak/>
              <w:t xml:space="preserve">абзац третий </w:t>
            </w:r>
            <w:r w:rsidRPr="00C5743F">
              <w:rPr>
                <w:rFonts w:ascii="Times New Roman" w:eastAsia="Calibri" w:hAnsi="Times New Roman" w:cs="Times New Roman"/>
                <w:i/>
                <w:sz w:val="24"/>
                <w:szCs w:val="24"/>
              </w:rPr>
              <w:t>подпункта 2) пункта 2 в статье 219 проекта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sz w:val="24"/>
                <w:szCs w:val="24"/>
              </w:rPr>
              <w:t>исключить;</w:t>
            </w:r>
          </w:p>
          <w:p w:rsidR="007C4CA1" w:rsidRPr="00C5743F" w:rsidRDefault="007C4CA1" w:rsidP="007C4CA1">
            <w:pPr>
              <w:jc w:val="both"/>
              <w:rPr>
                <w:rFonts w:ascii="Times New Roman" w:eastAsia="Calibri" w:hAnsi="Times New Roman" w:cs="Times New Roman"/>
                <w:i/>
                <w:sz w:val="24"/>
                <w:szCs w:val="24"/>
              </w:rPr>
            </w:pPr>
          </w:p>
          <w:p w:rsidR="007C4CA1" w:rsidRPr="00C5743F" w:rsidRDefault="007C4CA1" w:rsidP="007C4CA1">
            <w:pPr>
              <w:ind w:firstLine="709"/>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не определен субъект кто будет нести ответственность за результаты работы предоставленного нерезидентом персонала;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220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220. Постоянное учреждение нерезидента при наличии постоянного места деятельности</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1. Постоянным местом деятельности нерезидента на территории Республики Казахстан признается:</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16" w:name="z4206"/>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7) место нахождения структурного подразделения юридического лица-нерезидента, за исключением представительства, осуществляющего деятельность, </w:t>
            </w:r>
            <w:r w:rsidRPr="00C5743F">
              <w:rPr>
                <w:rFonts w:ascii="Times New Roman" w:eastAsia="Calibri" w:hAnsi="Times New Roman" w:cs="Times New Roman"/>
                <w:b/>
                <w:sz w:val="24"/>
                <w:szCs w:val="24"/>
              </w:rPr>
              <w:t>указанную в пункте 6 настоящей статьи</w:t>
            </w:r>
            <w:r w:rsidRPr="00C5743F">
              <w:rPr>
                <w:rFonts w:ascii="Times New Roman" w:eastAsia="Calibri" w:hAnsi="Times New Roman" w:cs="Times New Roman"/>
                <w:sz w:val="24"/>
                <w:szCs w:val="24"/>
              </w:rPr>
              <w:t>;</w:t>
            </w:r>
          </w:p>
          <w:bookmarkEnd w:id="116"/>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 подпункте 7) пункта 1 статьи 220 проекта слова</w:t>
            </w:r>
            <w:r w:rsidRPr="00C5743F">
              <w:rPr>
                <w:rFonts w:ascii="Times New Roman" w:eastAsia="Calibri" w:hAnsi="Times New Roman" w:cs="Times New Roman"/>
                <w:b/>
                <w:i/>
                <w:sz w:val="24"/>
                <w:szCs w:val="24"/>
              </w:rPr>
              <w:t xml:space="preserve"> </w:t>
            </w:r>
            <w:r w:rsidRPr="00C5743F">
              <w:rPr>
                <w:rFonts w:ascii="Times New Roman" w:eastAsia="Calibri" w:hAnsi="Times New Roman" w:cs="Times New Roman"/>
                <w:b/>
                <w:sz w:val="24"/>
                <w:szCs w:val="24"/>
              </w:rPr>
              <w:t>«, указанную в пункте 6 настоящей статьи»</w:t>
            </w:r>
            <w:r w:rsidRPr="00C5743F">
              <w:rPr>
                <w:rFonts w:ascii="Times New Roman" w:eastAsia="Calibri" w:hAnsi="Times New Roman" w:cs="Times New Roman"/>
                <w:sz w:val="24"/>
                <w:szCs w:val="24"/>
              </w:rPr>
              <w:t xml:space="preserve"> исключить;</w:t>
            </w: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отсутствует пункт 6 в данной статье;</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3) пункта 2 и пункт 5 статьи 221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221. Постоянное учреждение нерезидента при оказании </w:t>
            </w:r>
            <w:r w:rsidRPr="00C5743F">
              <w:rPr>
                <w:rFonts w:ascii="Times New Roman" w:eastAsia="Calibri" w:hAnsi="Times New Roman" w:cs="Times New Roman"/>
                <w:b/>
                <w:bCs/>
                <w:sz w:val="24"/>
                <w:szCs w:val="24"/>
              </w:rPr>
              <w:t>нерезидентом</w:t>
            </w:r>
            <w:r w:rsidRPr="00C5743F">
              <w:rPr>
                <w:rFonts w:ascii="Times New Roman" w:eastAsia="Calibri" w:hAnsi="Times New Roman" w:cs="Times New Roman"/>
                <w:b/>
                <w:sz w:val="24"/>
                <w:szCs w:val="24"/>
              </w:rPr>
              <w:t xml:space="preserve"> услуг, выполнении работ </w:t>
            </w:r>
            <w:r w:rsidRPr="00C5743F">
              <w:rPr>
                <w:rFonts w:ascii="Times New Roman" w:eastAsia="Calibri" w:hAnsi="Times New Roman" w:cs="Times New Roman"/>
                <w:b/>
                <w:bCs/>
                <w:sz w:val="24"/>
                <w:szCs w:val="24"/>
              </w:rPr>
              <w:t>через нанятых работников или другой персонал</w:t>
            </w:r>
          </w:p>
          <w:p w:rsidR="007C4CA1" w:rsidRPr="00C5743F" w:rsidRDefault="007C4CA1" w:rsidP="007C4CA1">
            <w:pPr>
              <w:ind w:firstLine="709"/>
              <w:contextualSpacing/>
              <w:jc w:val="both"/>
              <w:rPr>
                <w:rFonts w:ascii="Times New Roman" w:eastAsia="Calibri" w:hAnsi="Times New Roman" w:cs="Times New Roman"/>
                <w:bCs/>
                <w:sz w:val="24"/>
                <w:szCs w:val="24"/>
              </w:rPr>
            </w:pP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Связанными проектами признаются</w:t>
            </w:r>
            <w:r w:rsidRPr="00C5743F">
              <w:rPr>
                <w:rFonts w:ascii="Times New Roman" w:eastAsia="Calibri" w:hAnsi="Times New Roman" w:cs="Times New Roman"/>
                <w:sz w:val="24"/>
                <w:szCs w:val="24"/>
              </w:rPr>
              <w:t xml:space="preserve"> контракты (договоры)</w:t>
            </w:r>
            <w:r w:rsidRPr="00C5743F">
              <w:rPr>
                <w:rFonts w:ascii="Times New Roman" w:eastAsia="Calibri" w:hAnsi="Times New Roman" w:cs="Times New Roman"/>
                <w:bCs/>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взаимосвязанные;</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взаимозависимые;</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3) схожие.</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5. Схожими контрактами (договорами) признаются контракты (договоры), по которым нерезидентом или его </w:t>
            </w:r>
            <w:r w:rsidRPr="00C5743F">
              <w:rPr>
                <w:rFonts w:ascii="Times New Roman" w:eastAsia="Calibri" w:hAnsi="Times New Roman" w:cs="Times New Roman"/>
                <w:b/>
                <w:sz w:val="24"/>
                <w:szCs w:val="24"/>
              </w:rPr>
              <w:lastRenderedPageBreak/>
              <w:t>взаимосвязанной стороной оказываются услуги и (или) выполняются работы:</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имеющие схожие характер и цель;</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имеющие схожее содержание; </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осуществляемые по одной и той же технологии;</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связанные с одной и той же инфраструктурой;</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при осуществлении которых использовались одни и те же ресурсы (оборудование, работники, инфраструктура);</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идентичные или аналогичные. </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lastRenderedPageBreak/>
              <w:t>в статье 221 проекта:</w:t>
            </w: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t>подпункт 3)</w:t>
            </w:r>
            <w:r w:rsidRPr="00C5743F">
              <w:rPr>
                <w:rFonts w:ascii="Times New Roman" w:hAnsi="Times New Roman" w:cs="Times New Roman"/>
                <w:sz w:val="24"/>
                <w:szCs w:val="24"/>
              </w:rPr>
              <w:t xml:space="preserve"> пункта 2 </w:t>
            </w:r>
            <w:r w:rsidRPr="00C5743F">
              <w:rPr>
                <w:rFonts w:ascii="Times New Roman" w:hAnsi="Times New Roman" w:cs="Times New Roman"/>
                <w:b/>
                <w:sz w:val="24"/>
                <w:szCs w:val="24"/>
              </w:rPr>
              <w:t>исключить;</w:t>
            </w: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b/>
                <w:sz w:val="24"/>
                <w:szCs w:val="24"/>
              </w:rPr>
            </w:pP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t>пункт 5 исключить;</w:t>
            </w: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8"/>
              <w:jc w:val="both"/>
              <w:rPr>
                <w:rFonts w:ascii="Times New Roman" w:eastAsia="Calibri" w:hAnsi="Times New Roman" w:cs="Times New Roman"/>
                <w:sz w:val="24"/>
                <w:szCs w:val="24"/>
              </w:rPr>
            </w:pPr>
          </w:p>
        </w:tc>
        <w:tc>
          <w:tcPr>
            <w:tcW w:w="3685" w:type="dxa"/>
          </w:tcPr>
          <w:p w:rsidR="007C4CA1" w:rsidRPr="00C5743F"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hAnsi="Times New Roman" w:cs="Times New Roman"/>
                <w:sz w:val="24"/>
                <w:szCs w:val="24"/>
              </w:rPr>
              <w:t>Данная норма создает несправедливые условия для покупателей услуг у нерезидента потому как покупатель может и не знать о существовании таких схожих контрактов у нерезидента с другими юридическими лица, которые никаким образом не связаны между собой.</w:t>
            </w:r>
          </w:p>
          <w:p w:rsidR="007C4CA1" w:rsidRPr="00C5743F" w:rsidRDefault="007C4CA1" w:rsidP="007C4CA1">
            <w:pPr>
              <w:tabs>
                <w:tab w:val="left" w:pos="0"/>
              </w:tabs>
              <w:ind w:firstLine="456"/>
              <w:contextualSpacing/>
              <w:jc w:val="both"/>
              <w:rPr>
                <w:rFonts w:ascii="Times New Roman" w:eastAsia="Times New Roman" w:hAnsi="Times New Roman" w:cs="Times New Roman"/>
                <w:b/>
                <w:bCs/>
                <w:color w:val="000000"/>
                <w:sz w:val="24"/>
                <w:szCs w:val="24"/>
              </w:rPr>
            </w:pPr>
            <w:r w:rsidRPr="00C5743F">
              <w:rPr>
                <w:rFonts w:ascii="Times New Roman" w:hAnsi="Times New Roman" w:cs="Times New Roman"/>
                <w:sz w:val="24"/>
                <w:szCs w:val="24"/>
              </w:rPr>
              <w:t xml:space="preserve">У налогового агента отсутствует возможность контролировать иностранную компанию на наличие схожих </w:t>
            </w:r>
            <w:r w:rsidRPr="00C5743F">
              <w:rPr>
                <w:rFonts w:ascii="Times New Roman" w:hAnsi="Times New Roman" w:cs="Times New Roman"/>
                <w:sz w:val="24"/>
                <w:szCs w:val="24"/>
              </w:rPr>
              <w:lastRenderedPageBreak/>
              <w:t>контрактов. При введении данной нормы должны быть созданы условия в виде информационной системы с возможностью поиска в ней актуальной информации по деятельности иностранных компаний в РК. На данный момент такая система отсутствует.</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225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225. Процедура взаимного согласования </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В заявлении указываются обстоятельства, на которых основаны требования лица.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К заявлению, представленному в соответствии с подпунктом 1) пункта 1 настоящей статьи, лицо обязано приложить копии бухгалтерских документов, подтверждающих суммы полученных (подлежащих </w:t>
            </w:r>
            <w:r w:rsidRPr="00C5743F">
              <w:rPr>
                <w:rFonts w:ascii="Times New Roman" w:eastAsia="Calibri" w:hAnsi="Times New Roman" w:cs="Times New Roman"/>
                <w:sz w:val="24"/>
                <w:szCs w:val="24"/>
              </w:rPr>
              <w:lastRenderedPageBreak/>
              <w:t>получению) доходов и (или) удержанных налогов (в случае их удержания), а также нотариально засвидетельствованные копии: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контрактов (договоров, соглашений) на выполнение работ, оказание услуг или на иные цели;</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2) учредительных документов либо выписок из торгового реестра с указанием учредителей (участников) и мажоритарных акционеров юридического лица – для юридических лиц;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9. Уполномоченный орган прекращает проведение начатой процедуры взаимного согласования с компетентным органом иностранного государства в следующих случаях:</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представления лицом заявления о прекращении проведения процедуры взаимного согласования;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выявления в ходе проведения процедуры взаимного согласования факта предоставления лицом недостоверной информации;</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3) непредставления лицом в ходе проведения процедуры взаимного согласования </w:t>
            </w:r>
            <w:r w:rsidRPr="00C5743F">
              <w:rPr>
                <w:rFonts w:ascii="Times New Roman" w:eastAsia="Calibri" w:hAnsi="Times New Roman" w:cs="Times New Roman"/>
                <w:b/>
                <w:sz w:val="24"/>
                <w:szCs w:val="24"/>
              </w:rPr>
              <w:lastRenderedPageBreak/>
              <w:t>документов, предусмотренных пунктом 5 настоящей статьи;</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225 проекта: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подпункт 2) части второй пункта 2 </w:t>
            </w:r>
            <w:r w:rsidRPr="00C5743F">
              <w:rPr>
                <w:rFonts w:ascii="Times New Roman" w:eastAsia="Calibri" w:hAnsi="Times New Roman" w:cs="Times New Roman"/>
                <w:sz w:val="24"/>
                <w:szCs w:val="24"/>
              </w:rPr>
              <w:t>исключить;</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подпункт 3) пункта 9</w:t>
            </w:r>
            <w:r w:rsidRPr="00C5743F">
              <w:rPr>
                <w:rFonts w:ascii="Times New Roman" w:eastAsia="Calibri" w:hAnsi="Times New Roman" w:cs="Times New Roman"/>
                <w:sz w:val="24"/>
                <w:szCs w:val="24"/>
              </w:rPr>
              <w:t xml:space="preserve"> требует доработки;</w:t>
            </w:r>
          </w:p>
          <w:p w:rsidR="007C4CA1" w:rsidRPr="00C5743F" w:rsidRDefault="007C4CA1" w:rsidP="007C4CA1">
            <w:pPr>
              <w:ind w:firstLine="709"/>
              <w:jc w:val="both"/>
              <w:rPr>
                <w:rFonts w:ascii="Times New Roman" w:eastAsia="Calibri" w:hAnsi="Times New Roman" w:cs="Times New Roman"/>
                <w:sz w:val="24"/>
                <w:szCs w:val="24"/>
              </w:rPr>
            </w:pPr>
          </w:p>
          <w:p w:rsidR="007C4CA1" w:rsidRPr="00C5743F" w:rsidRDefault="007C4CA1" w:rsidP="007C4CA1">
            <w:pPr>
              <w:ind w:firstLine="709"/>
              <w:jc w:val="both"/>
              <w:rPr>
                <w:rFonts w:ascii="Times New Roman" w:eastAsia="Times New Roman" w:hAnsi="Times New Roman" w:cs="Times New Roman"/>
                <w:b/>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дублирование с абзацами вторым и третьим подпункта 3) пункта 2 статьи 225 проекта Кодекса;</w:t>
            </w:r>
          </w:p>
          <w:p w:rsidR="007C4CA1" w:rsidRPr="00C5743F" w:rsidRDefault="007C4CA1" w:rsidP="007C4CA1">
            <w:pPr>
              <w:ind w:firstLine="709"/>
              <w:jc w:val="both"/>
              <w:rPr>
                <w:rFonts w:ascii="Times New Roman" w:eastAsia="Times New Roman" w:hAnsi="Times New Roman" w:cs="Times New Roman"/>
                <w:b/>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Times New Roman" w:hAnsi="Times New Roman" w:cs="Times New Roman"/>
                <w:color w:val="000000"/>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Times New Roman" w:hAnsi="Times New Roman" w:cs="Times New Roman"/>
                <w:color w:val="000000"/>
                <w:sz w:val="24"/>
                <w:szCs w:val="24"/>
              </w:rPr>
              <w:t>пунктом 5 статьи 225 проекта Кодекса не предусмотрен перечень документов, предоставляемый в ходе проведения процедуры взаимного согласования;</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231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 целях налогообложения в качестве дохода не рассматриваются: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16) стоимость безвозмездно полученного имущества в виде квоты на выбросы парниковых газов, полученной в соответствии с Национальным планом распределения квот на выбросы парниковых газов в порядке, определенном уполномоченным органом в области охраны окружающей среды.</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3) полученные Фондом гарантирования страховых выплат в соответствии с Законом Республики Казахстан «О Фонде гарантирования страховых выплат»:</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сумма обязательных, дополнительных и чрезвычайных взносов страховых </w:t>
            </w:r>
            <w:r w:rsidRPr="00C5743F">
              <w:rPr>
                <w:rFonts w:ascii="Times New Roman" w:eastAsia="Calibri" w:hAnsi="Times New Roman" w:cs="Times New Roman"/>
                <w:b/>
                <w:sz w:val="24"/>
                <w:szCs w:val="24"/>
              </w:rPr>
              <w:t>организаций,</w:t>
            </w:r>
            <w:r w:rsidRPr="00C5743F">
              <w:rPr>
                <w:rFonts w:ascii="Times New Roman" w:eastAsia="Calibri" w:hAnsi="Times New Roman" w:cs="Times New Roman"/>
                <w:sz w:val="24"/>
                <w:szCs w:val="24"/>
              </w:rPr>
              <w:t xml:space="preserve">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инвестиционные доходы - в пределах средств, направленных на увеличение резерва возмещения вреда и резерва гарантирования страховых выплат;</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сумма денег, полученная в порядке удовлетворения требований по возмещенным депозитам и осуществленным гарантийным и компенсационным выплатам;</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Cs/>
                <w:sz w:val="24"/>
                <w:szCs w:val="24"/>
              </w:rPr>
              <w:t>…</w:t>
            </w:r>
          </w:p>
        </w:tc>
        <w:tc>
          <w:tcPr>
            <w:tcW w:w="4111" w:type="dxa"/>
          </w:tcPr>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в статье 231 проекта:</w:t>
            </w: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 пункте 1:</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подпункт 16) </w:t>
            </w:r>
            <w:r w:rsidRPr="00C5743F">
              <w:rPr>
                <w:rFonts w:ascii="Times New Roman" w:eastAsia="Calibri" w:hAnsi="Times New Roman" w:cs="Times New Roman"/>
                <w:sz w:val="24"/>
                <w:szCs w:val="24"/>
              </w:rPr>
              <w:t>требует доработки.</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 xml:space="preserve">абзац второй подпункта 3) пункта 2 </w:t>
            </w:r>
            <w:r w:rsidRPr="00C5743F">
              <w:rPr>
                <w:rFonts w:ascii="Times New Roman" w:eastAsia="Calibri" w:hAnsi="Times New Roman" w:cs="Times New Roman"/>
                <w:sz w:val="24"/>
                <w:szCs w:val="24"/>
              </w:rPr>
              <w:t xml:space="preserve">дополнить словом </w:t>
            </w:r>
            <w:r w:rsidRPr="00C5743F">
              <w:rPr>
                <w:rFonts w:ascii="Times New Roman" w:eastAsia="Calibri" w:hAnsi="Times New Roman" w:cs="Times New Roman"/>
                <w:b/>
                <w:sz w:val="24"/>
                <w:szCs w:val="24"/>
              </w:rPr>
              <w:t>«-участников»;</w:t>
            </w:r>
          </w:p>
          <w:p w:rsidR="007C4CA1" w:rsidRPr="00C5743F" w:rsidRDefault="007C4CA1" w:rsidP="007C4CA1">
            <w:pPr>
              <w:ind w:firstLine="709"/>
              <w:jc w:val="both"/>
              <w:rPr>
                <w:rFonts w:ascii="Times New Roman" w:eastAsia="Times New Roman" w:hAnsi="Times New Roman" w:cs="Times New Roman"/>
                <w:b/>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jc w:val="both"/>
              <w:rPr>
                <w:rFonts w:ascii="Times New Roman" w:eastAsia="Calibri" w:hAnsi="Times New Roman" w:cs="Times New Roman"/>
                <w:b/>
                <w:sz w:val="24"/>
                <w:szCs w:val="24"/>
              </w:rPr>
            </w:pPr>
          </w:p>
          <w:p w:rsidR="007C4CA1" w:rsidRPr="00C5743F" w:rsidRDefault="007C4CA1" w:rsidP="007C4CA1">
            <w:pPr>
              <w:ind w:firstLine="601"/>
              <w:jc w:val="both"/>
              <w:rPr>
                <w:rFonts w:ascii="Times New Roman" w:eastAsia="Calibri" w:hAnsi="Times New Roman" w:cs="Times New Roman"/>
                <w:sz w:val="24"/>
                <w:szCs w:val="24"/>
              </w:rPr>
            </w:pPr>
          </w:p>
          <w:p w:rsidR="007C4CA1" w:rsidRPr="00C5743F" w:rsidRDefault="007C4CA1" w:rsidP="007C4CA1">
            <w:pPr>
              <w:ind w:firstLine="601"/>
              <w:jc w:val="both"/>
              <w:rPr>
                <w:rFonts w:ascii="Times New Roman" w:eastAsia="Calibri" w:hAnsi="Times New Roman" w:cs="Times New Roman"/>
                <w:sz w:val="24"/>
                <w:szCs w:val="24"/>
              </w:rPr>
            </w:pPr>
          </w:p>
          <w:p w:rsidR="007C4CA1" w:rsidRPr="00C5743F" w:rsidRDefault="007C4CA1" w:rsidP="007C4CA1">
            <w:pPr>
              <w:ind w:firstLine="601"/>
              <w:jc w:val="both"/>
              <w:rPr>
                <w:rFonts w:ascii="Times New Roman" w:eastAsia="Calibri" w:hAnsi="Times New Roman" w:cs="Times New Roman"/>
                <w:sz w:val="24"/>
                <w:szCs w:val="24"/>
              </w:rPr>
            </w:pPr>
          </w:p>
          <w:p w:rsidR="007C4CA1" w:rsidRPr="00C5743F" w:rsidRDefault="007C4CA1" w:rsidP="007C4CA1">
            <w:pPr>
              <w:ind w:firstLine="601"/>
              <w:jc w:val="both"/>
              <w:rPr>
                <w:rFonts w:ascii="Times New Roman" w:eastAsia="Calibri" w:hAnsi="Times New Roman" w:cs="Times New Roman"/>
                <w:sz w:val="24"/>
                <w:szCs w:val="24"/>
              </w:rPr>
            </w:pPr>
          </w:p>
          <w:p w:rsidR="007C4CA1" w:rsidRPr="00C5743F" w:rsidRDefault="007C4CA1" w:rsidP="007C4CA1">
            <w:pPr>
              <w:ind w:firstLine="601"/>
              <w:jc w:val="both"/>
              <w:rPr>
                <w:rFonts w:ascii="Times New Roman" w:eastAsia="Calibri" w:hAnsi="Times New Roman" w:cs="Times New Roman"/>
                <w:sz w:val="24"/>
                <w:szCs w:val="24"/>
              </w:rPr>
            </w:pPr>
          </w:p>
          <w:p w:rsidR="007C4CA1" w:rsidRPr="00C5743F" w:rsidRDefault="007C4CA1" w:rsidP="007C4CA1">
            <w:pPr>
              <w:ind w:firstLine="601"/>
              <w:jc w:val="both"/>
              <w:rPr>
                <w:rFonts w:ascii="Times New Roman" w:eastAsia="Calibri" w:hAnsi="Times New Roman" w:cs="Times New Roman"/>
                <w:sz w:val="24"/>
                <w:szCs w:val="24"/>
              </w:rPr>
            </w:pPr>
          </w:p>
          <w:p w:rsidR="007C4CA1" w:rsidRPr="00C5743F" w:rsidRDefault="007C4CA1" w:rsidP="007C4CA1">
            <w:pPr>
              <w:ind w:firstLine="601"/>
              <w:jc w:val="both"/>
              <w:rPr>
                <w:rFonts w:ascii="Times New Roman" w:eastAsia="Calibri" w:hAnsi="Times New Roman" w:cs="Times New Roman"/>
                <w:sz w:val="24"/>
                <w:szCs w:val="24"/>
              </w:rPr>
            </w:pPr>
          </w:p>
          <w:p w:rsidR="007C4CA1" w:rsidRPr="00C5743F" w:rsidRDefault="007C4CA1" w:rsidP="007C4CA1">
            <w:pPr>
              <w:ind w:firstLine="601"/>
              <w:jc w:val="both"/>
              <w:rPr>
                <w:rFonts w:ascii="Times New Roman" w:eastAsia="Calibri" w:hAnsi="Times New Roman" w:cs="Times New Roman"/>
                <w:sz w:val="24"/>
                <w:szCs w:val="24"/>
              </w:rPr>
            </w:pPr>
          </w:p>
          <w:p w:rsidR="007C4CA1" w:rsidRPr="00C5743F" w:rsidRDefault="007C4CA1" w:rsidP="007C4CA1">
            <w:pPr>
              <w:ind w:firstLine="601"/>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согласно пункту 1 статьи 293 Экологического кодекса субъект квотирования разрабатывает обязательный для исполнения </w:t>
            </w:r>
            <w:r w:rsidRPr="00C5743F">
              <w:rPr>
                <w:rFonts w:ascii="Times New Roman" w:eastAsia="Calibri" w:hAnsi="Times New Roman" w:cs="Times New Roman"/>
                <w:sz w:val="24"/>
                <w:szCs w:val="24"/>
                <w:u w:val="single"/>
              </w:rPr>
              <w:t>план мониторинга выбросов парниковых газов</w:t>
            </w:r>
            <w:r w:rsidRPr="00C5743F">
              <w:rPr>
                <w:rFonts w:ascii="Times New Roman" w:eastAsia="Calibri" w:hAnsi="Times New Roman" w:cs="Times New Roman"/>
                <w:sz w:val="24"/>
                <w:szCs w:val="24"/>
              </w:rPr>
              <w:t xml:space="preserve"> квотируемой установки на период действия </w:t>
            </w:r>
            <w:r w:rsidRPr="00C5743F">
              <w:rPr>
                <w:rFonts w:ascii="Times New Roman" w:eastAsia="Calibri" w:hAnsi="Times New Roman" w:cs="Times New Roman"/>
                <w:sz w:val="24"/>
                <w:szCs w:val="24"/>
                <w:u w:val="single"/>
              </w:rPr>
              <w:t>Национального плана углеродных квот.</w:t>
            </w:r>
            <w:r w:rsidRPr="00C5743F">
              <w:rPr>
                <w:rFonts w:ascii="Times New Roman" w:eastAsia="Calibri" w:hAnsi="Times New Roman" w:cs="Times New Roman"/>
                <w:sz w:val="24"/>
                <w:szCs w:val="24"/>
              </w:rPr>
              <w:t xml:space="preserve"> В этой связи необходимо конкретизировать </w:t>
            </w:r>
            <w:r w:rsidRPr="00C5743F">
              <w:rPr>
                <w:rFonts w:ascii="Times New Roman" w:eastAsia="Calibri" w:hAnsi="Times New Roman" w:cs="Times New Roman"/>
                <w:b/>
                <w:sz w:val="24"/>
                <w:szCs w:val="24"/>
              </w:rPr>
              <w:t>заголовок</w:t>
            </w:r>
            <w:r w:rsidRPr="00C5743F">
              <w:rPr>
                <w:rFonts w:ascii="Times New Roman" w:eastAsia="Calibri" w:hAnsi="Times New Roman" w:cs="Times New Roman"/>
                <w:sz w:val="24"/>
                <w:szCs w:val="24"/>
              </w:rPr>
              <w:t xml:space="preserve"> плана, применяемый в подпункте 16) пункта 1 проекта Кодекса;</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приведение в соответствие с подпунктом 15) статьи 1 Закона «О Фонде гарантирования страховых выплат»;</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17) пункта 1 статьи 231</w:t>
            </w:r>
          </w:p>
        </w:tc>
        <w:tc>
          <w:tcPr>
            <w:tcW w:w="3828" w:type="dxa"/>
          </w:tcPr>
          <w:p w:rsidR="007C4CA1" w:rsidRPr="00C5743F" w:rsidRDefault="007C4CA1" w:rsidP="007C4CA1">
            <w:pPr>
              <w:ind w:firstLine="31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7C4CA1" w:rsidRPr="00C5743F" w:rsidRDefault="007C4CA1" w:rsidP="007C4CA1">
            <w:pPr>
              <w:ind w:firstLine="313"/>
              <w:contextualSpacing/>
              <w:jc w:val="both"/>
              <w:rPr>
                <w:rFonts w:ascii="Times New Roman" w:eastAsia="Calibri" w:hAnsi="Times New Roman" w:cs="Times New Roman"/>
                <w:sz w:val="24"/>
                <w:szCs w:val="24"/>
              </w:rPr>
            </w:pPr>
          </w:p>
          <w:p w:rsidR="007C4CA1" w:rsidRPr="00C5743F" w:rsidRDefault="007C4CA1" w:rsidP="007C4CA1">
            <w:pPr>
              <w:ind w:firstLine="31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 целях налогообложения в качестве дохода не рассматриваются:</w:t>
            </w:r>
          </w:p>
          <w:p w:rsidR="007C4CA1" w:rsidRPr="00C5743F" w:rsidRDefault="007C4CA1" w:rsidP="007C4CA1">
            <w:pPr>
              <w:pStyle w:val="ad"/>
              <w:ind w:firstLine="313"/>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w:t>
            </w:r>
          </w:p>
          <w:p w:rsidR="007C4CA1" w:rsidRPr="00C5743F" w:rsidRDefault="007C4CA1" w:rsidP="007C4CA1">
            <w:pPr>
              <w:ind w:firstLine="31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16) стоимость безвозмездно полученного имущества в виде квоты на выбросы парниковых </w:t>
            </w:r>
            <w:r w:rsidRPr="00C5743F">
              <w:rPr>
                <w:rFonts w:ascii="Times New Roman" w:eastAsia="Calibri" w:hAnsi="Times New Roman" w:cs="Times New Roman"/>
                <w:sz w:val="24"/>
                <w:szCs w:val="24"/>
              </w:rPr>
              <w:lastRenderedPageBreak/>
              <w:t>газов, полученной в соответствии с Национальным планом распределения квот на выбросы парниковых газов в порядке, определенном уполномоченным органом в области охраны окружающей среды.</w:t>
            </w:r>
          </w:p>
          <w:p w:rsidR="007C4CA1" w:rsidRPr="00C5743F" w:rsidRDefault="007C4CA1" w:rsidP="007C4CA1">
            <w:pPr>
              <w:pStyle w:val="ad"/>
              <w:ind w:firstLine="313"/>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17) отсутствует.</w:t>
            </w:r>
          </w:p>
        </w:tc>
        <w:tc>
          <w:tcPr>
            <w:tcW w:w="4111" w:type="dxa"/>
          </w:tcPr>
          <w:p w:rsidR="007C4CA1" w:rsidRPr="00C5743F" w:rsidRDefault="007C4CA1" w:rsidP="007C4CA1">
            <w:pPr>
              <w:pStyle w:val="ad"/>
              <w:ind w:firstLine="748"/>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пункт 1 статьи 231 проекта </w:t>
            </w:r>
            <w:r w:rsidRPr="00C5743F">
              <w:rPr>
                <w:rFonts w:ascii="Times New Roman" w:eastAsia="Times New Roman" w:hAnsi="Times New Roman" w:cs="Times New Roman"/>
                <w:b/>
                <w:sz w:val="24"/>
                <w:szCs w:val="24"/>
                <w:lang w:eastAsia="ru-RU"/>
              </w:rPr>
              <w:t>дополнить подпунктом 17)</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748"/>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 xml:space="preserve">«17) доход от управления эндаумент-фондом,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w:t>
            </w:r>
            <w:r w:rsidRPr="00C5743F">
              <w:rPr>
                <w:rFonts w:ascii="Times New Roman" w:eastAsia="Times New Roman" w:hAnsi="Times New Roman" w:cs="Times New Roman"/>
                <w:b/>
                <w:bCs/>
                <w:sz w:val="24"/>
                <w:szCs w:val="24"/>
                <w:lang w:eastAsia="ru-RU"/>
              </w:rPr>
              <w:lastRenderedPageBreak/>
              <w:t>целевого капитала (эндаумент-фондах)».»;</w:t>
            </w:r>
          </w:p>
        </w:tc>
        <w:tc>
          <w:tcPr>
            <w:tcW w:w="3685" w:type="dxa"/>
          </w:tcPr>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lastRenderedPageBreak/>
              <w:t>депутаты</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А. Аймагамбетов</w:t>
            </w:r>
          </w:p>
          <w:p w:rsidR="007C4CA1" w:rsidRPr="00C5743F" w:rsidRDefault="007C4CA1" w:rsidP="007C4CA1">
            <w:pPr>
              <w:pStyle w:val="ad"/>
              <w:ind w:firstLine="142"/>
              <w:jc w:val="both"/>
              <w:rPr>
                <w:rFonts w:ascii="Times New Roman" w:hAnsi="Times New Roman" w:cs="Times New Roman"/>
                <w:b/>
                <w:bCs/>
                <w:sz w:val="24"/>
                <w:szCs w:val="24"/>
              </w:rPr>
            </w:pPr>
          </w:p>
          <w:p w:rsidR="007C4CA1" w:rsidRPr="00C5743F" w:rsidRDefault="007C4CA1" w:rsidP="007C4CA1">
            <w:pPr>
              <w:pStyle w:val="ad"/>
              <w:ind w:firstLine="463"/>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Введение подпункта 17) пункта 1 статьи 231 Налогового кодекса Республики Казахстан, касающегося исключения доходов от управления эндаумент-фондом из </w:t>
            </w:r>
            <w:r w:rsidRPr="00C5743F">
              <w:rPr>
                <w:rFonts w:ascii="Times New Roman" w:hAnsi="Times New Roman" w:cs="Times New Roman"/>
                <w:sz w:val="24"/>
                <w:szCs w:val="24"/>
              </w:rPr>
              <w:lastRenderedPageBreak/>
              <w:t>облагаемых налогом, направлено на стимулирование развития меценатства и долгосрочного финансирования социальной, образовательной и культурной сфер. Эндаумент-фонды являются важным механизмом поддержки общественно значимых проектов, в том числе в сфере образования, культуры, науки и других благотворительных направлений, что способствует улучшению качества жизни граждан и развитию социально-экономической инфраструктуры страны.</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Освобождение доходов эндаумент-фондов от налогообложения позволяет направить больше средств на поддержку благотворительных и общественных проектов. Это будет способствовать развитию меценатства и привлечению частного капитала в долгосрочные социальные и образовательные инициативы.</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Эндаумент-фонды являются источниками стабильного финансирования, благодаря которым организации могут планировать свои проекты на </w:t>
            </w:r>
            <w:r w:rsidRPr="00C5743F">
              <w:rPr>
                <w:rFonts w:ascii="Times New Roman" w:hAnsi="Times New Roman" w:cs="Times New Roman"/>
                <w:sz w:val="24"/>
                <w:szCs w:val="24"/>
              </w:rPr>
              <w:lastRenderedPageBreak/>
              <w:t>долгосрочную перспективу. Освобождение от налогообложения доходов, направляемых на административно-управленческие расходы и проекты, позволит фондам более эффективно распределять ресурсы, обеспечивая их устойчивость и независимость.</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Множество стран, включая США, Великобританию и страны Европейского Союза, применяют налоговые льготы для эндаумент-фондов, признавая их важную роль в поддержке социальных и образовательных институтов. Принятие аналогичных мер в Казахстане приведет к повышению конкурентоспособности отечественных фондов и привлечению дополнительных инвестиций.</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Проект регулирует деятельность эндаумент-фондов, что гарантирует целевое использование средств. Включение нормы в Налоговый кодекс обеспечит четкие правовые рамки и минимизирует возможность злоупотреблений, что важно для налоговой </w:t>
            </w:r>
            <w:r w:rsidRPr="00C5743F">
              <w:rPr>
                <w:rFonts w:ascii="Times New Roman" w:hAnsi="Times New Roman" w:cs="Times New Roman"/>
                <w:sz w:val="24"/>
                <w:szCs w:val="24"/>
              </w:rPr>
              <w:lastRenderedPageBreak/>
              <w:t>прозрачности и доверия общества.</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Таким образом, предлагаемая редакция статьи 231 способствует развитию института эндаумент-фондов в Казахстане, стимулирует частные инициативы в области меценатства и создает условия для более эффективного использования финансовых ресурсов на благо общественных интересов.</w:t>
            </w:r>
          </w:p>
          <w:p w:rsidR="007C4CA1" w:rsidRPr="00C5743F" w:rsidRDefault="007C4CA1" w:rsidP="007C4CA1">
            <w:pPr>
              <w:pStyle w:val="ad"/>
              <w:ind w:firstLine="463"/>
              <w:jc w:val="both"/>
              <w:rPr>
                <w:rFonts w:ascii="Times New Roman" w:hAnsi="Times New Roman" w:cs="Times New Roman"/>
                <w:sz w:val="24"/>
                <w:szCs w:val="24"/>
              </w:rPr>
            </w:pPr>
          </w:p>
          <w:p w:rsidR="007C4CA1" w:rsidRPr="00C5743F" w:rsidRDefault="007C4CA1" w:rsidP="007C4CA1">
            <w:pPr>
              <w:pStyle w:val="ad"/>
              <w:ind w:firstLine="463"/>
              <w:jc w:val="center"/>
              <w:rPr>
                <w:rFonts w:ascii="Times New Roman" w:hAnsi="Times New Roman" w:cs="Times New Roman"/>
                <w:b/>
                <w:i/>
                <w:sz w:val="24"/>
                <w:szCs w:val="24"/>
              </w:rPr>
            </w:pPr>
            <w:r w:rsidRPr="00C5743F">
              <w:rPr>
                <w:rFonts w:ascii="Times New Roman" w:hAnsi="Times New Roman" w:cs="Times New Roman"/>
                <w:b/>
                <w:i/>
                <w:sz w:val="24"/>
                <w:szCs w:val="24"/>
              </w:rPr>
              <w:t>Обоснование депутата</w:t>
            </w:r>
          </w:p>
          <w:p w:rsidR="007C4CA1" w:rsidRPr="00C5743F" w:rsidRDefault="007C4CA1" w:rsidP="007C4CA1">
            <w:pPr>
              <w:pStyle w:val="ad"/>
              <w:ind w:firstLine="463"/>
              <w:jc w:val="center"/>
              <w:rPr>
                <w:rFonts w:ascii="Times New Roman" w:hAnsi="Times New Roman" w:cs="Times New Roman"/>
                <w:b/>
                <w:i/>
                <w:sz w:val="24"/>
                <w:szCs w:val="24"/>
              </w:rPr>
            </w:pPr>
            <w:r w:rsidRPr="00C5743F">
              <w:rPr>
                <w:rFonts w:ascii="Times New Roman" w:hAnsi="Times New Roman" w:cs="Times New Roman"/>
                <w:b/>
                <w:i/>
                <w:sz w:val="24"/>
                <w:szCs w:val="24"/>
              </w:rPr>
              <w:t>А. Аймагамбетова</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eastAsia="Times New Roman" w:hAnsi="Times New Roman" w:cs="Times New Roman"/>
                <w:sz w:val="24"/>
                <w:szCs w:val="24"/>
                <w:lang w:val="kk-KZ" w:eastAsia="ru-RU"/>
              </w:rPr>
              <w:t>Инвест доход от управления эндаумент-фондом должен быть исключен из совокупного годового дохода.</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7) пункта 2 статьи 231 проекта</w:t>
            </w:r>
          </w:p>
        </w:tc>
        <w:tc>
          <w:tcPr>
            <w:tcW w:w="3828" w:type="dxa"/>
          </w:tcPr>
          <w:p w:rsidR="007C4CA1" w:rsidRPr="00C5743F" w:rsidRDefault="007C4CA1" w:rsidP="007C4CA1">
            <w:pPr>
              <w:pStyle w:val="ad"/>
              <w:ind w:firstLine="455"/>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231. Экономические выгоды, не признаваемые доходом в целях корпоративного подоходного налога</w:t>
            </w:r>
          </w:p>
          <w:p w:rsidR="007C4CA1" w:rsidRPr="00C5743F" w:rsidRDefault="007C4CA1" w:rsidP="007C4CA1">
            <w:pPr>
              <w:pStyle w:val="ad"/>
              <w:ind w:firstLine="455"/>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p w:rsidR="007C4CA1" w:rsidRPr="00C5743F" w:rsidRDefault="007C4CA1" w:rsidP="007C4CA1">
            <w:pPr>
              <w:ind w:firstLine="45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7C4CA1" w:rsidRPr="00C5743F" w:rsidRDefault="007C4CA1" w:rsidP="007C4CA1">
            <w:pPr>
              <w:ind w:firstLine="45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ind w:firstLine="45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7) инвестиционные доходы, полученные:</w:t>
            </w:r>
          </w:p>
          <w:p w:rsidR="007C4CA1" w:rsidRPr="00C5743F" w:rsidRDefault="007C4CA1" w:rsidP="007C4CA1">
            <w:pPr>
              <w:ind w:firstLine="45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кастодианом акционерного инвестиционного фонда;</w:t>
            </w:r>
          </w:p>
          <w:p w:rsidR="007C4CA1" w:rsidRPr="00C5743F" w:rsidRDefault="007C4CA1" w:rsidP="007C4CA1">
            <w:pPr>
              <w:ind w:firstLine="45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инвестиционными фондами, зарегистрированными в соответствии с действующим правом МФЦА и учтенные кастодианом или управляющей компанией инвестиционного фонда. </w:t>
            </w:r>
          </w:p>
          <w:p w:rsidR="007C4CA1" w:rsidRPr="00C5743F" w:rsidRDefault="007C4CA1" w:rsidP="007C4CA1">
            <w:pPr>
              <w:ind w:firstLine="45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t>Положения настоящего подпункта применяются п</w:t>
            </w:r>
            <w:r w:rsidRPr="00C5743F">
              <w:rPr>
                <w:rFonts w:ascii="Times New Roman" w:eastAsia="Calibri" w:hAnsi="Times New Roman" w:cs="Times New Roman"/>
                <w:bCs/>
                <w:sz w:val="24"/>
                <w:szCs w:val="24"/>
              </w:rPr>
              <w:t xml:space="preserve">ри соответствии </w:t>
            </w:r>
            <w:r w:rsidRPr="00C5743F">
              <w:rPr>
                <w:rFonts w:ascii="Times New Roman" w:eastAsia="Calibri" w:hAnsi="Times New Roman" w:cs="Times New Roman"/>
                <w:sz w:val="24"/>
                <w:szCs w:val="24"/>
              </w:rPr>
              <w:t xml:space="preserve">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w:t>
            </w:r>
            <w:r w:rsidRPr="00C5743F">
              <w:rPr>
                <w:rFonts w:ascii="Times New Roman" w:eastAsia="Calibri" w:hAnsi="Times New Roman" w:cs="Times New Roman"/>
                <w:bCs/>
                <w:sz w:val="24"/>
                <w:szCs w:val="24"/>
              </w:rPr>
              <w:t>следующим условиям:</w:t>
            </w:r>
          </w:p>
          <w:p w:rsidR="007C4CA1" w:rsidRPr="00C5743F" w:rsidRDefault="007C4CA1" w:rsidP="007C4CA1">
            <w:pPr>
              <w:ind w:right="-51" w:firstLine="45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наличие у такого акционерного инвестиционного фонда или</w:t>
            </w:r>
            <w:r w:rsidRPr="00C5743F">
              <w:rPr>
                <w:rFonts w:ascii="Times New Roman" w:eastAsia="Calibri" w:hAnsi="Times New Roman" w:cs="Times New Roman"/>
                <w:sz w:val="24"/>
                <w:szCs w:val="24"/>
              </w:rPr>
              <w:t xml:space="preserve"> такого </w:t>
            </w:r>
            <w:r w:rsidRPr="00C5743F">
              <w:rPr>
                <w:rFonts w:ascii="Times New Roman" w:eastAsia="Calibri" w:hAnsi="Times New Roman" w:cs="Times New Roman"/>
                <w:sz w:val="24"/>
                <w:szCs w:val="24"/>
              </w:rPr>
              <w:lastRenderedPageBreak/>
              <w:t xml:space="preserve">инвестиционного фонда </w:t>
            </w:r>
            <w:r w:rsidRPr="00C5743F">
              <w:rPr>
                <w:rFonts w:ascii="Times New Roman" w:eastAsia="Calibri" w:hAnsi="Times New Roman" w:cs="Times New Roman"/>
                <w:bCs/>
                <w:sz w:val="24"/>
                <w:szCs w:val="24"/>
              </w:rPr>
              <w:t>права собственности на объект недвижимости,</w:t>
            </w:r>
          </w:p>
          <w:p w:rsidR="007C4CA1" w:rsidRPr="00C5743F" w:rsidRDefault="007C4CA1" w:rsidP="007C4CA1">
            <w:pPr>
              <w:ind w:right="-51" w:firstLine="45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 состав такого акционерного инвестиционного фонда или</w:t>
            </w:r>
            <w:r w:rsidRPr="00C5743F">
              <w:rPr>
                <w:rFonts w:ascii="Times New Roman" w:eastAsia="Calibri" w:hAnsi="Times New Roman" w:cs="Times New Roman"/>
                <w:sz w:val="24"/>
                <w:szCs w:val="24"/>
              </w:rPr>
              <w:t xml:space="preserve"> такого инвестиционного фонда входит не менее 100</w:t>
            </w:r>
            <w:r w:rsidRPr="00C5743F">
              <w:rPr>
                <w:rFonts w:ascii="Times New Roman" w:eastAsia="Calibri" w:hAnsi="Times New Roman" w:cs="Times New Roman"/>
                <w:bCs/>
                <w:sz w:val="24"/>
                <w:szCs w:val="24"/>
              </w:rPr>
              <w:t xml:space="preserve"> учредителей или акционеров,</w:t>
            </w:r>
          </w:p>
          <w:p w:rsidR="007C4CA1" w:rsidRPr="00C5743F" w:rsidRDefault="007C4CA1" w:rsidP="007C4CA1">
            <w:pPr>
              <w:ind w:right="-51" w:firstLine="455"/>
              <w:contextualSpacing/>
              <w:jc w:val="both"/>
              <w:rPr>
                <w:rFonts w:ascii="Times New Roman" w:eastAsia="Calibri" w:hAnsi="Times New Roman" w:cs="Times New Roman"/>
                <w:sz w:val="24"/>
                <w:szCs w:val="24"/>
              </w:rPr>
            </w:pPr>
            <w:r w:rsidRPr="00C5743F">
              <w:rPr>
                <w:rFonts w:ascii="Times New Roman" w:eastAsia="Calibri" w:hAnsi="Times New Roman" w:cs="Times New Roman"/>
                <w:bCs/>
                <w:sz w:val="24"/>
                <w:szCs w:val="24"/>
              </w:rPr>
              <w:t xml:space="preserve">в составе активов такого акционерного инвестиционного фонда или такого </w:t>
            </w:r>
            <w:r w:rsidRPr="00C5743F">
              <w:rPr>
                <w:rFonts w:ascii="Times New Roman" w:eastAsia="Calibri" w:hAnsi="Times New Roman" w:cs="Times New Roman"/>
                <w:sz w:val="24"/>
                <w:szCs w:val="24"/>
              </w:rPr>
              <w:t>инвестиционного фонда не менее 20 процентов активов принадлежат лицам, не являющимся взаимосвязанными сторонами,</w:t>
            </w:r>
          </w:p>
          <w:p w:rsidR="007C4CA1" w:rsidRPr="00C5743F" w:rsidRDefault="007C4CA1" w:rsidP="007C4CA1">
            <w:pPr>
              <w:ind w:right="-51" w:firstLine="45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акции такого акционерного инвестиционного фонда или</w:t>
            </w:r>
            <w:r w:rsidRPr="00C5743F">
              <w:rPr>
                <w:rFonts w:ascii="Times New Roman" w:eastAsia="Calibri" w:hAnsi="Times New Roman" w:cs="Times New Roman"/>
                <w:sz w:val="24"/>
                <w:szCs w:val="24"/>
              </w:rPr>
              <w:t xml:space="preserve"> такого инвестиционного фонда доступны для приобретения неопределенному кругу лиц;</w:t>
            </w:r>
          </w:p>
          <w:p w:rsidR="007C4CA1" w:rsidRPr="00C5743F" w:rsidRDefault="007C4CA1" w:rsidP="007C4CA1">
            <w:pPr>
              <w:pStyle w:val="ad"/>
              <w:ind w:firstLine="455"/>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Отсутствует.</w:t>
            </w:r>
          </w:p>
          <w:p w:rsidR="007C4CA1" w:rsidRPr="00C5743F" w:rsidRDefault="007C4CA1" w:rsidP="007C4CA1">
            <w:pPr>
              <w:ind w:firstLine="455"/>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 xml:space="preserve">8) инвестиционные доходы, полученные паевыми инвестиционными фондами в соответствии с законодательством Республики Казахстан об инвестиционных и венчурных фондах и признанные таковыми кастодианом паевого инвестиционного фонда, за исключением вознаграждения управляющей компании, осуществляющей доверительное </w:t>
            </w:r>
            <w:r w:rsidRPr="00C5743F">
              <w:rPr>
                <w:rFonts w:ascii="Times New Roman" w:eastAsia="Times New Roman" w:hAnsi="Times New Roman" w:cs="Times New Roman"/>
                <w:sz w:val="24"/>
                <w:szCs w:val="24"/>
              </w:rPr>
              <w:lastRenderedPageBreak/>
              <w:t xml:space="preserve">управление активами паевого инвестиционного фонда на основании лицензии на управление инвестиционным портфелем, - для такой управляющей компании; </w:t>
            </w:r>
          </w:p>
          <w:p w:rsidR="007C4CA1" w:rsidRPr="00C5743F" w:rsidRDefault="007C4CA1" w:rsidP="007C4CA1">
            <w:pPr>
              <w:pStyle w:val="ad"/>
              <w:ind w:firstLine="455"/>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часть вторую подпункта 7) пункта 2 статьи 231 проекта </w:t>
            </w:r>
            <w:r w:rsidRPr="00C5743F">
              <w:rPr>
                <w:rFonts w:ascii="Times New Roman" w:eastAsia="Times New Roman" w:hAnsi="Times New Roman" w:cs="Times New Roman"/>
                <w:b/>
                <w:sz w:val="24"/>
                <w:szCs w:val="24"/>
                <w:lang w:eastAsia="ru-RU"/>
              </w:rPr>
              <w:t xml:space="preserve">дополнить абзацем шестым </w:t>
            </w:r>
            <w:r w:rsidRPr="00C5743F">
              <w:rPr>
                <w:rFonts w:ascii="Times New Roman" w:eastAsia="Times New Roman" w:hAnsi="Times New Roman" w:cs="Times New Roman"/>
                <w:sz w:val="24"/>
                <w:szCs w:val="24"/>
                <w:lang w:eastAsia="ru-RU"/>
              </w:rPr>
              <w:t>следующего содержания:</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фондами целевого капитала и (или) управляющими компаниями от управления эндаумент-фондами в соответствии с законодательством Республики Казахстан о фондах целевого капитала (эндаумент-фондах);»;</w:t>
            </w:r>
          </w:p>
        </w:tc>
        <w:tc>
          <w:tcPr>
            <w:tcW w:w="3685" w:type="dxa"/>
          </w:tcPr>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депутат</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ind w:firstLine="142"/>
              <w:jc w:val="both"/>
              <w:rPr>
                <w:rFonts w:ascii="Times New Roman" w:hAnsi="Times New Roman" w:cs="Times New Roman"/>
                <w:b/>
                <w:bCs/>
                <w:sz w:val="24"/>
                <w:szCs w:val="24"/>
              </w:rPr>
            </w:pPr>
          </w:p>
          <w:p w:rsidR="007C4CA1" w:rsidRPr="00C5743F" w:rsidRDefault="007C4CA1" w:rsidP="007C4CA1">
            <w:pPr>
              <w:pStyle w:val="ad"/>
              <w:ind w:firstLine="142"/>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Включение фонда целевого капитала и управляющих компаний в перечень субъектов, доходы которых не признаются доходом в целях налогообложения, отражает стратегическое намерение Казахстана поддерживать </w:t>
            </w:r>
            <w:r w:rsidRPr="00C5743F">
              <w:rPr>
                <w:rFonts w:ascii="Times New Roman" w:hAnsi="Times New Roman" w:cs="Times New Roman"/>
                <w:sz w:val="24"/>
                <w:szCs w:val="24"/>
              </w:rPr>
              <w:lastRenderedPageBreak/>
              <w:t>развитие устойчивых механизмов финансирования в образовательной, научной, культурной и социальной сферах. Предлагаемая редакция добавляет в Налоговый кодекс новые возможности для управления эндаумент-фондами, стимулируя долгосрочные инвестиции в социальные и общественные проекты.</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Льготное налогообложение для фондов целевого капитала и управляющих компаний позволит активнее привлекать частные капиталы для финансирования общественно значимых проектов. Это, в свою очередь, создаст дополнительные стимулы для меценатов, предпринимателей и организаций вкладывать средства в социальные инициативы, что повысит эффективность долгосрочных инвестиций.</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Фонды целевого капитала и управляющие компании, как финансовые структуры, играют важную роль в обеспечении стабильности финансирования проектов в сфере образования, науки, искусства и здравоохранения. Освобождение от налогообложения доходов, </w:t>
            </w:r>
            <w:r w:rsidRPr="00C5743F">
              <w:rPr>
                <w:rFonts w:ascii="Times New Roman" w:hAnsi="Times New Roman" w:cs="Times New Roman"/>
                <w:sz w:val="24"/>
                <w:szCs w:val="24"/>
              </w:rPr>
              <w:lastRenderedPageBreak/>
              <w:t>полученных от управления этими фондами, позволит направлять больше ресурсов непосредственно на финансирование социальных инициатив, тем самым содействуя социально-экономическому развитию страны.</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Многие развитые страны активно поддерживают эндаумент-фонды через налоговые льготы, признавая их вклад в социальное и экономическое развитие. Введение подобной нормы в Налоговый кодекс приведет к гармонизации законодательства с международной практикой и улучшит конкурентоспособность казахстанских фондов на глобальном уровне.</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Освобождение доходов управляющих компаний от налогообложения позволит им эффективнее управлять капиталами эндаумент-фондов, минимизируя операционные расходы и максимизируя доходы, направляемые на благотворительные цели. Это приведет к созданию устойчивых и независимых источников </w:t>
            </w:r>
            <w:r w:rsidRPr="00C5743F">
              <w:rPr>
                <w:rFonts w:ascii="Times New Roman" w:hAnsi="Times New Roman" w:cs="Times New Roman"/>
                <w:sz w:val="24"/>
                <w:szCs w:val="24"/>
              </w:rPr>
              <w:lastRenderedPageBreak/>
              <w:t>финансирования для многих социальных проектов.</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Таким образом, предлагаемая редакция статьи 231 способствует укреплению финансовых механизмов, поддерживающих важные общественные и социальные инициативы, стимулирует привлечение частного капитала в меценатскую деятельность и создает условия для долгосрочного устойчивого финансирования через эндаумент-фонды.</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7) пункта 2 статьи 231 проекта</w:t>
            </w:r>
          </w:p>
        </w:tc>
        <w:tc>
          <w:tcPr>
            <w:tcW w:w="3828" w:type="dxa"/>
          </w:tcPr>
          <w:p w:rsidR="007C4CA1" w:rsidRPr="00C5743F" w:rsidRDefault="007C4CA1" w:rsidP="007C4CA1">
            <w:pPr>
              <w:ind w:firstLine="454"/>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7C4CA1" w:rsidRPr="00C5743F" w:rsidRDefault="007C4CA1" w:rsidP="007C4CA1">
            <w:pPr>
              <w:pStyle w:val="TableParagraph"/>
              <w:ind w:right="97" w:firstLine="454"/>
              <w:jc w:val="both"/>
              <w:rPr>
                <w:sz w:val="24"/>
                <w:szCs w:val="24"/>
              </w:rPr>
            </w:pPr>
            <w:r w:rsidRPr="00C5743F">
              <w:rPr>
                <w:sz w:val="24"/>
                <w:szCs w:val="24"/>
              </w:rPr>
              <w:t>…</w:t>
            </w:r>
          </w:p>
          <w:p w:rsidR="007C4CA1" w:rsidRPr="00C5743F" w:rsidRDefault="007C4CA1" w:rsidP="007C4CA1">
            <w:pPr>
              <w:ind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7C4CA1" w:rsidRPr="00C5743F" w:rsidRDefault="007C4CA1" w:rsidP="007C4CA1">
            <w:pPr>
              <w:pStyle w:val="TableParagraph"/>
              <w:ind w:right="97" w:firstLine="454"/>
              <w:jc w:val="both"/>
              <w:rPr>
                <w:sz w:val="24"/>
                <w:szCs w:val="24"/>
              </w:rPr>
            </w:pPr>
            <w:r w:rsidRPr="00C5743F">
              <w:rPr>
                <w:sz w:val="24"/>
                <w:szCs w:val="24"/>
              </w:rPr>
              <w:t>…</w:t>
            </w:r>
          </w:p>
          <w:p w:rsidR="007C4CA1" w:rsidRPr="00C5743F" w:rsidRDefault="007C4CA1" w:rsidP="007C4CA1">
            <w:pPr>
              <w:ind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7) инвестиционные доходы, полученные:</w:t>
            </w:r>
          </w:p>
          <w:p w:rsidR="007C4CA1" w:rsidRPr="00C5743F" w:rsidRDefault="007C4CA1" w:rsidP="007C4CA1">
            <w:pPr>
              <w:ind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w:t>
            </w:r>
            <w:r w:rsidRPr="00C5743F">
              <w:rPr>
                <w:rFonts w:ascii="Times New Roman" w:eastAsia="Calibri" w:hAnsi="Times New Roman" w:cs="Times New Roman"/>
                <w:sz w:val="24"/>
                <w:szCs w:val="24"/>
              </w:rPr>
              <w:lastRenderedPageBreak/>
              <w:t>инвестиционных и венчурных фондах и учтенные кастодианом акционерного инвестиционного фонда;</w:t>
            </w:r>
          </w:p>
          <w:p w:rsidR="007C4CA1" w:rsidRPr="00C5743F" w:rsidRDefault="007C4CA1" w:rsidP="007C4CA1">
            <w:pPr>
              <w:ind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инвестиционными фондами, зарегистрированными в соответствии с действующим правом МФЦА и учтенные кастодианом или управляющей компанией инвестиционного фонда. </w:t>
            </w:r>
          </w:p>
          <w:p w:rsidR="007C4CA1" w:rsidRPr="00C5743F" w:rsidRDefault="007C4CA1" w:rsidP="007C4CA1">
            <w:pPr>
              <w:ind w:firstLine="454"/>
              <w:contextualSpacing/>
              <w:jc w:val="both"/>
              <w:rPr>
                <w:rFonts w:ascii="Times New Roman" w:eastAsia="Calibri" w:hAnsi="Times New Roman" w:cs="Times New Roman"/>
                <w:bCs/>
                <w:sz w:val="24"/>
                <w:szCs w:val="24"/>
              </w:rPr>
            </w:pPr>
            <w:r w:rsidRPr="00C5743F">
              <w:rPr>
                <w:rFonts w:ascii="Times New Roman" w:eastAsia="Calibri" w:hAnsi="Times New Roman" w:cs="Times New Roman"/>
                <w:sz w:val="24"/>
                <w:szCs w:val="24"/>
              </w:rPr>
              <w:t>Положения настоящего подпункта применяются п</w:t>
            </w:r>
            <w:r w:rsidRPr="00C5743F">
              <w:rPr>
                <w:rFonts w:ascii="Times New Roman" w:eastAsia="Calibri" w:hAnsi="Times New Roman" w:cs="Times New Roman"/>
                <w:bCs/>
                <w:sz w:val="24"/>
                <w:szCs w:val="24"/>
              </w:rPr>
              <w:t xml:space="preserve">ри соответствии </w:t>
            </w:r>
            <w:r w:rsidRPr="00C5743F">
              <w:rPr>
                <w:rFonts w:ascii="Times New Roman" w:eastAsia="Calibri" w:hAnsi="Times New Roman" w:cs="Times New Roman"/>
                <w:sz w:val="24"/>
                <w:szCs w:val="24"/>
              </w:rPr>
              <w:t xml:space="preserve">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w:t>
            </w:r>
            <w:r w:rsidRPr="00C5743F">
              <w:rPr>
                <w:rFonts w:ascii="Times New Roman" w:eastAsia="Calibri" w:hAnsi="Times New Roman" w:cs="Times New Roman"/>
                <w:bCs/>
                <w:sz w:val="24"/>
                <w:szCs w:val="24"/>
              </w:rPr>
              <w:t>следующим условиям:</w:t>
            </w:r>
          </w:p>
          <w:p w:rsidR="007C4CA1" w:rsidRPr="00C5743F" w:rsidRDefault="007C4CA1" w:rsidP="007C4CA1">
            <w:pPr>
              <w:ind w:right="-51" w:firstLine="454"/>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наличие у такого акционерного инвестиционного фонда или</w:t>
            </w:r>
            <w:r w:rsidRPr="00C5743F">
              <w:rPr>
                <w:rFonts w:ascii="Times New Roman" w:eastAsia="Calibri" w:hAnsi="Times New Roman" w:cs="Times New Roman"/>
                <w:sz w:val="24"/>
                <w:szCs w:val="24"/>
              </w:rPr>
              <w:t xml:space="preserve"> такого инвестиционного фонда </w:t>
            </w:r>
            <w:r w:rsidRPr="00C5743F">
              <w:rPr>
                <w:rFonts w:ascii="Times New Roman" w:eastAsia="Calibri" w:hAnsi="Times New Roman" w:cs="Times New Roman"/>
                <w:bCs/>
                <w:sz w:val="24"/>
                <w:szCs w:val="24"/>
              </w:rPr>
              <w:t>права собственности на объект недвижимости,</w:t>
            </w:r>
          </w:p>
          <w:p w:rsidR="007C4CA1" w:rsidRPr="00C5743F" w:rsidRDefault="007C4CA1" w:rsidP="007C4CA1">
            <w:pPr>
              <w:ind w:right="-51" w:firstLine="454"/>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 состав такого акционерного инвестиционного фонда или</w:t>
            </w:r>
            <w:r w:rsidRPr="00C5743F">
              <w:rPr>
                <w:rFonts w:ascii="Times New Roman" w:eastAsia="Calibri" w:hAnsi="Times New Roman" w:cs="Times New Roman"/>
                <w:sz w:val="24"/>
                <w:szCs w:val="24"/>
              </w:rPr>
              <w:t xml:space="preserve"> такого инвестиционного фонда входит не </w:t>
            </w:r>
            <w:r w:rsidRPr="00C5743F">
              <w:rPr>
                <w:rFonts w:ascii="Times New Roman" w:eastAsia="Calibri" w:hAnsi="Times New Roman" w:cs="Times New Roman"/>
                <w:sz w:val="24"/>
                <w:szCs w:val="24"/>
              </w:rPr>
              <w:lastRenderedPageBreak/>
              <w:t>менее 100</w:t>
            </w:r>
            <w:r w:rsidRPr="00C5743F">
              <w:rPr>
                <w:rFonts w:ascii="Times New Roman" w:eastAsia="Calibri" w:hAnsi="Times New Roman" w:cs="Times New Roman"/>
                <w:bCs/>
                <w:sz w:val="24"/>
                <w:szCs w:val="24"/>
              </w:rPr>
              <w:t xml:space="preserve"> учредителей или акционеров,</w:t>
            </w:r>
          </w:p>
          <w:p w:rsidR="007C4CA1" w:rsidRPr="00C5743F" w:rsidRDefault="007C4CA1" w:rsidP="007C4CA1">
            <w:pPr>
              <w:ind w:right="-51"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bCs/>
                <w:sz w:val="24"/>
                <w:szCs w:val="24"/>
              </w:rPr>
              <w:t xml:space="preserve">в составе активов такого акционерного инвестиционного фонда или такого </w:t>
            </w:r>
            <w:r w:rsidRPr="00C5743F">
              <w:rPr>
                <w:rFonts w:ascii="Times New Roman" w:eastAsia="Calibri" w:hAnsi="Times New Roman" w:cs="Times New Roman"/>
                <w:sz w:val="24"/>
                <w:szCs w:val="24"/>
              </w:rPr>
              <w:t>инвестиционного фонда не менее 20 процентов активов принадлежат лицам, не являющимся взаимосвязанными сторонами,</w:t>
            </w:r>
          </w:p>
          <w:p w:rsidR="007C4CA1" w:rsidRPr="00C5743F" w:rsidRDefault="007C4CA1" w:rsidP="007C4CA1">
            <w:pPr>
              <w:ind w:right="-51" w:firstLine="454"/>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акции такого акционерного инвестиционного фонда или</w:t>
            </w:r>
            <w:r w:rsidRPr="00C5743F">
              <w:rPr>
                <w:rFonts w:ascii="Times New Roman" w:eastAsia="Calibri" w:hAnsi="Times New Roman" w:cs="Times New Roman"/>
                <w:sz w:val="24"/>
                <w:szCs w:val="24"/>
              </w:rPr>
              <w:t xml:space="preserve"> такого инвестиционного фонда доступны для приобретения неопределенному кругу лиц;</w:t>
            </w:r>
          </w:p>
          <w:p w:rsidR="007C4CA1" w:rsidRPr="00C5743F" w:rsidRDefault="007C4CA1" w:rsidP="007C4CA1">
            <w:pPr>
              <w:pStyle w:val="TableParagraph"/>
              <w:ind w:right="97" w:firstLine="454"/>
              <w:jc w:val="both"/>
              <w:rPr>
                <w:sz w:val="24"/>
                <w:szCs w:val="24"/>
              </w:rPr>
            </w:pPr>
            <w:r w:rsidRPr="00C5743F">
              <w:rPr>
                <w:sz w:val="24"/>
                <w:szCs w:val="24"/>
              </w:rPr>
              <w:t>…</w:t>
            </w:r>
          </w:p>
        </w:tc>
        <w:tc>
          <w:tcPr>
            <w:tcW w:w="4111" w:type="dxa"/>
          </w:tcPr>
          <w:p w:rsidR="007C4CA1" w:rsidRPr="00C5743F" w:rsidRDefault="007C4CA1" w:rsidP="007C4CA1">
            <w:pPr>
              <w:pStyle w:val="TableParagraph"/>
              <w:ind w:right="97" w:firstLine="265"/>
              <w:jc w:val="both"/>
              <w:rPr>
                <w:b/>
                <w:bCs/>
                <w:sz w:val="24"/>
                <w:szCs w:val="24"/>
              </w:rPr>
            </w:pPr>
            <w:r w:rsidRPr="00C5743F">
              <w:rPr>
                <w:b/>
                <w:bCs/>
                <w:sz w:val="24"/>
                <w:szCs w:val="24"/>
              </w:rPr>
              <w:lastRenderedPageBreak/>
              <w:t>Подпункт 7) пункта 2 статьи 231 проекта изложить в следующей редакции:</w:t>
            </w:r>
          </w:p>
          <w:p w:rsidR="007C4CA1" w:rsidRPr="00C5743F" w:rsidRDefault="007C4CA1" w:rsidP="007C4CA1">
            <w:pPr>
              <w:pStyle w:val="TableParagraph"/>
              <w:ind w:right="97" w:firstLine="265"/>
              <w:jc w:val="both"/>
              <w:rPr>
                <w:sz w:val="24"/>
                <w:szCs w:val="24"/>
              </w:rPr>
            </w:pPr>
            <w:r w:rsidRPr="00C5743F">
              <w:rPr>
                <w:b/>
                <w:bCs/>
                <w:sz w:val="24"/>
                <w:szCs w:val="24"/>
              </w:rPr>
              <w:t>«</w:t>
            </w:r>
            <w:r w:rsidRPr="00C5743F">
              <w:rPr>
                <w:sz w:val="24"/>
                <w:szCs w:val="24"/>
              </w:rPr>
              <w:t>7) инвестиционные доходы, полученные:</w:t>
            </w:r>
          </w:p>
          <w:p w:rsidR="007C4CA1" w:rsidRPr="00C5743F" w:rsidRDefault="007C4CA1" w:rsidP="007C4CA1">
            <w:pPr>
              <w:pStyle w:val="TableParagraph"/>
              <w:ind w:right="97" w:firstLine="265"/>
              <w:jc w:val="both"/>
              <w:rPr>
                <w:sz w:val="24"/>
                <w:szCs w:val="24"/>
              </w:rPr>
            </w:pPr>
            <w:r w:rsidRPr="00C5743F">
              <w:rPr>
                <w:sz w:val="24"/>
                <w:szCs w:val="24"/>
              </w:rPr>
              <w:t>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кастодианом акционерного инвестиционного фонда;</w:t>
            </w:r>
          </w:p>
          <w:p w:rsidR="007C4CA1" w:rsidRPr="00C5743F" w:rsidRDefault="007C4CA1" w:rsidP="007C4CA1">
            <w:pPr>
              <w:pStyle w:val="TableParagraph"/>
              <w:ind w:right="97" w:firstLine="265"/>
              <w:jc w:val="both"/>
              <w:rPr>
                <w:b/>
                <w:bCs/>
                <w:sz w:val="24"/>
                <w:szCs w:val="24"/>
              </w:rPr>
            </w:pPr>
            <w:r w:rsidRPr="00C5743F">
              <w:rPr>
                <w:sz w:val="24"/>
                <w:szCs w:val="24"/>
              </w:rPr>
              <w:t>инвестиционными фондами от</w:t>
            </w:r>
            <w:r w:rsidRPr="00C5743F">
              <w:rPr>
                <w:b/>
                <w:bCs/>
                <w:sz w:val="24"/>
                <w:szCs w:val="24"/>
              </w:rPr>
              <w:t xml:space="preserve"> инвестиционной деятельности,</w:t>
            </w:r>
            <w:r w:rsidRPr="00C5743F">
              <w:rPr>
                <w:sz w:val="24"/>
                <w:szCs w:val="24"/>
              </w:rPr>
              <w:t xml:space="preserve"> зарегистрированными в соответствии с действующим правом МФЦА и учтенные </w:t>
            </w:r>
            <w:r w:rsidRPr="00C5743F">
              <w:rPr>
                <w:sz w:val="24"/>
                <w:szCs w:val="24"/>
              </w:rPr>
              <w:lastRenderedPageBreak/>
              <w:t>кастодианом или управляющей компанией инвестиционного фонда</w:t>
            </w:r>
            <w:r w:rsidRPr="00C5743F">
              <w:rPr>
                <w:b/>
                <w:bCs/>
                <w:sz w:val="24"/>
                <w:szCs w:val="24"/>
              </w:rPr>
              <w:t>.</w:t>
            </w:r>
          </w:p>
          <w:p w:rsidR="007C4CA1" w:rsidRPr="00C5743F" w:rsidRDefault="007C4CA1" w:rsidP="007C4CA1">
            <w:pPr>
              <w:pStyle w:val="TableParagraph"/>
              <w:ind w:right="97" w:firstLine="265"/>
              <w:jc w:val="both"/>
              <w:rPr>
                <w:b/>
                <w:bCs/>
                <w:sz w:val="24"/>
                <w:szCs w:val="24"/>
              </w:rPr>
            </w:pPr>
            <w:r w:rsidRPr="00C5743F">
              <w:rPr>
                <w:b/>
                <w:bCs/>
                <w:sz w:val="24"/>
                <w:szCs w:val="24"/>
              </w:rPr>
              <w:t xml:space="preserve">Для инвестиционных фондов недвижимости положения настоящего подпункта применяются при выполнении ими следующих условий: </w:t>
            </w:r>
          </w:p>
          <w:p w:rsidR="007C4CA1" w:rsidRPr="00C5743F" w:rsidRDefault="007C4CA1" w:rsidP="007C4CA1">
            <w:pPr>
              <w:pStyle w:val="TableParagraph"/>
              <w:ind w:right="97" w:firstLine="265"/>
              <w:jc w:val="both"/>
              <w:rPr>
                <w:b/>
                <w:bCs/>
                <w:sz w:val="24"/>
                <w:szCs w:val="24"/>
              </w:rPr>
            </w:pPr>
            <w:r w:rsidRPr="00C5743F">
              <w:rPr>
                <w:b/>
                <w:bCs/>
                <w:sz w:val="24"/>
                <w:szCs w:val="24"/>
              </w:rPr>
              <w:t>•</w:t>
            </w:r>
            <w:r w:rsidRPr="00C5743F">
              <w:rPr>
                <w:b/>
                <w:bCs/>
                <w:sz w:val="24"/>
                <w:szCs w:val="24"/>
              </w:rPr>
              <w:tab/>
              <w:t xml:space="preserve">количество прямых или косвенных держателей акций инвестиционного фонда недвижимости составляет не менее двадцати пяти человек; </w:t>
            </w:r>
          </w:p>
          <w:p w:rsidR="007C4CA1" w:rsidRPr="00C5743F" w:rsidRDefault="007C4CA1" w:rsidP="007C4CA1">
            <w:pPr>
              <w:pStyle w:val="TableParagraph"/>
              <w:ind w:right="97" w:firstLine="265"/>
              <w:jc w:val="both"/>
              <w:rPr>
                <w:b/>
                <w:bCs/>
                <w:sz w:val="24"/>
                <w:szCs w:val="24"/>
              </w:rPr>
            </w:pPr>
            <w:r w:rsidRPr="00C5743F">
              <w:rPr>
                <w:b/>
                <w:bCs/>
                <w:sz w:val="24"/>
                <w:szCs w:val="24"/>
              </w:rPr>
              <w:t>•</w:t>
            </w:r>
            <w:r w:rsidRPr="00C5743F">
              <w:rPr>
                <w:b/>
                <w:bCs/>
                <w:sz w:val="24"/>
                <w:szCs w:val="24"/>
              </w:rPr>
              <w:tab/>
              <w:t>не менее 10% от капитала инвестиционного фонда недвижимости принадлежит неаффилированным лицам, либо неаффилированным лицам принадлежат акции инвестиционного фонда недвижимости на сумму не менее 1 (одного) миллиона МРП;»;</w:t>
            </w:r>
          </w:p>
          <w:p w:rsidR="007C4CA1" w:rsidRPr="00C5743F" w:rsidRDefault="007C4CA1" w:rsidP="007C4CA1">
            <w:pPr>
              <w:pStyle w:val="TableParagraph"/>
              <w:ind w:right="97" w:firstLine="265"/>
              <w:jc w:val="both"/>
              <w:rPr>
                <w:b/>
                <w:bCs/>
                <w:sz w:val="24"/>
                <w:szCs w:val="24"/>
              </w:rPr>
            </w:pPr>
          </w:p>
        </w:tc>
        <w:tc>
          <w:tcPr>
            <w:tcW w:w="3685" w:type="dxa"/>
          </w:tcPr>
          <w:p w:rsidR="007C4CA1" w:rsidRPr="00C5743F" w:rsidRDefault="007C4CA1" w:rsidP="007C4CA1">
            <w:pPr>
              <w:pStyle w:val="TableParagraph"/>
              <w:ind w:left="0" w:right="97"/>
              <w:jc w:val="center"/>
              <w:rPr>
                <w:b/>
                <w:sz w:val="24"/>
                <w:szCs w:val="24"/>
              </w:rPr>
            </w:pPr>
            <w:r w:rsidRPr="00C5743F">
              <w:rPr>
                <w:b/>
                <w:sz w:val="24"/>
                <w:szCs w:val="24"/>
              </w:rPr>
              <w:lastRenderedPageBreak/>
              <w:t>депутаты</w:t>
            </w:r>
          </w:p>
          <w:p w:rsidR="007C4CA1" w:rsidRPr="00C5743F" w:rsidRDefault="007C4CA1" w:rsidP="007C4CA1">
            <w:pPr>
              <w:pStyle w:val="TableParagraph"/>
              <w:ind w:left="0" w:right="97"/>
              <w:jc w:val="center"/>
              <w:rPr>
                <w:b/>
                <w:sz w:val="24"/>
                <w:szCs w:val="24"/>
              </w:rPr>
            </w:pPr>
            <w:r w:rsidRPr="00C5743F">
              <w:rPr>
                <w:b/>
                <w:sz w:val="24"/>
                <w:szCs w:val="24"/>
              </w:rPr>
              <w:t>Н. Шаталов</w:t>
            </w:r>
          </w:p>
          <w:p w:rsidR="007C4CA1" w:rsidRPr="00C5743F" w:rsidRDefault="007C4CA1" w:rsidP="007C4CA1">
            <w:pPr>
              <w:pStyle w:val="TableParagraph"/>
              <w:ind w:left="0" w:right="97"/>
              <w:jc w:val="center"/>
              <w:rPr>
                <w:b/>
                <w:sz w:val="24"/>
                <w:szCs w:val="24"/>
              </w:rPr>
            </w:pPr>
            <w:r w:rsidRPr="00C5743F">
              <w:rPr>
                <w:b/>
                <w:sz w:val="24"/>
                <w:szCs w:val="24"/>
              </w:rPr>
              <w:t>А. Кошмамбетов</w:t>
            </w:r>
          </w:p>
          <w:p w:rsidR="007C4CA1" w:rsidRPr="00C5743F" w:rsidRDefault="007C4CA1" w:rsidP="007C4CA1">
            <w:pPr>
              <w:pStyle w:val="TableParagraph"/>
              <w:ind w:right="97" w:firstLine="265"/>
              <w:jc w:val="both"/>
              <w:rPr>
                <w:sz w:val="24"/>
                <w:szCs w:val="24"/>
              </w:rPr>
            </w:pPr>
          </w:p>
          <w:p w:rsidR="007C4CA1" w:rsidRPr="00C5743F" w:rsidRDefault="007C4CA1" w:rsidP="007C4CA1">
            <w:pPr>
              <w:pStyle w:val="TableParagraph"/>
              <w:ind w:left="0" w:right="97" w:firstLine="456"/>
              <w:jc w:val="both"/>
              <w:rPr>
                <w:sz w:val="24"/>
                <w:szCs w:val="24"/>
              </w:rPr>
            </w:pPr>
            <w:r w:rsidRPr="00C5743F">
              <w:rPr>
                <w:sz w:val="24"/>
                <w:szCs w:val="24"/>
              </w:rPr>
              <w:t>В редакции проекта налогового кодекса предлагается внедрить условия для получения налоговых преференций для всех инвестиционных фондов, действующих в соответствии с законодательством Республики Казахстан и действующим правом МФЦА.</w:t>
            </w:r>
          </w:p>
          <w:p w:rsidR="007C4CA1" w:rsidRPr="00C5743F" w:rsidRDefault="007C4CA1" w:rsidP="007C4CA1">
            <w:pPr>
              <w:pStyle w:val="TableParagraph"/>
              <w:ind w:left="0" w:right="97" w:firstLine="456"/>
              <w:jc w:val="both"/>
              <w:rPr>
                <w:sz w:val="24"/>
                <w:szCs w:val="24"/>
              </w:rPr>
            </w:pPr>
            <w:r w:rsidRPr="00C5743F">
              <w:rPr>
                <w:sz w:val="24"/>
                <w:szCs w:val="24"/>
              </w:rPr>
              <w:t xml:space="preserve">Данные условия касаются количества и концентрации акционеров (участников), а также наличия права собственности на объект недвижимости, что в принципе </w:t>
            </w:r>
            <w:r w:rsidRPr="00C5743F">
              <w:rPr>
                <w:sz w:val="24"/>
                <w:szCs w:val="24"/>
              </w:rPr>
              <w:lastRenderedPageBreak/>
              <w:t>нерелевантно по отношению традиционным инвестиционным фондам и должно относиться к фондам недвижимости.</w:t>
            </w:r>
          </w:p>
          <w:p w:rsidR="007C4CA1" w:rsidRPr="00C5743F" w:rsidRDefault="007C4CA1" w:rsidP="007C4CA1">
            <w:pPr>
              <w:pStyle w:val="TableParagraph"/>
              <w:ind w:left="0" w:right="97" w:firstLine="456"/>
              <w:jc w:val="both"/>
              <w:rPr>
                <w:sz w:val="24"/>
                <w:szCs w:val="24"/>
              </w:rPr>
            </w:pPr>
            <w:r w:rsidRPr="00C5743F">
              <w:rPr>
                <w:sz w:val="24"/>
                <w:szCs w:val="24"/>
              </w:rPr>
              <w:t>В международной практике и в соответствии с регуляторными ограничениями, инвесторами во многих инвестиционных фондах выступают профессиональные участники рынка капитала и квалифицированные инвесторы. Такие профессиональные участники рынка, имея необходимые компетенции, аккумулируют средства и представляют интересы более широкого круга частных и институциональных инвесторов. Например, инвестиции в фонды частного капитала (Private Equity), венчурные фонды, хедж-фонды, фонды кредитного капитала, доступны только для таких профессиональных инвесторов.</w:t>
            </w:r>
          </w:p>
          <w:p w:rsidR="007C4CA1" w:rsidRPr="00C5743F" w:rsidRDefault="007C4CA1" w:rsidP="007C4CA1">
            <w:pPr>
              <w:pStyle w:val="TableParagraph"/>
              <w:ind w:left="0" w:right="97" w:firstLine="456"/>
              <w:jc w:val="both"/>
              <w:rPr>
                <w:sz w:val="24"/>
                <w:szCs w:val="24"/>
              </w:rPr>
            </w:pPr>
            <w:r w:rsidRPr="00C5743F">
              <w:rPr>
                <w:sz w:val="24"/>
                <w:szCs w:val="24"/>
              </w:rPr>
              <w:t xml:space="preserve">Профессиональные инвесторы обеспечивают со своей стороны привлечение и управление пулом капитала широкого круга инвесторов, включая розничных инвесторов. То есть, по сути, розничные </w:t>
            </w:r>
            <w:r w:rsidRPr="00C5743F">
              <w:rPr>
                <w:sz w:val="24"/>
                <w:szCs w:val="24"/>
              </w:rPr>
              <w:lastRenderedPageBreak/>
              <w:t>инвесторы принимают участие в таких фондах косвенно или опосредованно.</w:t>
            </w:r>
          </w:p>
          <w:p w:rsidR="007C4CA1" w:rsidRPr="00C5743F" w:rsidRDefault="007C4CA1" w:rsidP="007C4CA1">
            <w:pPr>
              <w:pStyle w:val="TableParagraph"/>
              <w:ind w:left="0" w:right="97" w:firstLine="456"/>
              <w:jc w:val="both"/>
              <w:rPr>
                <w:sz w:val="24"/>
                <w:szCs w:val="24"/>
              </w:rPr>
            </w:pPr>
            <w:r w:rsidRPr="00C5743F">
              <w:rPr>
                <w:sz w:val="24"/>
                <w:szCs w:val="24"/>
              </w:rPr>
              <w:t>Соответственно, предлагается внести в редакцию норму по применению критериев по количеству и концентрации инвесторов в отношении только фондов недвижимости, активы которых физически расположены в Казахстане. Если распространить эту норму на другие фонды, включая фонды частного капитала (Private Equity), венчурные фонды, хедж-фонды, фонды кредитного капитала и т.д., высока вероятность того, что они будут перерегистрированы из Казахстана зарубеж, а это приведёт к оттоку капитала и реализации репутационных рисков МФЦА и Казахстана в целом.</w:t>
            </w:r>
          </w:p>
          <w:p w:rsidR="007C4CA1" w:rsidRPr="00C5743F" w:rsidRDefault="007C4CA1" w:rsidP="007C4CA1">
            <w:pPr>
              <w:pStyle w:val="TableParagraph"/>
              <w:ind w:left="0" w:right="97" w:firstLine="456"/>
              <w:jc w:val="both"/>
              <w:rPr>
                <w:sz w:val="24"/>
                <w:szCs w:val="24"/>
              </w:rPr>
            </w:pPr>
            <w:r w:rsidRPr="00C5743F">
              <w:rPr>
                <w:sz w:val="24"/>
                <w:szCs w:val="24"/>
              </w:rPr>
              <w:t xml:space="preserve">В части фондов недвижимости –ведение требований по минимальному числу инвесторов и по концентрации владения практически исключит возможность использования фондов недвижимости только </w:t>
            </w:r>
            <w:r w:rsidRPr="00C5743F">
              <w:rPr>
                <w:sz w:val="24"/>
                <w:szCs w:val="24"/>
              </w:rPr>
              <w:lastRenderedPageBreak/>
              <w:t xml:space="preserve">для целей налоговой оптимизации. </w:t>
            </w:r>
          </w:p>
          <w:p w:rsidR="007C4CA1" w:rsidRPr="00C5743F" w:rsidRDefault="007C4CA1" w:rsidP="007C4CA1">
            <w:pPr>
              <w:pStyle w:val="TableParagraph"/>
              <w:ind w:left="0" w:right="97" w:firstLine="456"/>
              <w:jc w:val="both"/>
              <w:rPr>
                <w:sz w:val="24"/>
                <w:szCs w:val="24"/>
              </w:rPr>
            </w:pPr>
            <w:r w:rsidRPr="00C5743F">
              <w:rPr>
                <w:sz w:val="24"/>
                <w:szCs w:val="24"/>
              </w:rPr>
              <w:t xml:space="preserve">Привлечение как минимум 25 неаффилированных инвесторов позволит реализовать основной потенциал фондов недвижимости как инструмента коллективных инвестиций в рынок недвижимости через инструменты рынка капитала. Привлечение такого количества квалифицированных инвесторов в одну инвестиционную структуру является хорошим результатом на казахстанском рынке капитала. Следует отметить, что фонды недвижимости классифицируются на рынках капитала как инструмент альтернативных инвестиций и доступны, как правило, квалифицированным инвесторам. Реализация инструмента квалифицированным инвесторам требует от управляющих фондом повышенного внимания к процессу оценки потенциальных инвесторов и ограничивает возможность манипуляции со </w:t>
            </w:r>
            <w:r w:rsidRPr="00C5743F">
              <w:rPr>
                <w:sz w:val="24"/>
                <w:szCs w:val="24"/>
              </w:rPr>
              <w:lastRenderedPageBreak/>
              <w:t>стороны крупных акционеров.</w:t>
            </w:r>
          </w:p>
          <w:p w:rsidR="007C4CA1" w:rsidRPr="00C5743F" w:rsidRDefault="007C4CA1" w:rsidP="007C4CA1">
            <w:pPr>
              <w:pStyle w:val="TableParagraph"/>
              <w:ind w:left="0" w:right="97" w:firstLine="456"/>
              <w:jc w:val="both"/>
              <w:rPr>
                <w:sz w:val="24"/>
                <w:szCs w:val="24"/>
              </w:rPr>
            </w:pPr>
            <w:r w:rsidRPr="00C5743F">
              <w:rPr>
                <w:sz w:val="24"/>
                <w:szCs w:val="24"/>
              </w:rPr>
              <w:t>Фонды недвижимости, как инструмент рынка капитала, приносят выгоду инвесторам через непрямое участие в секторе рынка недвижимости, значительно увеличивая ликвидность таких инвестиций, что способствует привлечению долгосрочного капитала в развитие отраслей экономики.</w:t>
            </w:r>
          </w:p>
          <w:p w:rsidR="007C4CA1" w:rsidRPr="00C5743F" w:rsidRDefault="007C4CA1" w:rsidP="007C4CA1">
            <w:pPr>
              <w:pStyle w:val="TableParagraph"/>
              <w:ind w:left="0" w:right="97" w:firstLine="456"/>
              <w:jc w:val="both"/>
              <w:rPr>
                <w:sz w:val="24"/>
                <w:szCs w:val="24"/>
              </w:rPr>
            </w:pPr>
            <w:r w:rsidRPr="00C5743F">
              <w:rPr>
                <w:sz w:val="24"/>
                <w:szCs w:val="24"/>
              </w:rPr>
              <w:t>В Казахстане рынок фондов недвижимости находится на начальном этапе формирования. Первые фонды начали функционировать в середине 2010-х, а в МФЦА в 2023-м. До настоящего времени развитие фондов осуществлялось по инициативе привлекающих капитал сторон, то есть, владельцев объектов недвижимости. Необходимо некоторое время для принятия инструмента на стороне более широкого круга инвесторов.</w:t>
            </w:r>
          </w:p>
          <w:p w:rsidR="007C4CA1" w:rsidRPr="00C5743F" w:rsidRDefault="007C4CA1" w:rsidP="007C4CA1">
            <w:pPr>
              <w:pStyle w:val="TableParagraph"/>
              <w:ind w:left="0" w:right="97" w:firstLine="456"/>
              <w:jc w:val="both"/>
              <w:rPr>
                <w:sz w:val="24"/>
                <w:szCs w:val="24"/>
              </w:rPr>
            </w:pPr>
            <w:r w:rsidRPr="00C5743F">
              <w:rPr>
                <w:sz w:val="24"/>
                <w:szCs w:val="24"/>
              </w:rPr>
              <w:t xml:space="preserve">Развитие таких инструментов на казахстанском рынке капитала, помимо прочего, позволит снизить переток капитала казахстанских инвесторов на зарубежные рынки арендной недвижимости, </w:t>
            </w:r>
            <w:r w:rsidRPr="00C5743F">
              <w:rPr>
                <w:sz w:val="24"/>
                <w:szCs w:val="24"/>
              </w:rPr>
              <w:lastRenderedPageBreak/>
              <w:t>а также привлечь внешних инвесторов.</w:t>
            </w:r>
          </w:p>
          <w:p w:rsidR="007C4CA1" w:rsidRPr="00C5743F" w:rsidRDefault="007C4CA1" w:rsidP="007C4CA1">
            <w:pPr>
              <w:pStyle w:val="TableParagraph"/>
              <w:ind w:left="0" w:right="97" w:firstLine="456"/>
              <w:jc w:val="both"/>
              <w:rPr>
                <w:sz w:val="24"/>
                <w:szCs w:val="24"/>
              </w:rPr>
            </w:pPr>
            <w:r w:rsidRPr="00C5743F">
              <w:rPr>
                <w:sz w:val="24"/>
                <w:szCs w:val="24"/>
              </w:rPr>
              <w:t>Отмена налоговых преференций или введение ограничений на ранней стадии развития фондов недвижимости сделает данный вид инструмента менее привлекательным и менее конкурентным в части доходности по сравнению с аналогичными иностранными фондами недвижимости как для иностранных и казахстанских инвесторов.</w:t>
            </w:r>
          </w:p>
          <w:p w:rsidR="007C4CA1" w:rsidRPr="00C5743F" w:rsidRDefault="007C4CA1" w:rsidP="007C4CA1">
            <w:pPr>
              <w:pStyle w:val="TableParagraph"/>
              <w:ind w:left="0" w:right="97"/>
              <w:jc w:val="both"/>
              <w:rPr>
                <w:sz w:val="24"/>
                <w:szCs w:val="24"/>
              </w:rPr>
            </w:pP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8) пункта 2 статьи 243 проекта</w:t>
            </w:r>
          </w:p>
        </w:tc>
        <w:tc>
          <w:tcPr>
            <w:tcW w:w="3828" w:type="dxa"/>
          </w:tcPr>
          <w:p w:rsidR="007C4CA1" w:rsidRPr="00C5743F" w:rsidRDefault="007C4CA1" w:rsidP="007C4CA1">
            <w:pPr>
              <w:ind w:firstLine="453"/>
              <w:contextualSpacing/>
              <w:jc w:val="both"/>
              <w:textAlignment w:val="baseline"/>
              <w:rPr>
                <w:rFonts w:ascii="Times New Roman" w:eastAsia="Times New Roman" w:hAnsi="Times New Roman" w:cs="Times New Roman"/>
                <w:b/>
                <w:bCs/>
                <w:sz w:val="24"/>
                <w:szCs w:val="24"/>
              </w:rPr>
            </w:pPr>
            <w:r w:rsidRPr="00C5743F">
              <w:rPr>
                <w:rFonts w:ascii="Times New Roman" w:eastAsia="Times New Roman" w:hAnsi="Times New Roman" w:cs="Times New Roman"/>
                <w:b/>
                <w:bCs/>
                <w:sz w:val="24"/>
                <w:szCs w:val="24"/>
              </w:rPr>
              <w:t>Параграф 4. Доход от прироста стоимости</w:t>
            </w:r>
          </w:p>
          <w:p w:rsidR="007C4CA1" w:rsidRPr="00C5743F" w:rsidRDefault="007C4CA1" w:rsidP="007C4CA1">
            <w:pPr>
              <w:ind w:firstLine="453"/>
              <w:contextualSpacing/>
              <w:jc w:val="both"/>
              <w:textAlignment w:val="baseline"/>
              <w:rPr>
                <w:rFonts w:ascii="Times New Roman" w:eastAsia="Times New Roman" w:hAnsi="Times New Roman" w:cs="Times New Roman"/>
                <w:b/>
                <w:bCs/>
                <w:sz w:val="24"/>
                <w:szCs w:val="24"/>
              </w:rPr>
            </w:pPr>
          </w:p>
          <w:p w:rsidR="007C4CA1" w:rsidRPr="00C5743F" w:rsidRDefault="007C4CA1" w:rsidP="007C4CA1">
            <w:pPr>
              <w:ind w:firstLine="453"/>
              <w:contextualSpacing/>
              <w:jc w:val="both"/>
              <w:rPr>
                <w:rFonts w:ascii="Times New Roman" w:eastAsia="Calibri" w:hAnsi="Times New Roman" w:cs="Times New Roman"/>
                <w:b/>
                <w:kern w:val="2"/>
                <w:sz w:val="24"/>
                <w:szCs w:val="24"/>
              </w:rPr>
            </w:pPr>
            <w:r w:rsidRPr="00C5743F">
              <w:rPr>
                <w:rFonts w:ascii="Times New Roman" w:eastAsia="Calibri" w:hAnsi="Times New Roman" w:cs="Times New Roman"/>
                <w:b/>
                <w:kern w:val="2"/>
                <w:sz w:val="24"/>
                <w:szCs w:val="24"/>
              </w:rPr>
              <w:t xml:space="preserve">Статья 243. Общие положения </w:t>
            </w:r>
          </w:p>
          <w:p w:rsidR="007C4CA1" w:rsidRPr="00C5743F" w:rsidRDefault="007C4CA1" w:rsidP="007C4CA1">
            <w:pPr>
              <w:ind w:firstLine="453"/>
              <w:contextualSpacing/>
              <w:jc w:val="both"/>
              <w:rPr>
                <w:rFonts w:ascii="Times New Roman" w:eastAsia="Calibri" w:hAnsi="Times New Roman" w:cs="Times New Roman"/>
                <w:b/>
                <w:kern w:val="2"/>
                <w:sz w:val="24"/>
                <w:szCs w:val="24"/>
              </w:rPr>
            </w:pPr>
          </w:p>
          <w:p w:rsidR="007C4CA1" w:rsidRPr="00C5743F" w:rsidRDefault="007C4CA1" w:rsidP="007C4CA1">
            <w:pPr>
              <w:ind w:firstLine="453"/>
              <w:contextualSpacing/>
              <w:jc w:val="both"/>
              <w:rPr>
                <w:rFonts w:ascii="Times New Roman" w:eastAsia="Calibri" w:hAnsi="Times New Roman" w:cs="Times New Roman"/>
                <w:kern w:val="2"/>
                <w:sz w:val="24"/>
                <w:szCs w:val="24"/>
              </w:rPr>
            </w:pPr>
            <w:r w:rsidRPr="00C5743F">
              <w:rPr>
                <w:rFonts w:ascii="Times New Roman" w:eastAsia="Calibri" w:hAnsi="Times New Roman" w:cs="Times New Roman"/>
                <w:kern w:val="2"/>
                <w:sz w:val="24"/>
                <w:szCs w:val="24"/>
              </w:rPr>
              <w:t>…</w:t>
            </w:r>
          </w:p>
          <w:p w:rsidR="007C4CA1" w:rsidRPr="00C5743F" w:rsidRDefault="007C4CA1" w:rsidP="007C4CA1">
            <w:pPr>
              <w:ind w:firstLine="453"/>
              <w:contextualSpacing/>
              <w:jc w:val="both"/>
              <w:rPr>
                <w:rFonts w:ascii="Times New Roman" w:eastAsia="Calibri" w:hAnsi="Times New Roman" w:cs="Times New Roman"/>
                <w:kern w:val="2"/>
                <w:sz w:val="24"/>
                <w:szCs w:val="24"/>
              </w:rPr>
            </w:pPr>
            <w:r w:rsidRPr="00C5743F">
              <w:rPr>
                <w:rFonts w:ascii="Times New Roman" w:eastAsia="Calibri" w:hAnsi="Times New Roman" w:cs="Times New Roman"/>
                <w:kern w:val="2"/>
                <w:sz w:val="24"/>
                <w:szCs w:val="24"/>
              </w:rPr>
              <w:t>2. В целях настоящего параграфа к активам, не подлежащим амортизации, относятся следующие виды активов:</w:t>
            </w:r>
          </w:p>
          <w:p w:rsidR="007C4CA1" w:rsidRPr="00C5743F" w:rsidRDefault="007C4CA1" w:rsidP="007C4CA1">
            <w:pPr>
              <w:ind w:firstLine="453"/>
              <w:contextualSpacing/>
              <w:jc w:val="both"/>
              <w:rPr>
                <w:rFonts w:ascii="Times New Roman" w:eastAsia="Calibri" w:hAnsi="Times New Roman" w:cs="Times New Roman"/>
                <w:kern w:val="2"/>
                <w:sz w:val="24"/>
                <w:szCs w:val="24"/>
              </w:rPr>
            </w:pPr>
            <w:r w:rsidRPr="00C5743F">
              <w:rPr>
                <w:rFonts w:ascii="Times New Roman" w:eastAsia="Calibri" w:hAnsi="Times New Roman" w:cs="Times New Roman"/>
                <w:kern w:val="2"/>
                <w:sz w:val="24"/>
                <w:szCs w:val="24"/>
              </w:rPr>
              <w:t>1) земельные участки;</w:t>
            </w:r>
          </w:p>
          <w:p w:rsidR="007C4CA1" w:rsidRPr="00C5743F" w:rsidRDefault="007C4CA1" w:rsidP="007C4CA1">
            <w:pPr>
              <w:ind w:firstLine="453"/>
              <w:contextualSpacing/>
              <w:jc w:val="both"/>
              <w:rPr>
                <w:rFonts w:ascii="Times New Roman" w:eastAsia="Calibri" w:hAnsi="Times New Roman" w:cs="Times New Roman"/>
                <w:kern w:val="2"/>
                <w:sz w:val="24"/>
                <w:szCs w:val="24"/>
              </w:rPr>
            </w:pPr>
            <w:r w:rsidRPr="00C5743F">
              <w:rPr>
                <w:rFonts w:ascii="Times New Roman" w:eastAsia="Calibri" w:hAnsi="Times New Roman" w:cs="Times New Roman"/>
                <w:kern w:val="2"/>
                <w:sz w:val="24"/>
                <w:szCs w:val="24"/>
              </w:rPr>
              <w:t>2) объекты незавершенного строительства;</w:t>
            </w:r>
          </w:p>
          <w:p w:rsidR="007C4CA1" w:rsidRPr="00C5743F" w:rsidRDefault="007C4CA1" w:rsidP="007C4CA1">
            <w:pPr>
              <w:ind w:firstLine="453"/>
              <w:contextualSpacing/>
              <w:jc w:val="both"/>
              <w:rPr>
                <w:rFonts w:ascii="Times New Roman" w:eastAsia="Calibri" w:hAnsi="Times New Roman" w:cs="Times New Roman"/>
                <w:kern w:val="2"/>
                <w:sz w:val="24"/>
                <w:szCs w:val="24"/>
              </w:rPr>
            </w:pPr>
            <w:r w:rsidRPr="00C5743F">
              <w:rPr>
                <w:rFonts w:ascii="Times New Roman" w:eastAsia="Calibri" w:hAnsi="Times New Roman" w:cs="Times New Roman"/>
                <w:kern w:val="2"/>
                <w:sz w:val="24"/>
                <w:szCs w:val="24"/>
              </w:rPr>
              <w:t>3) неустановленные машины и оборудование;</w:t>
            </w:r>
          </w:p>
          <w:p w:rsidR="007C4CA1" w:rsidRPr="00C5743F" w:rsidRDefault="007C4CA1" w:rsidP="007C4CA1">
            <w:pPr>
              <w:ind w:firstLine="453"/>
              <w:contextualSpacing/>
              <w:jc w:val="both"/>
              <w:rPr>
                <w:rFonts w:ascii="Times New Roman" w:eastAsia="Calibri" w:hAnsi="Times New Roman" w:cs="Times New Roman"/>
                <w:kern w:val="2"/>
                <w:sz w:val="24"/>
                <w:szCs w:val="24"/>
              </w:rPr>
            </w:pPr>
            <w:r w:rsidRPr="00C5743F">
              <w:rPr>
                <w:rFonts w:ascii="Times New Roman" w:eastAsia="Calibri" w:hAnsi="Times New Roman" w:cs="Times New Roman"/>
                <w:kern w:val="2"/>
                <w:sz w:val="24"/>
                <w:szCs w:val="24"/>
              </w:rPr>
              <w:lastRenderedPageBreak/>
              <w:t>4) активы со сроком службы более одного года, не относимые к фиксированным активам, запасам или цифровым активам. К активам, предусмотренным настоящим подпунктом, в том числе, относятся долгосрочные активы, предназначенные для продажи;</w:t>
            </w:r>
          </w:p>
          <w:p w:rsidR="007C4CA1" w:rsidRPr="00C5743F" w:rsidRDefault="007C4CA1" w:rsidP="007C4CA1">
            <w:pPr>
              <w:ind w:firstLine="453"/>
              <w:contextualSpacing/>
              <w:jc w:val="both"/>
              <w:rPr>
                <w:rFonts w:ascii="Times New Roman" w:eastAsia="Calibri" w:hAnsi="Times New Roman" w:cs="Times New Roman"/>
                <w:kern w:val="2"/>
                <w:sz w:val="24"/>
                <w:szCs w:val="24"/>
              </w:rPr>
            </w:pPr>
            <w:r w:rsidRPr="00C5743F">
              <w:rPr>
                <w:rFonts w:ascii="Times New Roman" w:eastAsia="Calibri" w:hAnsi="Times New Roman" w:cs="Times New Roman"/>
                <w:kern w:val="2"/>
                <w:sz w:val="24"/>
                <w:szCs w:val="24"/>
              </w:rPr>
              <w:t>5) инвестиционное золото;</w:t>
            </w:r>
          </w:p>
          <w:p w:rsidR="007C4CA1" w:rsidRPr="00C5743F" w:rsidRDefault="007C4CA1" w:rsidP="007C4CA1">
            <w:pPr>
              <w:ind w:firstLine="453"/>
              <w:contextualSpacing/>
              <w:jc w:val="both"/>
              <w:rPr>
                <w:rFonts w:ascii="Times New Roman" w:eastAsia="Calibri" w:hAnsi="Times New Roman" w:cs="Times New Roman"/>
                <w:kern w:val="2"/>
                <w:sz w:val="24"/>
                <w:szCs w:val="24"/>
              </w:rPr>
            </w:pPr>
            <w:r w:rsidRPr="00C5743F">
              <w:rPr>
                <w:rFonts w:ascii="Times New Roman" w:eastAsia="Calibri" w:hAnsi="Times New Roman" w:cs="Times New Roman"/>
                <w:kern w:val="2"/>
                <w:sz w:val="24"/>
                <w:szCs w:val="24"/>
              </w:rPr>
              <w:t>6) ценные бумаги;</w:t>
            </w:r>
          </w:p>
          <w:p w:rsidR="007C4CA1" w:rsidRPr="00C5743F" w:rsidRDefault="007C4CA1" w:rsidP="007C4CA1">
            <w:pPr>
              <w:ind w:firstLine="453"/>
              <w:contextualSpacing/>
              <w:jc w:val="both"/>
              <w:rPr>
                <w:rFonts w:ascii="Times New Roman" w:eastAsia="Calibri" w:hAnsi="Times New Roman" w:cs="Times New Roman"/>
                <w:kern w:val="2"/>
                <w:sz w:val="24"/>
                <w:szCs w:val="24"/>
              </w:rPr>
            </w:pPr>
            <w:r w:rsidRPr="00C5743F">
              <w:rPr>
                <w:rFonts w:ascii="Times New Roman" w:eastAsia="Calibri" w:hAnsi="Times New Roman" w:cs="Times New Roman"/>
                <w:kern w:val="2"/>
                <w:sz w:val="24"/>
                <w:szCs w:val="24"/>
              </w:rPr>
              <w:t>7) доля участия;</w:t>
            </w:r>
          </w:p>
          <w:p w:rsidR="007C4CA1" w:rsidRPr="00C5743F" w:rsidRDefault="007C4CA1" w:rsidP="007C4CA1">
            <w:pPr>
              <w:ind w:firstLine="453"/>
              <w:contextualSpacing/>
              <w:jc w:val="both"/>
              <w:rPr>
                <w:rFonts w:ascii="Times New Roman" w:eastAsia="Calibri" w:hAnsi="Times New Roman" w:cs="Times New Roman"/>
                <w:b/>
                <w:kern w:val="2"/>
                <w:sz w:val="24"/>
                <w:szCs w:val="24"/>
              </w:rPr>
            </w:pPr>
            <w:r w:rsidRPr="00C5743F">
              <w:rPr>
                <w:rFonts w:ascii="Times New Roman" w:eastAsia="Calibri" w:hAnsi="Times New Roman" w:cs="Times New Roman"/>
                <w:b/>
                <w:kern w:val="2"/>
                <w:sz w:val="24"/>
                <w:szCs w:val="24"/>
              </w:rPr>
              <w:t>8) активы, стоимость которых полностью отнесена на вычеты.</w:t>
            </w:r>
          </w:p>
          <w:p w:rsidR="007C4CA1" w:rsidRPr="00C5743F" w:rsidRDefault="007C4CA1" w:rsidP="007C4CA1">
            <w:pPr>
              <w:ind w:firstLine="453"/>
              <w:contextualSpacing/>
              <w:jc w:val="both"/>
              <w:rPr>
                <w:rFonts w:ascii="Times New Roman" w:hAnsi="Times New Roman" w:cs="Times New Roman"/>
                <w:b/>
                <w:bCs/>
                <w:sz w:val="24"/>
                <w:szCs w:val="24"/>
              </w:rPr>
            </w:pPr>
            <w:r w:rsidRPr="00C5743F">
              <w:rPr>
                <w:rFonts w:ascii="Times New Roman" w:eastAsia="Calibri" w:hAnsi="Times New Roman" w:cs="Times New Roman"/>
                <w:kern w:val="2"/>
                <w:sz w:val="24"/>
                <w:szCs w:val="24"/>
              </w:rPr>
              <w:t>…</w:t>
            </w:r>
          </w:p>
        </w:tc>
        <w:tc>
          <w:tcPr>
            <w:tcW w:w="4111" w:type="dxa"/>
          </w:tcPr>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 xml:space="preserve">подпункт 8) </w:t>
            </w:r>
            <w:r w:rsidRPr="00C5743F">
              <w:rPr>
                <w:rFonts w:ascii="Times New Roman" w:hAnsi="Times New Roman" w:cs="Times New Roman"/>
                <w:sz w:val="24"/>
                <w:szCs w:val="24"/>
              </w:rPr>
              <w:t xml:space="preserve">пункта 2 статьи 243 проекта </w:t>
            </w:r>
            <w:r w:rsidRPr="00C5743F">
              <w:rPr>
                <w:rFonts w:ascii="Times New Roman" w:hAnsi="Times New Roman" w:cs="Times New Roman"/>
                <w:b/>
                <w:sz w:val="24"/>
                <w:szCs w:val="24"/>
              </w:rPr>
              <w:t>исключить;</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hAnsi="Times New Roman" w:cs="Times New Roman"/>
                <w:sz w:val="24"/>
                <w:szCs w:val="24"/>
              </w:rPr>
              <w:t>Во избежания двойного налогообложения необходимо конкретизация активов, указанных в подпункте 8 п. 2 ст.241, так как под действие данного подпункта будет подпадать имущество, которое ранее отнесено на вычеты и по которым могут признаны доходы по другим статьям проекта НК (к примеру, доход при признании списанных ТМЗ).</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eastAsia="SimSun" w:hAnsi="Times New Roman" w:cs="Times New Roman"/>
                <w:bCs/>
                <w:sz w:val="24"/>
                <w:szCs w:val="24"/>
                <w:lang w:val="kk-KZ"/>
              </w:rPr>
            </w:pPr>
            <w:r w:rsidRPr="00C5743F">
              <w:rPr>
                <w:rFonts w:ascii="Times New Roman" w:eastAsia="SimSun" w:hAnsi="Times New Roman" w:cs="Times New Roman"/>
                <w:bCs/>
                <w:sz w:val="24"/>
                <w:szCs w:val="24"/>
                <w:lang w:val="kk-KZ"/>
              </w:rPr>
              <w:t>пункт 4 статьи 256 проекта</w:t>
            </w:r>
          </w:p>
        </w:tc>
        <w:tc>
          <w:tcPr>
            <w:tcW w:w="3828" w:type="dxa"/>
          </w:tcPr>
          <w:p w:rsidR="007C4CA1" w:rsidRPr="00C5743F" w:rsidRDefault="007C4CA1" w:rsidP="007C4CA1">
            <w:pPr>
              <w:ind w:firstLine="709"/>
              <w:contextualSpacing/>
              <w:jc w:val="both"/>
              <w:rPr>
                <w:rFonts w:ascii="Times New Roman" w:hAnsi="Times New Roman" w:cs="Times New Roman"/>
                <w:b/>
                <w:bCs/>
                <w:sz w:val="24"/>
                <w:szCs w:val="24"/>
              </w:rPr>
            </w:pPr>
            <w:r w:rsidRPr="00C5743F">
              <w:rPr>
                <w:rFonts w:ascii="Times New Roman" w:hAnsi="Times New Roman" w:cs="Times New Roman"/>
                <w:b/>
                <w:bCs/>
                <w:sz w:val="24"/>
                <w:szCs w:val="24"/>
              </w:rPr>
              <w:t>Статья 256. Вычет по вознаграждению</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(А + </w:t>
            </w:r>
            <w:r w:rsidRPr="00C5743F">
              <w:rPr>
                <w:rFonts w:ascii="Times New Roman" w:hAnsi="Times New Roman" w:cs="Times New Roman"/>
                <w:b/>
                <w:bCs/>
                <w:sz w:val="24"/>
                <w:szCs w:val="24"/>
              </w:rPr>
              <w:t>Д)</w:t>
            </w:r>
            <w:r w:rsidRPr="00C5743F">
              <w:rPr>
                <w:rFonts w:ascii="Times New Roman" w:hAnsi="Times New Roman" w:cs="Times New Roman"/>
                <w:bCs/>
                <w:sz w:val="24"/>
                <w:szCs w:val="24"/>
              </w:rPr>
              <w:t xml:space="preserve"> + (СК/СО) х (ПК) х (Б + В + Г),</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где:</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А – сумма вознаграждения, за исключением сумм, включенных в показатели Б, В, Г, </w:t>
            </w:r>
            <w:r w:rsidRPr="00C5743F">
              <w:rPr>
                <w:rFonts w:ascii="Times New Roman" w:hAnsi="Times New Roman" w:cs="Times New Roman"/>
                <w:b/>
                <w:bCs/>
                <w:sz w:val="24"/>
                <w:szCs w:val="24"/>
              </w:rPr>
              <w:t>Д</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Б – сумма вознаграждения, выплаченного (подлежащего выплате) с учетом положений </w:t>
            </w:r>
            <w:r w:rsidRPr="00C5743F">
              <w:rPr>
                <w:rFonts w:ascii="Times New Roman" w:hAnsi="Times New Roman" w:cs="Times New Roman"/>
                <w:bCs/>
                <w:sz w:val="24"/>
                <w:szCs w:val="24"/>
              </w:rPr>
              <w:lastRenderedPageBreak/>
              <w:t>пункта 3 настоящей статьи взаимосвязанной стороне, за исключением сумм, включенных в показате</w:t>
            </w:r>
            <w:r w:rsidRPr="00C5743F">
              <w:rPr>
                <w:rFonts w:ascii="Times New Roman" w:hAnsi="Times New Roman" w:cs="Times New Roman"/>
                <w:b/>
                <w:bCs/>
                <w:sz w:val="24"/>
                <w:szCs w:val="24"/>
              </w:rPr>
              <w:t>л</w:t>
            </w:r>
            <w:r w:rsidRPr="00C5743F">
              <w:rPr>
                <w:rFonts w:ascii="Times New Roman" w:hAnsi="Times New Roman" w:cs="Times New Roman"/>
                <w:b/>
                <w:bCs/>
                <w:sz w:val="24"/>
                <w:szCs w:val="24"/>
                <w:lang w:val="kk-KZ"/>
              </w:rPr>
              <w:t>ь</w:t>
            </w:r>
            <w:r w:rsidRPr="00C5743F">
              <w:rPr>
                <w:rFonts w:ascii="Times New Roman" w:hAnsi="Times New Roman" w:cs="Times New Roman"/>
                <w:b/>
                <w:bCs/>
                <w:sz w:val="24"/>
                <w:szCs w:val="24"/>
              </w:rPr>
              <w:t xml:space="preserve"> Д</w:t>
            </w:r>
            <w:r w:rsidRPr="00C5743F">
              <w:rPr>
                <w:rFonts w:ascii="Times New Roman" w:hAnsi="Times New Roman" w:cs="Times New Roman"/>
                <w:bCs/>
                <w:sz w:val="24"/>
                <w:szCs w:val="24"/>
              </w:rPr>
              <w:t>;</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w:t>
            </w:r>
            <w:hyperlink r:id="rId48" w:anchor="z294" w:history="1">
              <w:r w:rsidRPr="00C5743F">
                <w:rPr>
                  <w:rFonts w:ascii="Times New Roman" w:hAnsi="Times New Roman" w:cs="Times New Roman"/>
                  <w:bCs/>
                  <w:sz w:val="24"/>
                  <w:szCs w:val="24"/>
                </w:rPr>
                <w:t>статьей 323</w:t>
              </w:r>
            </w:hyperlink>
            <w:r w:rsidRPr="00C5743F">
              <w:rPr>
                <w:rFonts w:ascii="Times New Roman" w:hAnsi="Times New Roman" w:cs="Times New Roman"/>
                <w:bCs/>
                <w:sz w:val="24"/>
                <w:szCs w:val="24"/>
              </w:rPr>
              <w:t xml:space="preserve"> настоящего Кодекса, за исключением сумм, включенных в показатель Б;</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w:t>
            </w:r>
            <w:r w:rsidRPr="00C5743F">
              <w:rPr>
                <w:rFonts w:ascii="Times New Roman" w:hAnsi="Times New Roman" w:cs="Times New Roman"/>
                <w:bCs/>
                <w:sz w:val="24"/>
                <w:szCs w:val="24"/>
              </w:rPr>
              <w:lastRenderedPageBreak/>
              <w:t>поручительству или иной форме обеспечения (осуществления выплат по займу) взаимосвязанной стороной;</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Д – сумма вознаграждения:</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в виде дисконта либо купона (с учетом дисконта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rsidR="007C4CA1" w:rsidRPr="00C5743F" w:rsidRDefault="007C4CA1" w:rsidP="007C4CA1">
            <w:pPr>
              <w:ind w:firstLine="709"/>
              <w:contextualSpacing/>
              <w:jc w:val="both"/>
              <w:rPr>
                <w:rFonts w:ascii="Times New Roman" w:hAnsi="Times New Roman" w:cs="Times New Roman"/>
                <w:b/>
                <w:bCs/>
                <w:sz w:val="24"/>
                <w:szCs w:val="24"/>
              </w:rPr>
            </w:pPr>
            <w:r w:rsidRPr="00C5743F">
              <w:rPr>
                <w:rFonts w:ascii="Times New Roman" w:hAnsi="Times New Roman" w:cs="Times New Roman"/>
                <w:b/>
                <w:bCs/>
                <w:sz w:val="24"/>
                <w:szCs w:val="24"/>
              </w:rPr>
              <w:t>Отсутствует</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ПК – предельный коэффициент;</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СК – среднегодовая сумма собственного капитала;</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СО – среднегодовая сумма обязательств.</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При исчислении сумм А, Б, В, Г, </w:t>
            </w:r>
            <w:r w:rsidRPr="00C5743F">
              <w:rPr>
                <w:rFonts w:ascii="Times New Roman" w:hAnsi="Times New Roman" w:cs="Times New Roman"/>
                <w:b/>
                <w:bCs/>
                <w:sz w:val="24"/>
                <w:szCs w:val="24"/>
              </w:rPr>
              <w:t xml:space="preserve">Д </w:t>
            </w:r>
            <w:r w:rsidRPr="00C5743F">
              <w:rPr>
                <w:rFonts w:ascii="Times New Roman" w:hAnsi="Times New Roman" w:cs="Times New Roman"/>
                <w:bCs/>
                <w:sz w:val="24"/>
                <w:szCs w:val="24"/>
              </w:rPr>
              <w:t xml:space="preserve">исключаются вознаграждения, включаемые в стоимость объекта строительства в </w:t>
            </w:r>
            <w:r w:rsidRPr="00C5743F">
              <w:rPr>
                <w:rFonts w:ascii="Times New Roman" w:hAnsi="Times New Roman" w:cs="Times New Roman"/>
                <w:bCs/>
                <w:sz w:val="24"/>
                <w:szCs w:val="24"/>
              </w:rPr>
              <w:lastRenderedPageBreak/>
              <w:t>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7C4CA1" w:rsidRPr="00C5743F" w:rsidRDefault="007C4CA1" w:rsidP="007C4CA1">
            <w:pPr>
              <w:ind w:firstLine="709"/>
              <w:contextualSpacing/>
              <w:jc w:val="both"/>
              <w:rPr>
                <w:rFonts w:ascii="Times New Roman" w:hAnsi="Times New Roman" w:cs="Times New Roman"/>
                <w:b/>
                <w:bCs/>
                <w:sz w:val="24"/>
                <w:szCs w:val="24"/>
              </w:rPr>
            </w:pPr>
            <w:r w:rsidRPr="00C5743F">
              <w:rPr>
                <w:rFonts w:ascii="Times New Roman" w:hAnsi="Times New Roman" w:cs="Times New Roman"/>
                <w:b/>
                <w:bCs/>
                <w:sz w:val="24"/>
                <w:szCs w:val="24"/>
              </w:rPr>
              <w:t xml:space="preserve">Отсутствует. </w:t>
            </w:r>
          </w:p>
          <w:p w:rsidR="007C4CA1" w:rsidRPr="00C5743F" w:rsidRDefault="007C4CA1" w:rsidP="007C4CA1">
            <w:pPr>
              <w:ind w:firstLine="709"/>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w:t>
            </w:r>
          </w:p>
          <w:p w:rsidR="007C4CA1" w:rsidRPr="00C5743F" w:rsidRDefault="007C4CA1" w:rsidP="007C4CA1">
            <w:pPr>
              <w:ind w:firstLine="180"/>
              <w:contextualSpacing/>
              <w:jc w:val="both"/>
              <w:rPr>
                <w:rStyle w:val="s1"/>
                <w:b w:val="0"/>
              </w:rPr>
            </w:pPr>
          </w:p>
        </w:tc>
        <w:tc>
          <w:tcPr>
            <w:tcW w:w="4111" w:type="dxa"/>
          </w:tcPr>
          <w:p w:rsidR="007C4CA1" w:rsidRPr="00C5743F" w:rsidRDefault="007C4CA1" w:rsidP="007C4CA1">
            <w:pPr>
              <w:ind w:firstLine="597"/>
              <w:jc w:val="both"/>
              <w:rPr>
                <w:rStyle w:val="s1"/>
                <w:bCs w:val="0"/>
              </w:rPr>
            </w:pPr>
            <w:r w:rsidRPr="00C5743F">
              <w:rPr>
                <w:rStyle w:val="s1"/>
              </w:rPr>
              <w:lastRenderedPageBreak/>
              <w:t xml:space="preserve">пункт 4 </w:t>
            </w:r>
            <w:r w:rsidRPr="00C5743F">
              <w:rPr>
                <w:rStyle w:val="s1"/>
                <w:b w:val="0"/>
              </w:rPr>
              <w:t>статьи 256 проекта</w:t>
            </w:r>
            <w:r w:rsidRPr="00C5743F">
              <w:rPr>
                <w:rStyle w:val="s1"/>
              </w:rPr>
              <w:t xml:space="preserve"> изложить в следующей редакции:</w:t>
            </w:r>
          </w:p>
          <w:p w:rsidR="007C4CA1" w:rsidRPr="00C5743F" w:rsidRDefault="007C4CA1" w:rsidP="007C4CA1">
            <w:pPr>
              <w:ind w:firstLine="597"/>
              <w:jc w:val="both"/>
              <w:rPr>
                <w:rFonts w:ascii="Times New Roman" w:eastAsia="Times New Roman" w:hAnsi="Times New Roman" w:cs="Times New Roman"/>
                <w:color w:val="000000"/>
                <w:sz w:val="24"/>
                <w:szCs w:val="24"/>
              </w:rPr>
            </w:pPr>
            <w:r w:rsidRPr="00C5743F">
              <w:rPr>
                <w:rStyle w:val="s1"/>
              </w:rPr>
              <w:t>«</w:t>
            </w:r>
            <w:r w:rsidRPr="00C5743F">
              <w:rPr>
                <w:rFonts w:ascii="Times New Roman" w:eastAsia="Times New Roman" w:hAnsi="Times New Roman" w:cs="Times New Roman"/>
                <w:color w:val="000000"/>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eastAsia="Times New Roman" w:hAnsi="Times New Roman" w:cs="Times New Roman"/>
                <w:color w:val="000000"/>
                <w:sz w:val="24"/>
                <w:szCs w:val="24"/>
              </w:rPr>
              <w:t xml:space="preserve">(А + Д </w:t>
            </w:r>
            <w:r w:rsidRPr="00C5743F">
              <w:rPr>
                <w:rFonts w:ascii="Times New Roman" w:eastAsia="Times New Roman" w:hAnsi="Times New Roman" w:cs="Times New Roman"/>
                <w:b/>
                <w:bCs/>
                <w:color w:val="000000"/>
                <w:sz w:val="24"/>
                <w:szCs w:val="24"/>
              </w:rPr>
              <w:t>+ Е</w:t>
            </w:r>
            <w:r w:rsidRPr="00C5743F">
              <w:rPr>
                <w:rFonts w:ascii="Times New Roman" w:eastAsia="Times New Roman" w:hAnsi="Times New Roman" w:cs="Times New Roman"/>
                <w:color w:val="000000"/>
                <w:sz w:val="24"/>
                <w:szCs w:val="24"/>
              </w:rPr>
              <w:t xml:space="preserve">) + (СК/СО) × (ПК) × (Б + В </w:t>
            </w:r>
            <w:r w:rsidRPr="00C5743F">
              <w:rPr>
                <w:rFonts w:ascii="Times New Roman" w:hAnsi="Times New Roman" w:cs="Times New Roman"/>
                <w:bCs/>
                <w:sz w:val="24"/>
                <w:szCs w:val="24"/>
              </w:rPr>
              <w:t xml:space="preserve">+ Г), </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где:</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А – сумма вознаграждения, за исключением сумм, включенных в показатели Б, В, Г, Д</w:t>
            </w:r>
            <w:r w:rsidRPr="00C5743F">
              <w:rPr>
                <w:rFonts w:ascii="Times New Roman" w:hAnsi="Times New Roman" w:cs="Times New Roman"/>
                <w:b/>
                <w:sz w:val="24"/>
                <w:szCs w:val="24"/>
              </w:rPr>
              <w:t>, Е</w:t>
            </w:r>
            <w:r w:rsidRPr="00C5743F">
              <w:rPr>
                <w:rFonts w:ascii="Times New Roman" w:hAnsi="Times New Roman" w:cs="Times New Roman"/>
                <w:bCs/>
                <w:sz w:val="24"/>
                <w:szCs w:val="24"/>
              </w:rPr>
              <w:t>;</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Б – сумма вознаграждения, выплаченного (подлежащего выплате) с учетом положений пункта 3 настоящей статьи взаимосвязанной </w:t>
            </w:r>
            <w:r w:rsidRPr="00C5743F">
              <w:rPr>
                <w:rFonts w:ascii="Times New Roman" w:hAnsi="Times New Roman" w:cs="Times New Roman"/>
                <w:bCs/>
                <w:sz w:val="24"/>
                <w:szCs w:val="24"/>
              </w:rPr>
              <w:lastRenderedPageBreak/>
              <w:t>стороне, за исключением сумм, включенных в показател</w:t>
            </w:r>
            <w:r w:rsidRPr="00C5743F">
              <w:rPr>
                <w:rFonts w:ascii="Times New Roman" w:hAnsi="Times New Roman" w:cs="Times New Roman"/>
                <w:b/>
                <w:sz w:val="24"/>
                <w:szCs w:val="24"/>
              </w:rPr>
              <w:t>и</w:t>
            </w:r>
            <w:r w:rsidRPr="00C5743F">
              <w:rPr>
                <w:rFonts w:ascii="Times New Roman" w:hAnsi="Times New Roman" w:cs="Times New Roman"/>
                <w:bCs/>
                <w:sz w:val="24"/>
                <w:szCs w:val="24"/>
              </w:rPr>
              <w:t xml:space="preserve"> Д и </w:t>
            </w:r>
            <w:r w:rsidRPr="00C5743F">
              <w:rPr>
                <w:rFonts w:ascii="Times New Roman" w:hAnsi="Times New Roman" w:cs="Times New Roman"/>
                <w:b/>
                <w:sz w:val="24"/>
                <w:szCs w:val="24"/>
              </w:rPr>
              <w:t>Е</w:t>
            </w:r>
            <w:r w:rsidRPr="00C5743F">
              <w:rPr>
                <w:rFonts w:ascii="Times New Roman" w:hAnsi="Times New Roman" w:cs="Times New Roman"/>
                <w:bCs/>
                <w:sz w:val="24"/>
                <w:szCs w:val="24"/>
              </w:rPr>
              <w:t>;</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w:t>
            </w:r>
            <w:hyperlink r:id="rId49" w:anchor="z294" w:history="1">
              <w:r w:rsidRPr="00C5743F">
                <w:rPr>
                  <w:rFonts w:ascii="Times New Roman" w:hAnsi="Times New Roman" w:cs="Times New Roman"/>
                  <w:bCs/>
                  <w:sz w:val="24"/>
                  <w:szCs w:val="24"/>
                </w:rPr>
                <w:t>статьей 294</w:t>
              </w:r>
            </w:hyperlink>
            <w:r w:rsidRPr="00C5743F">
              <w:rPr>
                <w:rFonts w:ascii="Times New Roman" w:hAnsi="Times New Roman" w:cs="Times New Roman"/>
                <w:bCs/>
                <w:sz w:val="24"/>
                <w:szCs w:val="24"/>
              </w:rPr>
              <w:t xml:space="preserve"> настоящего Кодекса, за исключением сумм, включенных в показатель Б;</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поручительству или иной форме </w:t>
            </w:r>
            <w:r w:rsidRPr="00C5743F">
              <w:rPr>
                <w:rFonts w:ascii="Times New Roman" w:hAnsi="Times New Roman" w:cs="Times New Roman"/>
                <w:bCs/>
                <w:sz w:val="24"/>
                <w:szCs w:val="24"/>
              </w:rPr>
              <w:lastRenderedPageBreak/>
              <w:t>обеспечения (осуществления выплат по займу) взаимосвязанной стороной;</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Д – сумма вознаграждения:</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7C4CA1" w:rsidRPr="00C5743F" w:rsidRDefault="007C4CA1" w:rsidP="007C4CA1">
            <w:pPr>
              <w:ind w:firstLine="597"/>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в виде дисконта либо купона (с учетом дисконта либо премии от стоимости первичного размещения и (или) стоимости приобретения) по долговым ценным бумагам, держателем которых является единый накопительный пенсионный фонд;</w:t>
            </w:r>
          </w:p>
          <w:p w:rsidR="007C4CA1" w:rsidRPr="00C5743F" w:rsidRDefault="007C4CA1" w:rsidP="007C4CA1">
            <w:pPr>
              <w:ind w:firstLine="597"/>
              <w:jc w:val="both"/>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Е - сумма вознаграждения:</w:t>
            </w:r>
          </w:p>
          <w:p w:rsidR="007C4CA1" w:rsidRPr="00C5743F" w:rsidRDefault="007C4CA1" w:rsidP="007C4CA1">
            <w:pPr>
              <w:ind w:firstLine="597"/>
              <w:jc w:val="both"/>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в виде дисконта либо купона (с учетом дисконта либо премии от стоимости первичного размещения и (или) стоимости приобретения) по долговым ценным бумагам дочерних организаций, держателями которых является материнская компания;</w:t>
            </w:r>
          </w:p>
          <w:p w:rsidR="007C4CA1" w:rsidRPr="00C5743F" w:rsidRDefault="007C4CA1" w:rsidP="007C4CA1">
            <w:pPr>
              <w:ind w:firstLine="597"/>
              <w:jc w:val="both"/>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по займам, полученным дочерними организациями от материнской компании.</w:t>
            </w:r>
          </w:p>
          <w:p w:rsidR="007C4CA1" w:rsidRPr="00C5743F" w:rsidRDefault="007C4CA1" w:rsidP="007C4CA1">
            <w:pPr>
              <w:ind w:firstLine="597"/>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ПК - предельный коэффициент;</w:t>
            </w:r>
          </w:p>
          <w:p w:rsidR="007C4CA1" w:rsidRPr="00C5743F" w:rsidRDefault="007C4CA1" w:rsidP="007C4CA1">
            <w:pPr>
              <w:ind w:firstLine="597"/>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lastRenderedPageBreak/>
              <w:t>СК - среднегодовая сумма собственного капитала;</w:t>
            </w:r>
          </w:p>
          <w:p w:rsidR="007C4CA1" w:rsidRPr="00C5743F" w:rsidRDefault="007C4CA1" w:rsidP="007C4CA1">
            <w:pPr>
              <w:ind w:firstLine="597"/>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СО - среднегодовая сумма обязательств.</w:t>
            </w:r>
          </w:p>
          <w:p w:rsidR="007C4CA1" w:rsidRPr="00C5743F" w:rsidRDefault="007C4CA1" w:rsidP="007C4CA1">
            <w:pPr>
              <w:ind w:firstLine="597"/>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 xml:space="preserve">При исчислении сумм А, Б, В, Г, Д, </w:t>
            </w:r>
            <w:r w:rsidRPr="00C5743F">
              <w:rPr>
                <w:rFonts w:ascii="Times New Roman" w:eastAsia="Times New Roman" w:hAnsi="Times New Roman" w:cs="Times New Roman"/>
                <w:b/>
                <w:bCs/>
                <w:color w:val="000000"/>
                <w:sz w:val="24"/>
                <w:szCs w:val="24"/>
              </w:rPr>
              <w:t>Е</w:t>
            </w:r>
            <w:r w:rsidRPr="00C5743F">
              <w:rPr>
                <w:rFonts w:ascii="Times New Roman" w:eastAsia="Times New Roman" w:hAnsi="Times New Roman" w:cs="Times New Roman"/>
                <w:color w:val="000000"/>
                <w:sz w:val="24"/>
                <w:szCs w:val="24"/>
              </w:rPr>
              <w:t xml:space="preserve"> исключаются вознаграждения, включаемые в стоимость объекта строительства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7C4CA1" w:rsidRPr="00C5743F" w:rsidRDefault="007C4CA1" w:rsidP="007C4CA1">
            <w:pPr>
              <w:ind w:firstLine="597"/>
              <w:jc w:val="both"/>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Для целей применения настоящего пункта материнской компанией является национальная компания, единственным участником которой является национальный управляющий холдинг, при условии, что указанной национальной компании принадлежит контрольный пакет акций (преобладающая доля участия) в каждой дочерней организации.»;</w:t>
            </w:r>
          </w:p>
        </w:tc>
        <w:tc>
          <w:tcPr>
            <w:tcW w:w="3685" w:type="dxa"/>
          </w:tcPr>
          <w:p w:rsidR="007C4CA1" w:rsidRPr="00C5743F" w:rsidRDefault="007C4CA1" w:rsidP="007C4CA1">
            <w:pPr>
              <w:widowControl w:val="0"/>
              <w:suppressAutoHyphens/>
              <w:jc w:val="center"/>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lastRenderedPageBreak/>
              <w:t>депутат</w:t>
            </w:r>
          </w:p>
          <w:p w:rsidR="007C4CA1" w:rsidRPr="00C5743F" w:rsidRDefault="007C4CA1" w:rsidP="007C4CA1">
            <w:pPr>
              <w:widowControl w:val="0"/>
              <w:suppressAutoHyphens/>
              <w:jc w:val="center"/>
              <w:rPr>
                <w:rFonts w:ascii="Times New Roman" w:eastAsia="Calibri" w:hAnsi="Times New Roman" w:cs="Times New Roman"/>
                <w:b/>
                <w:sz w:val="24"/>
                <w:szCs w:val="24"/>
              </w:rPr>
            </w:pPr>
            <w:r w:rsidRPr="00C5743F">
              <w:rPr>
                <w:rFonts w:ascii="Times New Roman" w:eastAsia="Calibri" w:hAnsi="Times New Roman" w:cs="Times New Roman"/>
                <w:b/>
                <w:sz w:val="24"/>
                <w:szCs w:val="24"/>
              </w:rPr>
              <w:t>Е.Барлыбаев</w:t>
            </w:r>
          </w:p>
          <w:p w:rsidR="007C4CA1" w:rsidRPr="00C5743F" w:rsidRDefault="007C4CA1" w:rsidP="007C4CA1">
            <w:pPr>
              <w:widowControl w:val="0"/>
              <w:suppressAutoHyphens/>
              <w:jc w:val="center"/>
              <w:rPr>
                <w:rFonts w:ascii="Times New Roman" w:eastAsia="Calibri" w:hAnsi="Times New Roman" w:cs="Times New Roman"/>
                <w:b/>
                <w:bCs/>
                <w:sz w:val="24"/>
                <w:szCs w:val="24"/>
              </w:rPr>
            </w:pPr>
          </w:p>
          <w:p w:rsidR="007C4CA1" w:rsidRPr="00C5743F" w:rsidRDefault="007C4CA1" w:rsidP="007C4CA1">
            <w:pPr>
              <w:pStyle w:val="pj"/>
              <w:ind w:firstLine="598"/>
              <w:rPr>
                <w:rStyle w:val="s20"/>
                <w:rFonts w:eastAsia="Calibri"/>
                <w:color w:val="auto"/>
              </w:rPr>
            </w:pPr>
            <w:r w:rsidRPr="00C5743F">
              <w:rPr>
                <w:rStyle w:val="s20"/>
                <w:rFonts w:eastAsia="Calibri"/>
                <w:color w:val="auto"/>
              </w:rPr>
              <w:t xml:space="preserve">В проекте нового Налогового кодекса исключена действующая норма по отнесению на вычеты вознаграждений по займам, полученным дочерними организациями (ДО) от своей материнской компании, являющейся национальной компанией. </w:t>
            </w:r>
          </w:p>
          <w:p w:rsidR="007C4CA1" w:rsidRPr="00C5743F" w:rsidRDefault="007C4CA1" w:rsidP="007C4CA1">
            <w:pPr>
              <w:pStyle w:val="pj"/>
              <w:ind w:firstLine="598"/>
              <w:rPr>
                <w:rStyle w:val="s20"/>
                <w:rFonts w:eastAsia="Calibri"/>
                <w:color w:val="auto"/>
              </w:rPr>
            </w:pPr>
            <w:r w:rsidRPr="00C5743F">
              <w:rPr>
                <w:rStyle w:val="s20"/>
                <w:rFonts w:eastAsia="Calibri"/>
                <w:color w:val="auto"/>
              </w:rPr>
              <w:t>Действующую редакцию Н</w:t>
            </w:r>
            <w:r w:rsidRPr="00C5743F">
              <w:rPr>
                <w:rStyle w:val="s20"/>
                <w:rFonts w:eastAsia="Calibri"/>
              </w:rPr>
              <w:t xml:space="preserve">К  </w:t>
            </w:r>
            <w:r w:rsidRPr="00C5743F">
              <w:rPr>
                <w:rStyle w:val="s20"/>
                <w:rFonts w:eastAsia="Calibri"/>
                <w:color w:val="auto"/>
              </w:rPr>
              <w:t>(п.4 ст.246 буква «Е») необходимо сохранить в связи со следующим.</w:t>
            </w:r>
          </w:p>
          <w:p w:rsidR="007C4CA1" w:rsidRPr="00C5743F" w:rsidRDefault="007C4CA1" w:rsidP="007C4CA1">
            <w:pPr>
              <w:pStyle w:val="pj"/>
              <w:ind w:firstLine="598"/>
              <w:rPr>
                <w:rStyle w:val="s20"/>
                <w:rFonts w:eastAsia="Calibri"/>
                <w:color w:val="auto"/>
              </w:rPr>
            </w:pPr>
            <w:r w:rsidRPr="00C5743F">
              <w:rPr>
                <w:rStyle w:val="s20"/>
                <w:rFonts w:eastAsia="Calibri"/>
                <w:color w:val="auto"/>
              </w:rPr>
              <w:lastRenderedPageBreak/>
              <w:t>Национальны</w:t>
            </w:r>
            <w:r w:rsidRPr="00C5743F">
              <w:rPr>
                <w:rStyle w:val="s20"/>
                <w:rFonts w:eastAsia="Calibri"/>
              </w:rPr>
              <w:t>е</w:t>
            </w:r>
            <w:r w:rsidRPr="00C5743F">
              <w:rPr>
                <w:rStyle w:val="s20"/>
                <w:rFonts w:eastAsia="Calibri"/>
                <w:color w:val="auto"/>
              </w:rPr>
              <w:t xml:space="preserve"> компании привлекают целевые долгосрочные займы под низкие проценты, которые в последующем выдают своим ДО. Напрямую ДО не могут привлечь эти займы на таких же условиях. В связи с чем, у ДО возникает большая доля займов, полученных от взаимосвязанной стороны (материнской компании). При этом собственный капитал ДО значительно ниже в соотношении с её обязательствами. В</w:t>
            </w:r>
            <w:r w:rsidRPr="00C5743F">
              <w:rPr>
                <w:rStyle w:val="s20"/>
                <w:rFonts w:eastAsia="Calibri"/>
              </w:rPr>
              <w:t xml:space="preserve"> НК при расчете суммы вознаграждения, подлежащего у ДО отнесению на вычеты, учитывается отношение её собственного капитала к обязательствам. И если сумма собственного капитала низкая, то</w:t>
            </w:r>
            <w:r w:rsidRPr="00C5743F">
              <w:rPr>
                <w:rStyle w:val="s20"/>
                <w:rFonts w:eastAsia="Calibri"/>
                <w:color w:val="auto"/>
              </w:rPr>
              <w:t xml:space="preserve"> ДО теряют право отнесения на вычеты суммы вознаграждения по займам от материнской компании. В Республике Казахстан банки второго уровня (БВУ) не выдают такие же долгосрочные займы под низкие % ставки, как внешние кредиторы. Но, если ДО получила бы под более высокие % займы в БВУ РК, то вправе была бы отнести на вычет всю сумму </w:t>
            </w:r>
            <w:r w:rsidRPr="00C5743F">
              <w:rPr>
                <w:rStyle w:val="s20"/>
                <w:rFonts w:eastAsia="Calibri"/>
                <w:color w:val="auto"/>
              </w:rPr>
              <w:lastRenderedPageBreak/>
              <w:t xml:space="preserve">вознаграждения по таким займам, что несправедливо. </w:t>
            </w:r>
          </w:p>
          <w:p w:rsidR="007C4CA1" w:rsidRPr="00C5743F" w:rsidRDefault="007C4CA1" w:rsidP="007C4CA1">
            <w:pPr>
              <w:pStyle w:val="pj"/>
              <w:ind w:firstLine="598"/>
            </w:pPr>
            <w:r w:rsidRPr="00C5743F">
              <w:t>При этом у материнской компании (нац.компании) доходы в виде вознаграждений от предоставления займа ДО включены в её налогооблагаемый доход по КПН. Однако, у ДО расходы по этим же вознаграждениям не разрешается относить на вычеты.</w:t>
            </w:r>
          </w:p>
          <w:p w:rsidR="007C4CA1" w:rsidRPr="00C5743F" w:rsidRDefault="007C4CA1" w:rsidP="007C4CA1">
            <w:pPr>
              <w:pStyle w:val="pj"/>
              <w:ind w:firstLine="598"/>
            </w:pPr>
            <w:r w:rsidRPr="00C5743F">
              <w:t xml:space="preserve">Следовательно, нарушается баланс налогообложения, когда у одной компании одна и та же сумма включается в доход и облагается КПН, а у другой компании расход на эту же сумму не вычитается. </w:t>
            </w:r>
          </w:p>
          <w:p w:rsidR="007C4CA1" w:rsidRPr="00C5743F" w:rsidRDefault="007C4CA1" w:rsidP="007C4CA1">
            <w:pPr>
              <w:pStyle w:val="pj"/>
              <w:ind w:firstLine="598"/>
            </w:pPr>
            <w:r w:rsidRPr="00C5743F">
              <w:t xml:space="preserve">Таким образом, возникает двойное налогообложение одних и тех же сумм вознаграждений. </w:t>
            </w:r>
          </w:p>
          <w:p w:rsidR="007C4CA1" w:rsidRPr="00C5743F" w:rsidRDefault="007C4CA1" w:rsidP="007C4CA1">
            <w:pPr>
              <w:pStyle w:val="pj"/>
              <w:ind w:firstLine="598"/>
            </w:pPr>
            <w:r w:rsidRPr="00C5743F">
              <w:t xml:space="preserve">В связи с этим предлагаю сохранить действующую норму НК, разрешающую ДО относить на вычеты вознаграждения по займам, предоставляемым их материнской компанией, являющейся национальной компанией. Установленные в действующем НК жёсткие ограничения не позволят злоупотреблять этой нормой </w:t>
            </w:r>
            <w:r w:rsidRPr="00C5743F">
              <w:lastRenderedPageBreak/>
              <w:t>другим налогоплательщикам, не входящим в группу нац.холдинга.</w:t>
            </w:r>
          </w:p>
          <w:p w:rsidR="007C4CA1" w:rsidRPr="00C5743F" w:rsidRDefault="007C4CA1" w:rsidP="007C4CA1">
            <w:pPr>
              <w:pStyle w:val="pj"/>
              <w:ind w:firstLine="598"/>
              <w:rPr>
                <w:rStyle w:val="s20"/>
                <w:rFonts w:eastAsia="Calibri"/>
                <w:color w:val="auto"/>
              </w:rPr>
            </w:pPr>
            <w:r w:rsidRPr="00C5743F">
              <w:t xml:space="preserve">Потерь бюджета не будет, так как это действующая норма НК. </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пункт 14 статья 251 проекта</w:t>
            </w:r>
          </w:p>
        </w:tc>
        <w:tc>
          <w:tcPr>
            <w:tcW w:w="3828" w:type="dxa"/>
          </w:tcPr>
          <w:p w:rsidR="007C4CA1" w:rsidRPr="00C5743F" w:rsidRDefault="007C4CA1" w:rsidP="007C4CA1">
            <w:pPr>
              <w:ind w:firstLine="59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Параграф 2. Отдельные виды вычетов</w:t>
            </w:r>
          </w:p>
          <w:p w:rsidR="007C4CA1" w:rsidRPr="00C5743F" w:rsidRDefault="007C4CA1" w:rsidP="007C4CA1">
            <w:pPr>
              <w:ind w:firstLine="595"/>
              <w:contextualSpacing/>
              <w:jc w:val="both"/>
              <w:rPr>
                <w:rFonts w:ascii="Times New Roman" w:eastAsia="Calibri" w:hAnsi="Times New Roman" w:cs="Times New Roman"/>
                <w:b/>
                <w:sz w:val="24"/>
                <w:szCs w:val="24"/>
              </w:rPr>
            </w:pPr>
          </w:p>
          <w:p w:rsidR="007C4CA1" w:rsidRPr="00C5743F" w:rsidRDefault="007C4CA1" w:rsidP="007C4CA1">
            <w:pPr>
              <w:suppressAutoHyphens/>
              <w:ind w:firstLine="595"/>
              <w:contextualSpacing/>
              <w:jc w:val="both"/>
              <w:rPr>
                <w:rFonts w:ascii="Times New Roman" w:eastAsia="Calibri" w:hAnsi="Times New Roman" w:cs="Times New Roman"/>
                <w:b/>
                <w:sz w:val="24"/>
                <w:szCs w:val="24"/>
                <w:lang w:eastAsia="zh-CN"/>
              </w:rPr>
            </w:pPr>
            <w:r w:rsidRPr="00C5743F">
              <w:rPr>
                <w:rFonts w:ascii="Times New Roman" w:eastAsia="Calibri" w:hAnsi="Times New Roman" w:cs="Times New Roman"/>
                <w:b/>
                <w:sz w:val="24"/>
                <w:szCs w:val="24"/>
                <w:lang w:eastAsia="zh-CN"/>
              </w:rPr>
              <w:lastRenderedPageBreak/>
              <w:t>Статья 251. Вычеты по отдельным видам расходов</w:t>
            </w:r>
          </w:p>
          <w:p w:rsidR="007C4CA1" w:rsidRPr="00C5743F" w:rsidRDefault="007C4CA1" w:rsidP="007C4CA1">
            <w:pPr>
              <w:ind w:firstLine="595"/>
              <w:jc w:val="both"/>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595"/>
              <w:contextualSpacing/>
              <w:jc w:val="both"/>
              <w:rPr>
                <w:rFonts w:ascii="Times New Roman" w:eastAsia="Times New Roman" w:hAnsi="Times New Roman" w:cs="Times New Roman"/>
                <w:sz w:val="24"/>
                <w:szCs w:val="24"/>
              </w:rPr>
            </w:pPr>
            <w:r w:rsidRPr="00C5743F">
              <w:rPr>
                <w:rFonts w:ascii="Times New Roman" w:eastAsia="Times New Roman" w:hAnsi="Times New Roman" w:cs="Times New Roman"/>
                <w:sz w:val="24"/>
                <w:szCs w:val="24"/>
              </w:rPr>
              <w:t>13. Вычету подлежат расходы, понесенные Национальным оператором инфраструктуры в связи с оказанием услуг магистральной железнодорожной сети при перевозке пассажиров железнодорожным транспортом железнодорожному перевозчику, осуществляющему деятельность по перевозке пассажиров, багажа, грузобагажа, почтовых отправлений, на безвозмездной основе, в том числе с применением временного понижающего коэффициента в размере 0 к тарифу на регулируемые услуги магистральной железнодорожной сети при перевозке пассажиров железнодорожным транспортом в соответствии с законодательством Республики Казахстан.</w:t>
            </w:r>
          </w:p>
          <w:p w:rsidR="007C4CA1" w:rsidRPr="00C5743F" w:rsidRDefault="007C4CA1" w:rsidP="007C4CA1">
            <w:pPr>
              <w:ind w:firstLine="595"/>
              <w:jc w:val="both"/>
              <w:rPr>
                <w:rFonts w:ascii="Times New Roman" w:hAnsi="Times New Roman" w:cs="Times New Roman"/>
                <w:b/>
                <w:sz w:val="24"/>
                <w:szCs w:val="24"/>
              </w:rPr>
            </w:pPr>
            <w:r w:rsidRPr="00C5743F">
              <w:rPr>
                <w:rFonts w:ascii="Times New Roman" w:hAnsi="Times New Roman" w:cs="Times New Roman"/>
                <w:b/>
                <w:sz w:val="24"/>
                <w:szCs w:val="24"/>
              </w:rPr>
              <w:t>14. Отсутствует.</w:t>
            </w:r>
          </w:p>
        </w:tc>
        <w:tc>
          <w:tcPr>
            <w:tcW w:w="4111" w:type="dxa"/>
          </w:tcPr>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статью 251 проекта </w:t>
            </w:r>
            <w:r w:rsidRPr="00C5743F">
              <w:rPr>
                <w:rFonts w:ascii="Times New Roman" w:hAnsi="Times New Roman" w:cs="Times New Roman"/>
                <w:b/>
                <w:sz w:val="24"/>
                <w:szCs w:val="24"/>
              </w:rPr>
              <w:t xml:space="preserve">дополнить пунктом 14 </w:t>
            </w:r>
            <w:r w:rsidRPr="00C5743F">
              <w:rPr>
                <w:rFonts w:ascii="Times New Roman" w:hAnsi="Times New Roman" w:cs="Times New Roman"/>
                <w:sz w:val="24"/>
                <w:szCs w:val="24"/>
              </w:rPr>
              <w:t>следующего содержания:</w:t>
            </w:r>
          </w:p>
          <w:p w:rsidR="007C4CA1" w:rsidRPr="00C5743F" w:rsidRDefault="007C4CA1" w:rsidP="007C4CA1">
            <w:pPr>
              <w:ind w:firstLine="284"/>
              <w:jc w:val="both"/>
              <w:rPr>
                <w:rFonts w:ascii="Times New Roman" w:hAnsi="Times New Roman" w:cs="Times New Roman"/>
                <w:b/>
                <w:sz w:val="24"/>
                <w:szCs w:val="24"/>
              </w:rPr>
            </w:pPr>
            <w:r w:rsidRPr="00C5743F">
              <w:rPr>
                <w:rFonts w:ascii="Times New Roman" w:hAnsi="Times New Roman" w:cs="Times New Roman"/>
                <w:b/>
                <w:sz w:val="24"/>
                <w:szCs w:val="24"/>
              </w:rPr>
              <w:t>«14.</w:t>
            </w:r>
            <w:r w:rsidRPr="00C5743F">
              <w:rPr>
                <w:rFonts w:ascii="Times New Roman" w:eastAsia="Calibri" w:hAnsi="Times New Roman" w:cs="Times New Roman"/>
                <w:sz w:val="24"/>
                <w:szCs w:val="24"/>
                <w:lang w:eastAsia="zh-CN"/>
              </w:rPr>
              <w:t xml:space="preserve"> </w:t>
            </w:r>
            <w:r w:rsidRPr="00C5743F">
              <w:rPr>
                <w:rFonts w:ascii="Times New Roman" w:hAnsi="Times New Roman" w:cs="Times New Roman"/>
                <w:b/>
                <w:sz w:val="24"/>
                <w:szCs w:val="24"/>
              </w:rPr>
              <w:t xml:space="preserve">Вычету подлежат расходы налогоплательщика на </w:t>
            </w:r>
            <w:r w:rsidRPr="00C5743F">
              <w:rPr>
                <w:rFonts w:ascii="Times New Roman" w:hAnsi="Times New Roman" w:cs="Times New Roman"/>
                <w:b/>
                <w:sz w:val="24"/>
                <w:szCs w:val="24"/>
              </w:rPr>
              <w:lastRenderedPageBreak/>
              <w:t>приобретение прав на использование запатентованных объектов промышленной собственности, изобретения, в том числе у взаимосвязанных лиц.»;</w:t>
            </w:r>
          </w:p>
        </w:tc>
        <w:tc>
          <w:tcPr>
            <w:tcW w:w="3685" w:type="dxa"/>
          </w:tcPr>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w:t>
            </w:r>
          </w:p>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А. Перуашев</w:t>
            </w:r>
          </w:p>
          <w:p w:rsidR="007C4CA1" w:rsidRPr="00C5743F" w:rsidRDefault="007C4CA1" w:rsidP="007C4CA1">
            <w:pPr>
              <w:ind w:firstLine="403"/>
              <w:jc w:val="both"/>
              <w:rPr>
                <w:rFonts w:ascii="Times New Roman" w:hAnsi="Times New Roman" w:cs="Times New Roman"/>
                <w:sz w:val="24"/>
                <w:szCs w:val="24"/>
              </w:rPr>
            </w:pPr>
          </w:p>
          <w:p w:rsidR="007C4CA1" w:rsidRPr="00C5743F" w:rsidRDefault="007C4CA1" w:rsidP="007C4CA1">
            <w:pPr>
              <w:ind w:firstLine="403"/>
              <w:jc w:val="both"/>
              <w:rPr>
                <w:rFonts w:ascii="Times New Roman" w:hAnsi="Times New Roman" w:cs="Times New Roman"/>
                <w:sz w:val="24"/>
                <w:szCs w:val="24"/>
              </w:rPr>
            </w:pPr>
            <w:r w:rsidRPr="00C5743F">
              <w:rPr>
                <w:rFonts w:ascii="Times New Roman" w:hAnsi="Times New Roman" w:cs="Times New Roman"/>
                <w:sz w:val="24"/>
                <w:szCs w:val="24"/>
              </w:rPr>
              <w:lastRenderedPageBreak/>
              <w:t>В целях налогового стимулирования индустриально-инновационного развития экономики.</w:t>
            </w:r>
          </w:p>
        </w:tc>
        <w:tc>
          <w:tcPr>
            <w:tcW w:w="1700" w:type="dxa"/>
          </w:tcPr>
          <w:p w:rsidR="007C4CA1" w:rsidRPr="00C5743F" w:rsidRDefault="009127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новые пункты 3 и 4 статьи 263 проекта</w:t>
            </w:r>
          </w:p>
        </w:tc>
        <w:tc>
          <w:tcPr>
            <w:tcW w:w="3828" w:type="dxa"/>
          </w:tcPr>
          <w:p w:rsidR="007C4CA1" w:rsidRPr="00C5743F" w:rsidRDefault="007C4CA1" w:rsidP="007C4CA1">
            <w:pPr>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 xml:space="preserve">Статья 263. Вычет расходов по начисленным доходам работников и </w:t>
            </w:r>
            <w:r w:rsidRPr="00C5743F">
              <w:rPr>
                <w:rFonts w:ascii="Times New Roman" w:eastAsia="Calibri" w:hAnsi="Times New Roman" w:cs="Times New Roman"/>
                <w:b/>
                <w:sz w:val="24"/>
                <w:szCs w:val="24"/>
              </w:rPr>
              <w:t>отдельныхрасходов работодателя, которые не являются доходом физического лица</w:t>
            </w:r>
          </w:p>
          <w:p w:rsidR="007C4CA1" w:rsidRPr="00C5743F" w:rsidRDefault="007C4CA1" w:rsidP="007C4CA1">
            <w:pPr>
              <w:ind w:firstLine="453"/>
              <w:contextualSpacing/>
              <w:jc w:val="both"/>
              <w:rPr>
                <w:rFonts w:ascii="Times New Roman" w:eastAsia="Calibri" w:hAnsi="Times New Roman" w:cs="Times New Roman"/>
                <w:b/>
                <w:bCs/>
                <w:sz w:val="24"/>
                <w:szCs w:val="24"/>
              </w:rPr>
            </w:pP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1. Вычету подлежат расходы работодателя по доходам работника, подлежащим налогообложению, указанным в подпункте 1) статьи 417 настоящего Кодекса настоящего Кодекса (в том числе расходы работодателя по доходам работника, указанным в </w:t>
            </w:r>
            <w:hyperlink r:id="rId50" w:anchor="z11611" w:history="1">
              <w:r w:rsidRPr="00C5743F">
                <w:rPr>
                  <w:rFonts w:ascii="Times New Roman" w:eastAsia="Calibri" w:hAnsi="Times New Roman" w:cs="Times New Roman"/>
                  <w:bCs/>
                  <w:sz w:val="24"/>
                  <w:szCs w:val="24"/>
                </w:rPr>
                <w:t>подпунктах 23)</w:t>
              </w:r>
            </w:hyperlink>
            <w:r w:rsidRPr="00C5743F">
              <w:rPr>
                <w:rFonts w:ascii="Times New Roman" w:eastAsia="Calibri" w:hAnsi="Times New Roman" w:cs="Times New Roman"/>
                <w:bCs/>
                <w:sz w:val="24"/>
                <w:szCs w:val="24"/>
              </w:rPr>
              <w:t xml:space="preserve">, </w:t>
            </w:r>
            <w:hyperlink r:id="rId51" w:anchor="z11613" w:history="1">
              <w:r w:rsidRPr="00C5743F">
                <w:rPr>
                  <w:rFonts w:ascii="Times New Roman" w:eastAsia="Calibri" w:hAnsi="Times New Roman" w:cs="Times New Roman"/>
                  <w:bCs/>
                  <w:sz w:val="24"/>
                  <w:szCs w:val="24"/>
                </w:rPr>
                <w:t>25)</w:t>
              </w:r>
            </w:hyperlink>
            <w:r w:rsidRPr="00C5743F">
              <w:rPr>
                <w:rFonts w:ascii="Times New Roman" w:eastAsia="Calibri" w:hAnsi="Times New Roman" w:cs="Times New Roman"/>
                <w:bCs/>
                <w:sz w:val="24"/>
                <w:szCs w:val="24"/>
              </w:rPr>
              <w:t xml:space="preserve">, </w:t>
            </w:r>
            <w:hyperlink r:id="rId52" w:anchor="z11614" w:history="1">
              <w:r w:rsidRPr="00C5743F">
                <w:rPr>
                  <w:rFonts w:ascii="Times New Roman" w:eastAsia="Calibri" w:hAnsi="Times New Roman" w:cs="Times New Roman"/>
                  <w:bCs/>
                  <w:sz w:val="24"/>
                  <w:szCs w:val="24"/>
                </w:rPr>
                <w:t>26)</w:t>
              </w:r>
            </w:hyperlink>
            <w:r w:rsidRPr="00C5743F">
              <w:rPr>
                <w:rFonts w:ascii="Times New Roman" w:eastAsia="Calibri" w:hAnsi="Times New Roman" w:cs="Times New Roman"/>
                <w:bCs/>
                <w:sz w:val="24"/>
                <w:szCs w:val="24"/>
              </w:rPr>
              <w:t xml:space="preserve"> и </w:t>
            </w:r>
            <w:hyperlink r:id="rId53" w:anchor="z11615" w:history="1">
              <w:r w:rsidRPr="00C5743F">
                <w:rPr>
                  <w:rFonts w:ascii="Times New Roman" w:eastAsia="Calibri" w:hAnsi="Times New Roman" w:cs="Times New Roman"/>
                  <w:bCs/>
                  <w:sz w:val="24"/>
                  <w:szCs w:val="24"/>
                </w:rPr>
                <w:t>27)</w:t>
              </w:r>
            </w:hyperlink>
            <w:r w:rsidRPr="00C5743F">
              <w:rPr>
                <w:rFonts w:ascii="Times New Roman" w:eastAsia="Calibri" w:hAnsi="Times New Roman" w:cs="Times New Roman"/>
                <w:bCs/>
                <w:sz w:val="24"/>
                <w:szCs w:val="24"/>
              </w:rPr>
              <w:t xml:space="preserve"> пункта 1 статьи 666 настоящего Кодекса), за исключением:</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включаемых в первоначальную стоимость:</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фиксированных активов;</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объектов преференций;</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активов, не подлежащих амортизации;</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включаемых в себестоимость запасов и подлежащих отнесению на вычеты через себестоимость таких запасов, которая определяется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3) признаваемых последующими расходами в отношении фиксированных </w:t>
            </w:r>
            <w:r w:rsidRPr="00C5743F">
              <w:rPr>
                <w:rFonts w:ascii="Times New Roman" w:eastAsia="Calibri" w:hAnsi="Times New Roman" w:cs="Times New Roman"/>
                <w:bCs/>
                <w:sz w:val="24"/>
                <w:szCs w:val="24"/>
              </w:rPr>
              <w:lastRenderedPageBreak/>
              <w:t>активов и объектов преференций в течение контрольного периода;</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4) расходов налогоплательщика, предусмотренных пунктом 2 настоящей статьи.</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Вычету подлежат, в том числе фактические расходы работодателя на обучение работника, повышение квалификации и (или) переподготовку работника.</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Вычету подлежат расходы работодателя,</w:t>
            </w:r>
            <w:r w:rsidRPr="00C5743F">
              <w:rPr>
                <w:rFonts w:ascii="Times New Roman" w:eastAsia="Calibri" w:hAnsi="Times New Roman" w:cs="Times New Roman"/>
                <w:sz w:val="24"/>
                <w:szCs w:val="24"/>
              </w:rPr>
              <w:t xml:space="preserve"> которые не являются доходом физического лица,</w:t>
            </w:r>
            <w:r w:rsidRPr="00C5743F">
              <w:rPr>
                <w:rFonts w:ascii="Times New Roman" w:eastAsia="Calibri" w:hAnsi="Times New Roman" w:cs="Times New Roman"/>
                <w:bCs/>
                <w:sz w:val="24"/>
                <w:szCs w:val="24"/>
              </w:rPr>
              <w:t xml:space="preserve"> указанные в </w:t>
            </w:r>
            <w:r w:rsidRPr="00C5743F">
              <w:rPr>
                <w:rFonts w:ascii="Times New Roman" w:eastAsia="Calibri" w:hAnsi="Times New Roman" w:cs="Times New Roman"/>
                <w:sz w:val="24"/>
                <w:szCs w:val="24"/>
              </w:rPr>
              <w:t>подпунктах 1), 5), 7), 8), 9), 10), 11), 12), 13), 18) и 20) статьи 357</w:t>
            </w:r>
            <w:r w:rsidRPr="00C5743F">
              <w:rPr>
                <w:rFonts w:ascii="Times New Roman" w:eastAsia="Calibri" w:hAnsi="Times New Roman" w:cs="Times New Roman"/>
                <w:bCs/>
                <w:sz w:val="24"/>
                <w:szCs w:val="24"/>
              </w:rPr>
              <w:t xml:space="preserve"> настоящего Кодекса.</w:t>
            </w:r>
          </w:p>
          <w:p w:rsidR="007C4CA1" w:rsidRPr="00C5743F" w:rsidRDefault="007C4CA1" w:rsidP="007C4CA1">
            <w:pPr>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3. Отсутствует.</w:t>
            </w:r>
          </w:p>
          <w:p w:rsidR="007C4CA1" w:rsidRPr="00C5743F" w:rsidRDefault="007C4CA1" w:rsidP="007C4CA1">
            <w:pPr>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4. Отсутствует.</w:t>
            </w:r>
          </w:p>
          <w:p w:rsidR="007C4CA1" w:rsidRPr="00C5743F" w:rsidRDefault="007C4CA1" w:rsidP="007C4CA1">
            <w:pPr>
              <w:ind w:firstLine="453"/>
              <w:contextualSpacing/>
              <w:jc w:val="both"/>
              <w:rPr>
                <w:rFonts w:ascii="Times New Roman" w:eastAsia="Calibri" w:hAnsi="Times New Roman" w:cs="Times New Roman"/>
                <w:bCs/>
                <w:sz w:val="24"/>
                <w:szCs w:val="24"/>
              </w:rPr>
            </w:pPr>
          </w:p>
          <w:p w:rsidR="007C4CA1" w:rsidRPr="00C5743F" w:rsidRDefault="007C4CA1" w:rsidP="007C4CA1">
            <w:pPr>
              <w:jc w:val="both"/>
              <w:rPr>
                <w:rFonts w:ascii="Times New Roman" w:hAnsi="Times New Roman" w:cs="Times New Roman"/>
                <w:b/>
                <w:sz w:val="24"/>
                <w:szCs w:val="24"/>
              </w:rPr>
            </w:pPr>
          </w:p>
        </w:tc>
        <w:tc>
          <w:tcPr>
            <w:tcW w:w="4111" w:type="dxa"/>
          </w:tcPr>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статью 263 проекта </w:t>
            </w:r>
            <w:r w:rsidRPr="00C5743F">
              <w:rPr>
                <w:rFonts w:ascii="Times New Roman" w:hAnsi="Times New Roman" w:cs="Times New Roman"/>
                <w:b/>
                <w:sz w:val="24"/>
                <w:szCs w:val="24"/>
              </w:rPr>
              <w:t>дополнить пунктами 3 и 4</w:t>
            </w:r>
            <w:r w:rsidRPr="00C5743F">
              <w:rPr>
                <w:rFonts w:ascii="Times New Roman" w:hAnsi="Times New Roman" w:cs="Times New Roman"/>
                <w:sz w:val="24"/>
                <w:szCs w:val="24"/>
              </w:rPr>
              <w:t xml:space="preserve"> следующего содержания:</w:t>
            </w:r>
          </w:p>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b/>
                <w:sz w:val="24"/>
                <w:szCs w:val="24"/>
              </w:rPr>
              <w:t xml:space="preserve">«3. Обязательные профессиональные пенсионные взносы, уплаченные налогоплательщиком по правилам </w:t>
            </w:r>
            <w:r w:rsidRPr="00C5743F">
              <w:rPr>
                <w:rFonts w:ascii="Times New Roman" w:hAnsi="Times New Roman" w:cs="Times New Roman"/>
                <w:b/>
                <w:sz w:val="24"/>
                <w:szCs w:val="24"/>
              </w:rPr>
              <w:lastRenderedPageBreak/>
              <w:t>единого накопительного пенсионного фонда, подлежат вычету в пределах, установленных законодательством Республики Казахстан о социальной защите.</w:t>
            </w:r>
          </w:p>
          <w:p w:rsidR="007C4CA1" w:rsidRPr="00C5743F" w:rsidRDefault="007C4CA1" w:rsidP="007C4CA1">
            <w:pPr>
              <w:ind w:firstLine="597"/>
              <w:jc w:val="both"/>
              <w:rPr>
                <w:rFonts w:ascii="Times New Roman" w:hAnsi="Times New Roman" w:cs="Times New Roman"/>
                <w:b/>
                <w:sz w:val="24"/>
                <w:szCs w:val="24"/>
              </w:rPr>
            </w:pPr>
            <w:r w:rsidRPr="00C5743F">
              <w:rPr>
                <w:rFonts w:ascii="Times New Roman" w:hAnsi="Times New Roman" w:cs="Times New Roman"/>
                <w:b/>
                <w:sz w:val="24"/>
                <w:szCs w:val="24"/>
              </w:rPr>
              <w:t>4. Добровольные пенсионные взносы, уплаченные налоговым агентом в пользу работника, подлежат вычету.»;</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hAnsi="Times New Roman" w:cs="Times New Roman"/>
                <w:sz w:val="24"/>
                <w:szCs w:val="24"/>
              </w:rPr>
              <w:lastRenderedPageBreak/>
              <w:t>В редакции статьи 257 действующего НК определялся порядок отнесения на вычеты ОППВ и ДПВ. В проекте данные нормы отсутствуют.</w:t>
            </w: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hAnsi="Times New Roman" w:cs="Times New Roman"/>
                <w:sz w:val="24"/>
                <w:szCs w:val="24"/>
              </w:rPr>
              <w:t>Необходимо определить порядок отнесения на вычету социальных платежей в проекте НК</w:t>
            </w:r>
          </w:p>
          <w:p w:rsidR="007C4CA1" w:rsidRPr="00C5743F" w:rsidRDefault="007C4CA1" w:rsidP="007C4CA1">
            <w:pPr>
              <w:ind w:firstLine="456"/>
              <w:jc w:val="both"/>
              <w:rPr>
                <w:rFonts w:ascii="Times New Roman" w:hAnsi="Times New Roman" w:cs="Times New Roman"/>
                <w:sz w:val="24"/>
                <w:szCs w:val="24"/>
              </w:rPr>
            </w:pPr>
            <w:r w:rsidRPr="00C5743F">
              <w:rPr>
                <w:rFonts w:ascii="Times New Roman" w:hAnsi="Times New Roman" w:cs="Times New Roman"/>
                <w:sz w:val="24"/>
                <w:szCs w:val="24"/>
              </w:rPr>
              <w:t>Норма в целом отсутствует в измененном проекте НК</w:t>
            </w: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D050DD">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2) статьи 279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31"/>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279. Затраты, не подлежащие вычету</w:t>
            </w:r>
          </w:p>
          <w:p w:rsidR="007C4CA1" w:rsidRPr="00C5743F" w:rsidRDefault="007C4CA1" w:rsidP="007C4CA1">
            <w:pPr>
              <w:ind w:firstLine="431"/>
              <w:contextualSpacing/>
              <w:jc w:val="both"/>
              <w:rPr>
                <w:rFonts w:ascii="Times New Roman" w:eastAsia="Calibri" w:hAnsi="Times New Roman" w:cs="Times New Roman"/>
                <w:b/>
                <w:bCs/>
                <w:sz w:val="24"/>
                <w:szCs w:val="24"/>
              </w:rPr>
            </w:pPr>
          </w:p>
          <w:p w:rsidR="007C4CA1" w:rsidRPr="00C5743F" w:rsidRDefault="007C4CA1" w:rsidP="007C4CA1">
            <w:pPr>
              <w:ind w:firstLine="43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Вычету не подлежат:</w:t>
            </w:r>
          </w:p>
          <w:p w:rsidR="007C4CA1" w:rsidRPr="00C5743F" w:rsidRDefault="007C4CA1" w:rsidP="007C4CA1">
            <w:pPr>
              <w:ind w:firstLine="43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затраты, не связанные с деятельностью, направленной на получение дохода;</w:t>
            </w:r>
          </w:p>
          <w:p w:rsidR="007C4CA1" w:rsidRPr="00C5743F" w:rsidRDefault="007C4CA1" w:rsidP="007C4CA1">
            <w:pPr>
              <w:ind w:firstLine="431"/>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2) расходы по операциям, совершенным без фактического выполнения работ, оказания услуг, отгрузки товаров;</w:t>
            </w:r>
          </w:p>
          <w:p w:rsidR="007C4CA1" w:rsidRPr="00C5743F" w:rsidRDefault="007C4CA1" w:rsidP="007C4CA1">
            <w:pPr>
              <w:ind w:firstLine="43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3) неустойки (штрафы, пени), подлежащие внесению (внесенные) в бюджет, за исключением неустоек (штрафов, пени), подлежащих внесению (внесенных) в бюджет по договорам о государственных закупках;</w:t>
            </w:r>
          </w:p>
          <w:p w:rsidR="007C4CA1" w:rsidRPr="00C5743F" w:rsidRDefault="007C4CA1" w:rsidP="007C4CA1">
            <w:pPr>
              <w:ind w:firstLine="43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4) сумма превышения расходов, для которых настоящим Кодексом установлены нормы отнесения на вычеты, над предельной суммой вычета, исчисленной с применением указанных норм;</w:t>
            </w:r>
          </w:p>
          <w:p w:rsidR="007C4CA1" w:rsidRPr="00C5743F" w:rsidRDefault="007C4CA1" w:rsidP="007C4CA1">
            <w:pPr>
              <w:ind w:firstLine="431"/>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431"/>
              <w:rPr>
                <w:rFonts w:ascii="Times New Roman" w:eastAsia="Times New Roman" w:hAnsi="Times New Roman" w:cs="Times New Roman"/>
                <w:sz w:val="24"/>
                <w:szCs w:val="24"/>
                <w:lang w:eastAsia="ru-RU"/>
              </w:rPr>
            </w:pPr>
          </w:p>
          <w:p w:rsidR="007C4CA1" w:rsidRPr="00C5743F" w:rsidRDefault="007C4CA1" w:rsidP="007C4CA1">
            <w:pPr>
              <w:ind w:firstLine="431"/>
              <w:rPr>
                <w:rFonts w:ascii="Times New Roman" w:eastAsia="Times New Roman" w:hAnsi="Times New Roman" w:cs="Times New Roman"/>
                <w:sz w:val="24"/>
                <w:szCs w:val="24"/>
                <w:lang w:eastAsia="ru-RU"/>
              </w:rPr>
            </w:pPr>
          </w:p>
          <w:p w:rsidR="007C4CA1" w:rsidRPr="00C5743F" w:rsidRDefault="007C4CA1" w:rsidP="007C4CA1">
            <w:pPr>
              <w:ind w:firstLine="431"/>
              <w:rPr>
                <w:rFonts w:ascii="Times New Roman" w:eastAsia="Times New Roman" w:hAnsi="Times New Roman" w:cs="Times New Roman"/>
                <w:sz w:val="24"/>
                <w:szCs w:val="24"/>
                <w:lang w:eastAsia="ru-RU"/>
              </w:rPr>
            </w:pPr>
          </w:p>
          <w:p w:rsidR="007C4CA1" w:rsidRPr="00C5743F" w:rsidRDefault="007C4CA1" w:rsidP="007C4CA1">
            <w:pPr>
              <w:ind w:firstLine="431"/>
              <w:rPr>
                <w:rFonts w:ascii="Times New Roman" w:eastAsia="Times New Roman" w:hAnsi="Times New Roman" w:cs="Times New Roman"/>
                <w:sz w:val="24"/>
                <w:szCs w:val="24"/>
                <w:lang w:eastAsia="ru-RU"/>
              </w:rPr>
            </w:pPr>
          </w:p>
          <w:p w:rsidR="007C4CA1" w:rsidRPr="00C5743F" w:rsidRDefault="007C4CA1" w:rsidP="007C4CA1">
            <w:pPr>
              <w:ind w:firstLine="431"/>
              <w:rPr>
                <w:rFonts w:ascii="Times New Roman" w:eastAsia="Times New Roman" w:hAnsi="Times New Roman" w:cs="Times New Roman"/>
                <w:sz w:val="24"/>
                <w:szCs w:val="24"/>
                <w:lang w:eastAsia="ru-RU"/>
              </w:rPr>
            </w:pPr>
          </w:p>
          <w:p w:rsidR="007C4CA1" w:rsidRPr="00C5743F" w:rsidRDefault="007C4CA1" w:rsidP="007C4CA1">
            <w:pPr>
              <w:rPr>
                <w:rFonts w:ascii="Times New Roman" w:eastAsia="Times New Roman" w:hAnsi="Times New Roman" w:cs="Times New Roman"/>
                <w:sz w:val="24"/>
                <w:szCs w:val="24"/>
                <w:lang w:eastAsia="ru-RU"/>
              </w:rPr>
            </w:pPr>
          </w:p>
          <w:p w:rsidR="007C4CA1" w:rsidRPr="00C5743F" w:rsidRDefault="007C4CA1" w:rsidP="007C4CA1">
            <w:pPr>
              <w:ind w:firstLine="431"/>
              <w:rPr>
                <w:rFonts w:ascii="Times New Roman" w:eastAsia="Times New Roman" w:hAnsi="Times New Roman" w:cs="Times New Roman"/>
                <w:sz w:val="24"/>
                <w:szCs w:val="24"/>
                <w:lang w:eastAsia="ru-RU"/>
              </w:rPr>
            </w:pPr>
          </w:p>
          <w:p w:rsidR="007C4CA1" w:rsidRPr="00C5743F" w:rsidRDefault="007C4CA1" w:rsidP="007C4CA1">
            <w:pPr>
              <w:ind w:firstLine="431"/>
              <w:rPr>
                <w:rFonts w:ascii="Times New Roman" w:eastAsia="Times New Roman" w:hAnsi="Times New Roman" w:cs="Times New Roman"/>
                <w:sz w:val="24"/>
                <w:szCs w:val="24"/>
                <w:lang w:eastAsia="ru-RU"/>
              </w:rPr>
            </w:pPr>
          </w:p>
          <w:p w:rsidR="007C4CA1" w:rsidRPr="00C5743F" w:rsidRDefault="007C4CA1" w:rsidP="007C4CA1">
            <w:pPr>
              <w:ind w:firstLine="431"/>
              <w:rPr>
                <w:rFonts w:ascii="Times New Roman" w:eastAsia="Times New Roman" w:hAnsi="Times New Roman" w:cs="Times New Roman"/>
                <w:sz w:val="24"/>
                <w:szCs w:val="24"/>
                <w:lang w:eastAsia="ru-RU"/>
              </w:rPr>
            </w:pPr>
          </w:p>
          <w:p w:rsidR="007C4CA1" w:rsidRPr="00C5743F" w:rsidRDefault="007C4CA1" w:rsidP="007C4CA1">
            <w:pPr>
              <w:ind w:firstLine="431"/>
              <w:rPr>
                <w:rFonts w:ascii="Times New Roman" w:eastAsia="Times New Roman" w:hAnsi="Times New Roman" w:cs="Times New Roman"/>
                <w:sz w:val="24"/>
                <w:szCs w:val="24"/>
                <w:lang w:eastAsia="ru-RU"/>
              </w:rPr>
            </w:pPr>
          </w:p>
          <w:p w:rsidR="007C4CA1" w:rsidRPr="00C5743F" w:rsidRDefault="007C4CA1" w:rsidP="007C4CA1">
            <w:pPr>
              <w:ind w:firstLine="431"/>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45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17) расходы налогоплательщика по приобретению товаров, работ, услуг у взаимосвязанных сторон, применяющих специальный </w:t>
            </w:r>
            <w:r w:rsidRPr="00C5743F">
              <w:rPr>
                <w:rFonts w:ascii="Times New Roman" w:eastAsia="Calibri" w:hAnsi="Times New Roman" w:cs="Times New Roman"/>
                <w:b/>
                <w:sz w:val="24"/>
                <w:szCs w:val="24"/>
              </w:rPr>
              <w:lastRenderedPageBreak/>
              <w:t>налоговый режим на основе упрощенной декларации.</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b/>
                <w:sz w:val="24"/>
                <w:szCs w:val="24"/>
              </w:rPr>
              <w:lastRenderedPageBreak/>
              <w:t xml:space="preserve">в </w:t>
            </w:r>
            <w:r w:rsidRPr="00C5743F">
              <w:rPr>
                <w:rFonts w:ascii="Times New Roman" w:hAnsi="Times New Roman" w:cs="Times New Roman"/>
                <w:sz w:val="24"/>
                <w:szCs w:val="24"/>
              </w:rPr>
              <w:t>статье 279 проекта:</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b/>
                <w:sz w:val="24"/>
                <w:szCs w:val="24"/>
              </w:rPr>
              <w:t>подпункт 2)</w:t>
            </w: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исключить;</w:t>
            </w: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t> </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b/>
                <w:sz w:val="24"/>
                <w:szCs w:val="24"/>
              </w:rPr>
              <w:t>подпункт 17)</w:t>
            </w: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исключить;</w:t>
            </w: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 соответствии с п. 3 ст. 24 Закона «О правовых актах» текст нормативного правового акта излагается с соблюдением норм литературного языка, </w:t>
            </w:r>
            <w:r w:rsidRPr="00C5743F">
              <w:rPr>
                <w:rFonts w:ascii="Times New Roman" w:hAnsi="Times New Roman" w:cs="Times New Roman"/>
                <w:sz w:val="24"/>
                <w:szCs w:val="24"/>
              </w:rPr>
              <w:lastRenderedPageBreak/>
              <w:t>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Вместе с тем, редакция п. 1-1) имеет неоднозначный и широкий смысл, который будет вновь способствовать порочной практики по признанию налоговыми органами расходов по операции, совершенными без фактического выполнения работ, услуг и тд. По сути, налоговый орган возлагает на себя компетенцию суда по установлению фиктивности операций. </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Ограничение права налогоплательщика на вычет расходов:</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Данная норма ограничивает право налогоплательщика на вычет расходов, понесенных при приобретении товаров, работ, </w:t>
            </w:r>
            <w:r w:rsidRPr="00C5743F">
              <w:rPr>
                <w:rFonts w:ascii="Times New Roman" w:eastAsia="Times New Roman" w:hAnsi="Times New Roman" w:cs="Times New Roman"/>
                <w:sz w:val="24"/>
                <w:szCs w:val="24"/>
                <w:lang w:eastAsia="ru-RU"/>
              </w:rPr>
              <w:lastRenderedPageBreak/>
              <w:t>услуг у взаимосвязанных сторон, применяющих специальный налоговый режим.</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Это может привести к увеличению налоговой нагрузки на налогоплательщика, что противоречит принципам справедливого налогообложения.</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Дискриминация налогоплательщиков:</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Норма создает неравные условия для налогоплательщиков, в зависимости от того, у кого они приобретают товары, работы, услуги.</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Данная норма может противоречить принципам налогового законодательства, таким как равенство налогообложения, экономическая обоснованность расходов и недопущение двойного налогообложения.</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Таким образом, требуется исключение данной нормы из проекта Налогового кодекса.</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p w:rsidR="007C4CA1" w:rsidRPr="00C5743F" w:rsidRDefault="007C4CA1" w:rsidP="007C4CA1">
            <w:pPr>
              <w:widowControl w:val="0"/>
              <w:jc w:val="both"/>
              <w:rPr>
                <w:rFonts w:ascii="Times New Roman" w:eastAsia="Times New Roman" w:hAnsi="Times New Roman" w:cs="Times New Roman"/>
                <w:b/>
                <w:sz w:val="24"/>
                <w:szCs w:val="24"/>
                <w:lang w:eastAsia="ru-RU"/>
              </w:rPr>
            </w:pPr>
          </w:p>
          <w:p w:rsidR="007C4CA1" w:rsidRPr="00C5743F" w:rsidRDefault="007C4CA1" w:rsidP="007C4CA1">
            <w:pPr>
              <w:widowControl w:val="0"/>
              <w:jc w:val="both"/>
              <w:rPr>
                <w:rFonts w:ascii="Times New Roman" w:eastAsia="Times New Roman" w:hAnsi="Times New Roman" w:cs="Times New Roman"/>
                <w:b/>
                <w:sz w:val="24"/>
                <w:szCs w:val="24"/>
                <w:lang w:eastAsia="ru-RU"/>
              </w:rPr>
            </w:pPr>
          </w:p>
        </w:tc>
      </w:tr>
      <w:tr w:rsidR="007C4CA1" w:rsidRPr="00C5743F" w:rsidTr="00D050DD">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1) статьи 280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280. Затраты (расходы), подлежащие исключению из затрат (расходов), учтенных в целях налогообложения</w:t>
            </w:r>
          </w:p>
          <w:p w:rsidR="007C4CA1" w:rsidRPr="00C5743F" w:rsidRDefault="007C4CA1" w:rsidP="007C4CA1">
            <w:pPr>
              <w:ind w:firstLine="709"/>
              <w:contextualSpacing/>
              <w:jc w:val="both"/>
              <w:rPr>
                <w:rFonts w:ascii="Times New Roman" w:eastAsia="Calibri" w:hAnsi="Times New Roman" w:cs="Times New Roman"/>
                <w:bCs/>
                <w:sz w:val="24"/>
                <w:szCs w:val="24"/>
              </w:rPr>
            </w:pP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Затраты (расходы) налогоплательщика, учтенные в целях налогообложения в предшествующих отчетному налоговых периодах, подлежат исключению в следующих случаях:</w:t>
            </w:r>
          </w:p>
          <w:p w:rsidR="007C4CA1" w:rsidRPr="00C5743F" w:rsidRDefault="007C4CA1" w:rsidP="007C4CA1">
            <w:pPr>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1)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исключением операций, по которым судом установлено фактическое получение товаров, работ, услуг от такого налогоплательщика;</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2) по операциям с налогоплательщиком, признанным бездействующим в порядке, определенном параграфом 6 главы 7 настоящего Кодекса, со дня </w:t>
            </w:r>
            <w:r w:rsidRPr="00C5743F">
              <w:rPr>
                <w:rFonts w:ascii="Times New Roman" w:eastAsia="Calibri" w:hAnsi="Times New Roman" w:cs="Times New Roman"/>
                <w:bCs/>
                <w:sz w:val="24"/>
                <w:szCs w:val="24"/>
              </w:rPr>
              <w:lastRenderedPageBreak/>
              <w:t>вынесения решения о признании его бездействующим;</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3) по сумме, указанной в счет-фактуре и (или) ином документе, выписка которого признана вступившим в законную силу судебным актом или постановлением органа уголовного расследования о прекращении досудебного расследования по нереабилитирующим основаниям, совершенной субъектом частного предпринимательства без фактического выполнения работ, оказания услуг, отгрузки товаров;</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4) расходы по сделке, признанной недействительной на основании вступившего в законную силу решения суда.</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313"/>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подпункт 1)</w:t>
            </w:r>
            <w:r w:rsidRPr="00C5743F">
              <w:rPr>
                <w:rFonts w:ascii="Times New Roman" w:hAnsi="Times New Roman" w:cs="Times New Roman"/>
                <w:sz w:val="24"/>
                <w:szCs w:val="24"/>
              </w:rPr>
              <w:t xml:space="preserve"> статьи 280 проекта </w:t>
            </w:r>
            <w:r w:rsidRPr="00C5743F">
              <w:rPr>
                <w:rFonts w:ascii="Times New Roman" w:hAnsi="Times New Roman" w:cs="Times New Roman"/>
                <w:b/>
                <w:sz w:val="24"/>
                <w:szCs w:val="24"/>
              </w:rPr>
              <w:t>исключить;</w:t>
            </w: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А. Сағандықова</w:t>
            </w: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расходов сумм по сделкам с данным контрагентом при исчислении КПН. Необходимо отметить, что</w:t>
            </w:r>
            <w:hyperlink r:id="rId54" w:anchor="sub_id=490200">
              <w:r w:rsidRPr="00C5743F">
                <w:rPr>
                  <w:rFonts w:ascii="Times New Roman" w:hAnsi="Times New Roman" w:cs="Times New Roman"/>
                  <w:sz w:val="24"/>
                  <w:szCs w:val="24"/>
                </w:rPr>
                <w:t xml:space="preserve"> </w:t>
              </w:r>
            </w:hyperlink>
            <w:hyperlink r:id="rId55" w:anchor="sub_id=490200">
              <w:r w:rsidRPr="00C5743F">
                <w:rPr>
                  <w:rFonts w:ascii="Times New Roman" w:hAnsi="Times New Roman" w:cs="Times New Roman"/>
                  <w:color w:val="1155CC"/>
                  <w:sz w:val="24"/>
                  <w:szCs w:val="24"/>
                  <w:u w:val="single"/>
                </w:rPr>
                <w:t>статья 49</w:t>
              </w:r>
            </w:hyperlink>
            <w:r w:rsidRPr="00C5743F">
              <w:rPr>
                <w:rFonts w:ascii="Times New Roman" w:hAnsi="Times New Roman" w:cs="Times New Roman"/>
                <w:sz w:val="24"/>
                <w:szCs w:val="24"/>
              </w:rPr>
              <w:t xml:space="preserve">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Таким образом, происходит подмена процедуры ликвидации признанием регистрации юридического лица недействительной, ввиду отсутствия законодательно регламентированного механизма принудительной ликвидации юр. лица. Это приводит к возможности не осуществления процедуры принудительной ликвидации, предусматривающей выявление кредиторов, что </w:t>
            </w:r>
            <w:r w:rsidRPr="00C5743F">
              <w:rPr>
                <w:rFonts w:ascii="Times New Roman" w:hAnsi="Times New Roman" w:cs="Times New Roman"/>
                <w:sz w:val="24"/>
                <w:szCs w:val="24"/>
              </w:rPr>
              <w:lastRenderedPageBreak/>
              <w:t xml:space="preserve">влечет за собой невозможность взыскания задолженности по договорам с таким юридическим лицом. Более того, основанием признания регистрации юридического лица недействительной служит лишь заявление директора/учредителя юридического лица о непричастности к осуществлению финансово-хозяйственной деятельности данного юридического лица, необходимого разбирательства в подобных ситуациях не проводится, наличие такого заявления является для налоговых органов и суда абсолютно достаточным основанием признавать регистрацию юридического лица недействительной.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1 статьи 320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320. Налогообложение некоммерческих организаций</w:t>
            </w:r>
          </w:p>
          <w:p w:rsidR="007C4CA1" w:rsidRPr="00C5743F" w:rsidRDefault="007C4CA1" w:rsidP="007C4CA1">
            <w:pPr>
              <w:ind w:firstLine="709"/>
              <w:contextualSpacing/>
              <w:jc w:val="both"/>
              <w:rPr>
                <w:rFonts w:ascii="Times New Roman" w:eastAsia="Calibri" w:hAnsi="Times New Roman" w:cs="Times New Roman"/>
                <w:b/>
                <w:bCs/>
                <w:sz w:val="24"/>
                <w:szCs w:val="24"/>
              </w:rPr>
            </w:pP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w:t>
            </w:r>
            <w:r w:rsidRPr="00C5743F">
              <w:rPr>
                <w:rFonts w:ascii="Times New Roman" w:eastAsia="Calibri" w:hAnsi="Times New Roman" w:cs="Times New Roman"/>
                <w:b/>
                <w:bCs/>
                <w:sz w:val="24"/>
                <w:szCs w:val="24"/>
              </w:rPr>
              <w:t xml:space="preserve">помощь, спонсорскую </w:t>
            </w:r>
            <w:r w:rsidRPr="00C5743F">
              <w:rPr>
                <w:rFonts w:ascii="Times New Roman" w:eastAsia="Calibri" w:hAnsi="Times New Roman" w:cs="Times New Roman"/>
                <w:bCs/>
                <w:sz w:val="24"/>
                <w:szCs w:val="24"/>
              </w:rPr>
              <w:t>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вступительные и членские взносы;</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 xml:space="preserve">вознаграждения по депозитам; </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Times New Roman" w:hAnsi="Times New Roman" w:cs="Times New Roman"/>
                <w:b/>
                <w:bCs/>
                <w:sz w:val="24"/>
                <w:szCs w:val="24"/>
                <w:lang w:eastAsia="ru-RU"/>
              </w:rPr>
              <w:t>отсутствует.</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tc>
        <w:tc>
          <w:tcPr>
            <w:tcW w:w="4111" w:type="dxa"/>
          </w:tcPr>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606"/>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606"/>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в части первой пункта 1 статьи 320 проекта:</w:t>
            </w:r>
          </w:p>
          <w:p w:rsidR="007C4CA1" w:rsidRPr="00C5743F" w:rsidRDefault="007C4CA1" w:rsidP="007C4CA1">
            <w:pPr>
              <w:pStyle w:val="ad"/>
              <w:ind w:firstLine="606"/>
              <w:jc w:val="both"/>
              <w:rPr>
                <w:rFonts w:ascii="Times New Roman" w:eastAsia="Times New Roman" w:hAnsi="Times New Roman" w:cs="Times New Roman"/>
                <w:sz w:val="24"/>
                <w:szCs w:val="24"/>
                <w:lang w:eastAsia="ru-RU"/>
              </w:rPr>
            </w:pPr>
          </w:p>
          <w:p w:rsidR="007C4CA1" w:rsidRPr="00C5743F" w:rsidRDefault="007C4CA1" w:rsidP="007C4CA1">
            <w:pPr>
              <w:pStyle w:val="ad"/>
              <w:ind w:firstLine="606"/>
              <w:jc w:val="both"/>
              <w:rPr>
                <w:rFonts w:ascii="Times New Roman" w:eastAsia="Times New Roman" w:hAnsi="Times New Roman" w:cs="Times New Roman"/>
                <w:sz w:val="24"/>
                <w:szCs w:val="24"/>
                <w:lang w:eastAsia="ru-RU"/>
              </w:rPr>
            </w:pPr>
          </w:p>
          <w:p w:rsidR="007C4CA1" w:rsidRPr="00C5743F" w:rsidRDefault="007C4CA1" w:rsidP="007C4CA1">
            <w:pPr>
              <w:pStyle w:val="ad"/>
              <w:ind w:firstLine="606"/>
              <w:jc w:val="both"/>
              <w:rPr>
                <w:rFonts w:ascii="Times New Roman" w:eastAsia="Times New Roman" w:hAnsi="Times New Roman" w:cs="Times New Roman"/>
                <w:sz w:val="24"/>
                <w:szCs w:val="24"/>
                <w:lang w:eastAsia="ru-RU"/>
              </w:rPr>
            </w:pPr>
          </w:p>
          <w:p w:rsidR="007C4CA1" w:rsidRPr="00C5743F" w:rsidRDefault="007C4CA1" w:rsidP="007C4CA1">
            <w:pPr>
              <w:pStyle w:val="ad"/>
              <w:ind w:firstLine="606"/>
              <w:jc w:val="both"/>
              <w:rPr>
                <w:rFonts w:ascii="Times New Roman" w:eastAsia="Times New Roman" w:hAnsi="Times New Roman" w:cs="Times New Roman"/>
                <w:sz w:val="24"/>
                <w:szCs w:val="24"/>
                <w:lang w:eastAsia="ru-RU"/>
              </w:rPr>
            </w:pPr>
          </w:p>
          <w:p w:rsidR="007C4CA1" w:rsidRPr="00C5743F" w:rsidRDefault="007C4CA1" w:rsidP="007C4CA1">
            <w:pPr>
              <w:pStyle w:val="ad"/>
              <w:ind w:firstLine="606"/>
              <w:jc w:val="both"/>
              <w:rPr>
                <w:rFonts w:ascii="Times New Roman" w:eastAsia="Times New Roman" w:hAnsi="Times New Roman" w:cs="Times New Roman"/>
                <w:sz w:val="24"/>
                <w:szCs w:val="24"/>
                <w:lang w:eastAsia="ru-RU"/>
              </w:rPr>
            </w:pPr>
          </w:p>
          <w:p w:rsidR="007C4CA1" w:rsidRPr="00C5743F" w:rsidRDefault="007C4CA1" w:rsidP="007C4CA1">
            <w:pPr>
              <w:pStyle w:val="ad"/>
              <w:ind w:firstLine="60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абзац второй</w:t>
            </w:r>
            <w:r w:rsidRPr="00C5743F">
              <w:rPr>
                <w:rFonts w:ascii="Times New Roman" w:eastAsia="Times New Roman" w:hAnsi="Times New Roman" w:cs="Times New Roman"/>
                <w:sz w:val="24"/>
                <w:szCs w:val="24"/>
                <w:lang w:eastAsia="ru-RU"/>
              </w:rPr>
              <w:t xml:space="preserve"> изложить в следующей редакции:</w:t>
            </w:r>
          </w:p>
          <w:p w:rsidR="007C4CA1" w:rsidRPr="00C5743F" w:rsidRDefault="007C4CA1" w:rsidP="007C4CA1">
            <w:pPr>
              <w:pStyle w:val="ad"/>
              <w:ind w:firstLine="60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«доход в виде безвозмездно полученного имущества, включая благотворительную помощь, </w:t>
            </w:r>
            <w:r w:rsidRPr="00C5743F">
              <w:rPr>
                <w:rFonts w:ascii="Times New Roman" w:eastAsia="Times New Roman" w:hAnsi="Times New Roman" w:cs="Times New Roman"/>
                <w:b/>
                <w:bCs/>
                <w:sz w:val="24"/>
                <w:szCs w:val="24"/>
                <w:lang w:eastAsia="ru-RU"/>
              </w:rPr>
              <w:t>эндаумента (целевого вклада),</w:t>
            </w:r>
            <w:r w:rsidRPr="00C5743F">
              <w:rPr>
                <w:rFonts w:ascii="Times New Roman" w:eastAsia="Times New Roman" w:hAnsi="Times New Roman" w:cs="Times New Roman"/>
                <w:sz w:val="24"/>
                <w:szCs w:val="24"/>
                <w:lang w:eastAsia="ru-RU"/>
              </w:rPr>
              <w:t xml:space="preserve">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jc w:val="both"/>
              <w:rPr>
                <w:rFonts w:ascii="Times New Roman" w:eastAsia="Times New Roman" w:hAnsi="Times New Roman" w:cs="Times New Roman"/>
                <w:sz w:val="24"/>
                <w:szCs w:val="24"/>
                <w:lang w:eastAsia="ru-RU"/>
              </w:rPr>
            </w:pPr>
          </w:p>
          <w:p w:rsidR="007C4CA1" w:rsidRPr="00C5743F" w:rsidRDefault="007C4CA1" w:rsidP="007C4CA1">
            <w:pPr>
              <w:pStyle w:val="ad"/>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дополнить абзацем девятым</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доход от управления эндаумент-фондом,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(эндаумент-фондах)».»;</w:t>
            </w:r>
          </w:p>
        </w:tc>
        <w:tc>
          <w:tcPr>
            <w:tcW w:w="3685" w:type="dxa"/>
          </w:tcPr>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lastRenderedPageBreak/>
              <w:t>депутат</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ind w:firstLine="142"/>
              <w:jc w:val="both"/>
              <w:rPr>
                <w:rFonts w:ascii="Times New Roman" w:hAnsi="Times New Roman" w:cs="Times New Roman"/>
                <w:b/>
                <w:bCs/>
                <w:sz w:val="24"/>
                <w:szCs w:val="24"/>
              </w:rPr>
            </w:pPr>
          </w:p>
          <w:p w:rsidR="007C4CA1" w:rsidRPr="00C5743F" w:rsidRDefault="007C4CA1" w:rsidP="007C4CA1">
            <w:pPr>
              <w:pStyle w:val="ad"/>
              <w:ind w:firstLine="142"/>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jc w:val="both"/>
              <w:rPr>
                <w:rFonts w:ascii="Times New Roman" w:hAnsi="Times New Roman" w:cs="Times New Roman"/>
                <w:sz w:val="24"/>
                <w:szCs w:val="24"/>
              </w:rPr>
            </w:pPr>
            <w:r w:rsidRPr="00C5743F">
              <w:rPr>
                <w:rFonts w:ascii="Times New Roman" w:hAnsi="Times New Roman" w:cs="Times New Roman"/>
                <w:sz w:val="24"/>
                <w:szCs w:val="24"/>
              </w:rPr>
              <w:t>Предлагаемая редакция статьи 320 включает ряд изменений, направленных на уточнение и расширение перечня доходов, исключаемых из совокупного годового дохода некоммерческих организаций, с целью повышения эффективности их деятельности и стимулирования развития долгосрочных благотворительных механизмов.</w:t>
            </w:r>
          </w:p>
          <w:p w:rsidR="007C4CA1" w:rsidRPr="00C5743F" w:rsidRDefault="007C4CA1" w:rsidP="007C4CA1">
            <w:pPr>
              <w:pStyle w:val="ad"/>
              <w:jc w:val="both"/>
              <w:rPr>
                <w:rFonts w:ascii="Times New Roman" w:hAnsi="Times New Roman" w:cs="Times New Roman"/>
                <w:sz w:val="24"/>
                <w:szCs w:val="24"/>
              </w:rPr>
            </w:pPr>
            <w:r w:rsidRPr="00C5743F">
              <w:rPr>
                <w:rFonts w:ascii="Times New Roman" w:hAnsi="Times New Roman" w:cs="Times New Roman"/>
                <w:sz w:val="24"/>
                <w:szCs w:val="24"/>
              </w:rPr>
              <w:t xml:space="preserve">Включение в список доходов, исключаемых из совокупного годового дохода, эндаумента (целевого вклада) и дохода от управления эндаумент-фондами, направленного на финансирование объектов меценатской деятельности, способствует четкому разграничению источников доходов некоммерческих организаций. Это дает возможность освобождения от налогообложения средств, которые идут на поддержку долгосрочных проектов, что </w:t>
            </w:r>
            <w:r w:rsidRPr="00C5743F">
              <w:rPr>
                <w:rFonts w:ascii="Times New Roman" w:hAnsi="Times New Roman" w:cs="Times New Roman"/>
                <w:sz w:val="24"/>
                <w:szCs w:val="24"/>
              </w:rPr>
              <w:lastRenderedPageBreak/>
              <w:t>особенно важно для устойчивости таких организаций.</w:t>
            </w:r>
          </w:p>
          <w:p w:rsidR="007C4CA1" w:rsidRPr="00C5743F" w:rsidRDefault="007C4CA1" w:rsidP="007C4CA1">
            <w:pPr>
              <w:pStyle w:val="ad"/>
              <w:jc w:val="both"/>
              <w:rPr>
                <w:rFonts w:ascii="Times New Roman" w:hAnsi="Times New Roman" w:cs="Times New Roman"/>
                <w:sz w:val="24"/>
                <w:szCs w:val="24"/>
              </w:rPr>
            </w:pPr>
            <w:r w:rsidRPr="00C5743F">
              <w:rPr>
                <w:rFonts w:ascii="Times New Roman" w:hAnsi="Times New Roman" w:cs="Times New Roman"/>
                <w:sz w:val="24"/>
                <w:szCs w:val="24"/>
              </w:rPr>
              <w:t>Эндаумент-фонды являются важным механизмом для обеспечения устойчивого и постоянного финансирования социально значимых проектов. Освобождение доходов, получаемых от управления такими фондами, от налогообложения направлено на стимулирование их развития и более активное привлечение средств в такие фонды. Это создаст условия для финансирования долгосрочных благотворительных, образовательных, культурных и иных проектов, нуждающихся в постоянной поддержке.</w:t>
            </w:r>
          </w:p>
          <w:p w:rsidR="007C4CA1" w:rsidRPr="00C5743F" w:rsidRDefault="007C4CA1" w:rsidP="007C4CA1">
            <w:pPr>
              <w:pStyle w:val="ad"/>
              <w:jc w:val="both"/>
              <w:rPr>
                <w:rFonts w:ascii="Times New Roman" w:hAnsi="Times New Roman" w:cs="Times New Roman"/>
                <w:sz w:val="24"/>
                <w:szCs w:val="24"/>
              </w:rPr>
            </w:pPr>
            <w:r w:rsidRPr="00C5743F">
              <w:rPr>
                <w:rFonts w:ascii="Times New Roman" w:hAnsi="Times New Roman" w:cs="Times New Roman"/>
                <w:sz w:val="24"/>
                <w:szCs w:val="24"/>
              </w:rPr>
              <w:t>Признание эндаументов (целевых вкладов) как источников, освобожденных от налогообложения, мотивирует бизнес и частных лиц активно участвовать в меценатской и благотворительной деятельности через целевые капиталы. Это стимулирует развитие культуры благотворительности в Казахстане и способствует привлечению ресурсов в общественно полезные проекты.</w:t>
            </w:r>
          </w:p>
          <w:p w:rsidR="007C4CA1" w:rsidRPr="00C5743F" w:rsidRDefault="007C4CA1" w:rsidP="007C4CA1">
            <w:pPr>
              <w:pStyle w:val="ad"/>
              <w:jc w:val="both"/>
              <w:rPr>
                <w:rFonts w:ascii="Times New Roman" w:hAnsi="Times New Roman" w:cs="Times New Roman"/>
                <w:sz w:val="24"/>
                <w:szCs w:val="24"/>
              </w:rPr>
            </w:pPr>
            <w:r w:rsidRPr="00C5743F">
              <w:rPr>
                <w:rFonts w:ascii="Times New Roman" w:hAnsi="Times New Roman" w:cs="Times New Roman"/>
                <w:sz w:val="24"/>
                <w:szCs w:val="24"/>
              </w:rPr>
              <w:lastRenderedPageBreak/>
              <w:t>Добавление доходов от управления эндаумент-фондом в перечень исключаемых доходов обусловлено тем, что такие средства направляются исключительно на финансирование объектов меценатской деятельности и административные расходы фонда. Эти нормы способствуют прозрачности использования средств, повышают доверие к эндаумент-фондам и исключают возможность злоупотреблений.</w:t>
            </w:r>
          </w:p>
          <w:p w:rsidR="007C4CA1" w:rsidRPr="00C5743F" w:rsidRDefault="007C4CA1" w:rsidP="007C4CA1">
            <w:pPr>
              <w:pStyle w:val="ad"/>
              <w:jc w:val="both"/>
              <w:rPr>
                <w:rFonts w:ascii="Times New Roman" w:hAnsi="Times New Roman" w:cs="Times New Roman"/>
                <w:sz w:val="24"/>
                <w:szCs w:val="24"/>
              </w:rPr>
            </w:pPr>
            <w:r w:rsidRPr="00C5743F">
              <w:rPr>
                <w:rFonts w:ascii="Times New Roman" w:hAnsi="Times New Roman" w:cs="Times New Roman"/>
                <w:sz w:val="24"/>
                <w:szCs w:val="24"/>
              </w:rPr>
              <w:t>Некоммерческие организации играют важную роль в социальном и культурном развитии страны. Освобождение доходов от эндаументов и управления фондами целевого капитала от налогообложения позволяет этим организациям сохранять больше ресурсов для выполнения своих миссий, обеспечивая их финансовую устойчивость и эффективность.</w:t>
            </w:r>
          </w:p>
          <w:p w:rsidR="007C4CA1" w:rsidRPr="00C5743F" w:rsidRDefault="007C4CA1" w:rsidP="007C4CA1">
            <w:pPr>
              <w:pStyle w:val="ad"/>
              <w:jc w:val="both"/>
              <w:rPr>
                <w:rFonts w:ascii="Times New Roman" w:hAnsi="Times New Roman" w:cs="Times New Roman"/>
                <w:sz w:val="24"/>
                <w:szCs w:val="24"/>
              </w:rPr>
            </w:pPr>
            <w:r w:rsidRPr="00C5743F">
              <w:rPr>
                <w:rFonts w:ascii="Times New Roman" w:hAnsi="Times New Roman" w:cs="Times New Roman"/>
                <w:sz w:val="24"/>
                <w:szCs w:val="24"/>
              </w:rPr>
              <w:t xml:space="preserve">Эндаумент-фонды работают на долгосрочную перспективу, обеспечивая стабильное финансирование социально значимых проектов. Предложенные изменения в Налоговом кодексе позволяют </w:t>
            </w:r>
            <w:r w:rsidRPr="00C5743F">
              <w:rPr>
                <w:rFonts w:ascii="Times New Roman" w:hAnsi="Times New Roman" w:cs="Times New Roman"/>
                <w:sz w:val="24"/>
                <w:szCs w:val="24"/>
              </w:rPr>
              <w:lastRenderedPageBreak/>
              <w:t>таким фондам лучше планировать свою деятельность и привлекать больше пожертвований, не опасаясь увеличения налоговой нагрузки на их деятельность.</w:t>
            </w:r>
          </w:p>
          <w:p w:rsidR="007C4CA1" w:rsidRPr="00C5743F" w:rsidRDefault="007C4CA1" w:rsidP="007C4CA1">
            <w:pPr>
              <w:pStyle w:val="ad"/>
              <w:jc w:val="both"/>
              <w:rPr>
                <w:rFonts w:ascii="Times New Roman" w:hAnsi="Times New Roman" w:cs="Times New Roman"/>
                <w:sz w:val="24"/>
                <w:szCs w:val="24"/>
              </w:rPr>
            </w:pPr>
            <w:r w:rsidRPr="00C5743F">
              <w:rPr>
                <w:rFonts w:ascii="Times New Roman" w:hAnsi="Times New Roman" w:cs="Times New Roman"/>
                <w:sz w:val="24"/>
                <w:szCs w:val="24"/>
              </w:rPr>
              <w:t>Таким образом, предлагаемая редакция статьи 320 направлена на улучшение условий для работы некоммерческих организаций, развитие института эндаумент-фондов и стимулирование долгосрочного финансирования общественно значимых проектов в Казахстане. Эти меры способствуют созданию устойчивого благотворительного сектора и привлечению большего объема частных средств в меценатские инициативы.</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ind w:left="-34" w:right="-82"/>
              <w:jc w:val="both"/>
              <w:rPr>
                <w:rFonts w:ascii="Times New Roman" w:hAnsi="Times New Roman" w:cs="Times New Roman"/>
                <w:sz w:val="24"/>
                <w:szCs w:val="24"/>
              </w:rPr>
            </w:pPr>
            <w:r w:rsidRPr="00C5743F">
              <w:rPr>
                <w:rFonts w:ascii="Times New Roman" w:hAnsi="Times New Roman" w:cs="Times New Roman"/>
                <w:sz w:val="24"/>
                <w:szCs w:val="24"/>
              </w:rPr>
              <w:t>Пункт 1 статьи 320 проекта Кодекса</w:t>
            </w:r>
          </w:p>
        </w:tc>
        <w:tc>
          <w:tcPr>
            <w:tcW w:w="3828" w:type="dxa"/>
          </w:tcPr>
          <w:p w:rsidR="007C4CA1" w:rsidRPr="00C5743F" w:rsidRDefault="007C4CA1" w:rsidP="007C4CA1">
            <w:pPr>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320. Налогообложение некоммерческих организаций</w:t>
            </w:r>
          </w:p>
          <w:p w:rsidR="007C4CA1" w:rsidRPr="00C5743F" w:rsidRDefault="007C4CA1" w:rsidP="007C4CA1">
            <w:pPr>
              <w:ind w:firstLine="709"/>
              <w:contextualSpacing/>
              <w:jc w:val="both"/>
              <w:rPr>
                <w:rFonts w:ascii="Times New Roman" w:eastAsia="Calibri" w:hAnsi="Times New Roman" w:cs="Times New Roman"/>
                <w:b/>
                <w:bCs/>
                <w:sz w:val="24"/>
                <w:szCs w:val="24"/>
              </w:rPr>
            </w:pP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доход в виде безвозмездно полученного имущества, включая </w:t>
            </w:r>
            <w:r w:rsidRPr="00C5743F">
              <w:rPr>
                <w:rFonts w:ascii="Times New Roman" w:eastAsia="Calibri" w:hAnsi="Times New Roman" w:cs="Times New Roman"/>
                <w:bCs/>
                <w:sz w:val="24"/>
                <w:szCs w:val="24"/>
              </w:rPr>
              <w:lastRenderedPageBreak/>
              <w:t>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hAnsi="Times New Roman" w:cs="Times New Roman"/>
                <w:b/>
                <w:sz w:val="24"/>
                <w:szCs w:val="24"/>
              </w:rPr>
              <w:t>Отсутствует;</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вступительные и членские взносы;</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вознаграждения по депозитам; </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нежилых помещений </w:t>
            </w:r>
            <w:r w:rsidRPr="00C5743F">
              <w:rPr>
                <w:rFonts w:ascii="Times New Roman" w:eastAsia="Calibri" w:hAnsi="Times New Roman" w:cs="Times New Roman"/>
                <w:bCs/>
                <w:sz w:val="24"/>
                <w:szCs w:val="24"/>
              </w:rPr>
              <w:lastRenderedPageBreak/>
              <w:t>многоквартирного жилого дома, установленные Законом Республики Казахстан «О жилищных отношениях».</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spacing w:line="235" w:lineRule="auto"/>
              <w:jc w:val="both"/>
              <w:rPr>
                <w:rFonts w:ascii="Times New Roman" w:hAnsi="Times New Roman" w:cs="Times New Roman"/>
                <w:sz w:val="24"/>
                <w:szCs w:val="24"/>
              </w:rPr>
            </w:pPr>
          </w:p>
        </w:tc>
        <w:tc>
          <w:tcPr>
            <w:tcW w:w="4111" w:type="dxa"/>
          </w:tcPr>
          <w:p w:rsidR="007C4CA1" w:rsidRPr="00C5743F" w:rsidRDefault="007C4CA1" w:rsidP="007C4CA1">
            <w:pPr>
              <w:spacing w:line="235" w:lineRule="auto"/>
              <w:ind w:firstLine="455"/>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lastRenderedPageBreak/>
              <w:t>пункт 1 статьи 320 дополнить абзацем третьим следующего содержания:</w:t>
            </w:r>
          </w:p>
          <w:p w:rsidR="007C4CA1" w:rsidRPr="00C5743F" w:rsidRDefault="007C4CA1" w:rsidP="007C4CA1">
            <w:pPr>
              <w:spacing w:line="235" w:lineRule="auto"/>
              <w:ind w:firstLine="455"/>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w:t>
            </w:r>
            <w:r w:rsidRPr="00C5743F">
              <w:rPr>
                <w:rFonts w:ascii="Times New Roman" w:hAnsi="Times New Roman" w:cs="Times New Roman"/>
                <w:b/>
                <w:sz w:val="24"/>
                <w:szCs w:val="24"/>
                <w:lang w:val="kk-KZ"/>
              </w:rPr>
              <w:t>доход от управления эндаумент-фондом, направляемый на финансирование объектов меценатской деятельности и административно-управленческие расходы фонда целевого капитала в порядке, предусмотренном Законом Республики Казахстан «О фондах целевого капитала (эндаумент-фондах)</w:t>
            </w:r>
            <w:r w:rsidRPr="00C5743F">
              <w:rPr>
                <w:rFonts w:ascii="Times New Roman" w:hAnsi="Times New Roman" w:cs="Times New Roman"/>
                <w:sz w:val="24"/>
                <w:szCs w:val="24"/>
                <w:lang w:val="kk-KZ"/>
              </w:rPr>
              <w:t>»;</w:t>
            </w:r>
          </w:p>
          <w:p w:rsidR="007C4CA1" w:rsidRPr="00C5743F" w:rsidRDefault="007C4CA1" w:rsidP="007C4CA1">
            <w:pPr>
              <w:spacing w:line="235" w:lineRule="auto"/>
              <w:ind w:firstLine="175"/>
              <w:jc w:val="both"/>
              <w:rPr>
                <w:rFonts w:ascii="Times New Roman" w:hAnsi="Times New Roman" w:cs="Times New Roman"/>
                <w:sz w:val="24"/>
                <w:szCs w:val="24"/>
                <w:lang w:val="kk-KZ"/>
              </w:rPr>
            </w:pPr>
          </w:p>
        </w:tc>
        <w:tc>
          <w:tcPr>
            <w:tcW w:w="3685" w:type="dxa"/>
          </w:tcPr>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А. Аймагамбетов</w:t>
            </w:r>
          </w:p>
          <w:p w:rsidR="007C4CA1" w:rsidRPr="00C5743F" w:rsidRDefault="007C4CA1" w:rsidP="007C4CA1">
            <w:pPr>
              <w:widowControl w:val="0"/>
              <w:jc w:val="both"/>
              <w:rPr>
                <w:rFonts w:ascii="Times New Roman" w:hAnsi="Times New Roman" w:cs="Times New Roman"/>
                <w:b/>
                <w:sz w:val="24"/>
                <w:szCs w:val="24"/>
              </w:rPr>
            </w:pPr>
          </w:p>
          <w:p w:rsidR="007C4CA1" w:rsidRPr="00C5743F" w:rsidRDefault="007C4CA1" w:rsidP="007C4CA1">
            <w:pPr>
              <w:widowControl w:val="0"/>
              <w:ind w:firstLine="314"/>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Исключение эндаумента (целевого вклада) и дохода от эндаумента-фонда из совокупного годового дохода фонда целевого капитала.</w:t>
            </w: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36630A">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widowControl w:val="0"/>
              <w:jc w:val="center"/>
              <w:rPr>
                <w:rFonts w:ascii="Times New Roman" w:hAnsi="Times New Roman" w:cs="Times New Roman"/>
                <w:sz w:val="24"/>
                <w:szCs w:val="24"/>
              </w:rPr>
            </w:pPr>
            <w:r w:rsidRPr="00C5743F">
              <w:rPr>
                <w:rFonts w:ascii="Times New Roman" w:hAnsi="Times New Roman" w:cs="Times New Roman"/>
                <w:sz w:val="24"/>
                <w:szCs w:val="24"/>
              </w:rPr>
              <w:t>пункт 1 статьи 320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320. Налогообложение некоммерческих организаций</w:t>
            </w:r>
          </w:p>
          <w:p w:rsidR="007C4CA1" w:rsidRPr="00C5743F" w:rsidRDefault="007C4CA1" w:rsidP="007C4CA1">
            <w:pPr>
              <w:ind w:firstLine="453"/>
              <w:contextualSpacing/>
              <w:jc w:val="both"/>
              <w:rPr>
                <w:rFonts w:ascii="Times New Roman" w:eastAsia="Calibri" w:hAnsi="Times New Roman" w:cs="Times New Roman"/>
                <w:b/>
                <w:bCs/>
                <w:sz w:val="24"/>
                <w:szCs w:val="24"/>
              </w:rPr>
            </w:pP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7C4CA1" w:rsidRPr="00C5743F" w:rsidRDefault="007C4CA1" w:rsidP="007C4CA1">
            <w:pPr>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lastRenderedPageBreak/>
              <w:t>Отсутствует.</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вступительные и членские взносы;</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вознаграждения по депозитам; </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В случае несоблюдения условий, указанных в пункте 1 настоящей статьи, исключение из совокупного годового дохода, </w:t>
            </w:r>
            <w:r w:rsidRPr="00C5743F">
              <w:rPr>
                <w:rFonts w:ascii="Times New Roman" w:eastAsia="Calibri" w:hAnsi="Times New Roman" w:cs="Times New Roman"/>
                <w:bCs/>
                <w:sz w:val="24"/>
                <w:szCs w:val="24"/>
              </w:rPr>
              <w:lastRenderedPageBreak/>
              <w:t>предусмотренное настоящим пунктом, не производится.</w:t>
            </w:r>
          </w:p>
          <w:p w:rsidR="007C4CA1" w:rsidRPr="00C5743F" w:rsidRDefault="007C4CA1" w:rsidP="007C4CA1">
            <w:pPr>
              <w:widowControl w:val="0"/>
              <w:ind w:firstLine="453"/>
              <w:jc w:val="both"/>
              <w:rPr>
                <w:rFonts w:ascii="Times New Roman" w:hAnsi="Times New Roman" w:cs="Times New Roman"/>
                <w:bCs/>
                <w:sz w:val="24"/>
                <w:szCs w:val="24"/>
              </w:rPr>
            </w:pPr>
            <w:r w:rsidRPr="00C5743F">
              <w:rPr>
                <w:rFonts w:ascii="Times New Roman" w:hAnsi="Times New Roman" w:cs="Times New Roman"/>
                <w:b/>
                <w:bCs/>
                <w:sz w:val="24"/>
                <w:szCs w:val="24"/>
              </w:rPr>
              <w:t xml:space="preserve">  </w:t>
            </w:r>
            <w:r w:rsidRPr="00C5743F">
              <w:rPr>
                <w:rFonts w:ascii="Times New Roman" w:hAnsi="Times New Roman" w:cs="Times New Roman"/>
                <w:bCs/>
                <w:sz w:val="24"/>
                <w:szCs w:val="24"/>
              </w:rPr>
              <w:t xml:space="preserve"> ...</w:t>
            </w:r>
          </w:p>
          <w:p w:rsidR="007C4CA1" w:rsidRPr="00C5743F" w:rsidRDefault="007C4CA1" w:rsidP="007C4CA1">
            <w:pPr>
              <w:widowControl w:val="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widowControl w:val="0"/>
              <w:ind w:firstLine="313"/>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пункт 1 статьи 320 проекта </w:t>
            </w:r>
            <w:r w:rsidRPr="00C5743F">
              <w:rPr>
                <w:rFonts w:ascii="Times New Roman" w:hAnsi="Times New Roman" w:cs="Times New Roman"/>
                <w:b/>
                <w:sz w:val="24"/>
                <w:szCs w:val="24"/>
              </w:rPr>
              <w:t>дополнить абзацем третьим</w:t>
            </w:r>
            <w:r w:rsidRPr="00C5743F">
              <w:rPr>
                <w:rFonts w:ascii="Times New Roman" w:hAnsi="Times New Roman" w:cs="Times New Roman"/>
                <w:sz w:val="24"/>
                <w:szCs w:val="24"/>
              </w:rPr>
              <w:t xml:space="preserve"> следующего содержания:</w:t>
            </w:r>
          </w:p>
          <w:p w:rsidR="007C4CA1" w:rsidRPr="00C5743F" w:rsidRDefault="007C4CA1" w:rsidP="007C4CA1">
            <w:pPr>
              <w:widowControl w:val="0"/>
              <w:ind w:firstLine="313"/>
              <w:jc w:val="both"/>
              <w:rPr>
                <w:rFonts w:ascii="Times New Roman" w:hAnsi="Times New Roman" w:cs="Times New Roman"/>
                <w:b/>
                <w:bCs/>
                <w:sz w:val="24"/>
                <w:szCs w:val="24"/>
              </w:rPr>
            </w:pPr>
            <w:r w:rsidRPr="00C5743F">
              <w:rPr>
                <w:rFonts w:ascii="Times New Roman" w:hAnsi="Times New Roman" w:cs="Times New Roman"/>
                <w:b/>
                <w:bCs/>
                <w:sz w:val="24"/>
                <w:szCs w:val="24"/>
              </w:rPr>
              <w:t>«доход от садоводческой деятельности;»;</w:t>
            </w:r>
          </w:p>
          <w:p w:rsidR="007C4CA1" w:rsidRPr="00C5743F" w:rsidRDefault="007C4CA1" w:rsidP="007C4CA1">
            <w:pPr>
              <w:widowControl w:val="0"/>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А. Аймагамбетов</w:t>
            </w:r>
          </w:p>
          <w:p w:rsidR="007C4CA1" w:rsidRPr="00C5743F" w:rsidRDefault="007C4CA1" w:rsidP="007C4CA1">
            <w:pPr>
              <w:widowControl w:val="0"/>
              <w:jc w:val="both"/>
              <w:rPr>
                <w:rFonts w:ascii="Times New Roman" w:hAnsi="Times New Roman" w:cs="Times New Roman"/>
                <w:sz w:val="24"/>
                <w:szCs w:val="24"/>
              </w:rPr>
            </w:pPr>
          </w:p>
          <w:p w:rsidR="007C4CA1" w:rsidRPr="00C5743F" w:rsidRDefault="007C4CA1" w:rsidP="007C4CA1">
            <w:pPr>
              <w:widowControl w:val="0"/>
              <w:ind w:firstLine="314"/>
              <w:jc w:val="both"/>
              <w:rPr>
                <w:rFonts w:ascii="Times New Roman" w:hAnsi="Times New Roman" w:cs="Times New Roman"/>
                <w:sz w:val="24"/>
                <w:szCs w:val="24"/>
              </w:rPr>
            </w:pPr>
            <w:r w:rsidRPr="00C5743F">
              <w:rPr>
                <w:rFonts w:ascii="Times New Roman" w:hAnsi="Times New Roman" w:cs="Times New Roman"/>
                <w:sz w:val="24"/>
                <w:szCs w:val="24"/>
              </w:rPr>
              <w:t>Исключение эндаумента (целевого вклада),  дохода от эндаумента-фонда из совокупного годового дохода фонда целевого капитала, а также доходов от садоводческой деятельности из совокупного годового дохода.</w:t>
            </w: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widowControl w:val="0"/>
              <w:jc w:val="center"/>
              <w:rPr>
                <w:rFonts w:ascii="Times New Roman" w:hAnsi="Times New Roman" w:cs="Times New Roman"/>
                <w:sz w:val="24"/>
                <w:szCs w:val="24"/>
              </w:rPr>
            </w:pPr>
            <w:r w:rsidRPr="00C5743F">
              <w:rPr>
                <w:rFonts w:ascii="Times New Roman" w:hAnsi="Times New Roman" w:cs="Times New Roman"/>
                <w:sz w:val="24"/>
                <w:szCs w:val="24"/>
              </w:rPr>
              <w:t>пункт 1 статьи 320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320. Налогообложение некоммерческих организаций</w:t>
            </w:r>
          </w:p>
          <w:p w:rsidR="007C4CA1" w:rsidRPr="00C5743F" w:rsidRDefault="007C4CA1" w:rsidP="007C4CA1">
            <w:pPr>
              <w:ind w:firstLine="453"/>
              <w:contextualSpacing/>
              <w:jc w:val="both"/>
              <w:rPr>
                <w:rFonts w:ascii="Times New Roman" w:eastAsia="Calibri" w:hAnsi="Times New Roman" w:cs="Times New Roman"/>
                <w:b/>
                <w:bCs/>
                <w:sz w:val="24"/>
                <w:szCs w:val="24"/>
              </w:rPr>
            </w:pP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вступительные и членские взносы;</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вклады адвокатов, </w:t>
            </w:r>
            <w:r w:rsidRPr="00C5743F">
              <w:rPr>
                <w:rFonts w:ascii="Times New Roman" w:eastAsia="Calibri" w:hAnsi="Times New Roman" w:cs="Times New Roman"/>
                <w:b/>
                <w:bCs/>
                <w:sz w:val="24"/>
                <w:szCs w:val="24"/>
              </w:rPr>
              <w:t>являющихся учредителями адвокатской конторы</w:t>
            </w:r>
            <w:r w:rsidRPr="00C5743F">
              <w:rPr>
                <w:rFonts w:ascii="Times New Roman" w:eastAsia="Calibri" w:hAnsi="Times New Roman" w:cs="Times New Roman"/>
                <w:bCs/>
                <w:sz w:val="24"/>
                <w:szCs w:val="24"/>
              </w:rPr>
              <w:t>, в ее имущество, а также производимые ими взносы (отчисления) на содержание адвокатской конторы;</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доход по договору на осуществление государственного социального заказа;</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вознаграждения по депозитам; </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7C4CA1" w:rsidRPr="00C5743F" w:rsidRDefault="007C4CA1" w:rsidP="007C4CA1">
            <w:pPr>
              <w:widowControl w:val="0"/>
              <w:ind w:firstLine="453"/>
              <w:jc w:val="both"/>
              <w:rPr>
                <w:rFonts w:ascii="Times New Roman" w:hAnsi="Times New Roman" w:cs="Times New Roman"/>
                <w:bCs/>
                <w:sz w:val="24"/>
                <w:szCs w:val="24"/>
              </w:rPr>
            </w:pPr>
            <w:r w:rsidRPr="00C5743F">
              <w:rPr>
                <w:rFonts w:ascii="Times New Roman" w:hAnsi="Times New Roman" w:cs="Times New Roman"/>
                <w:b/>
                <w:bCs/>
                <w:sz w:val="24"/>
                <w:szCs w:val="24"/>
              </w:rPr>
              <w:t xml:space="preserve">  </w:t>
            </w:r>
            <w:r w:rsidRPr="00C5743F">
              <w:rPr>
                <w:rFonts w:ascii="Times New Roman" w:hAnsi="Times New Roman" w:cs="Times New Roman"/>
                <w:bCs/>
                <w:sz w:val="24"/>
                <w:szCs w:val="24"/>
              </w:rPr>
              <w:t xml:space="preserve"> ...</w:t>
            </w:r>
          </w:p>
          <w:p w:rsidR="007C4CA1" w:rsidRPr="00C5743F" w:rsidRDefault="007C4CA1" w:rsidP="007C4CA1">
            <w:pPr>
              <w:widowControl w:val="0"/>
              <w:jc w:val="both"/>
              <w:rPr>
                <w:rFonts w:ascii="Times New Roman" w:hAnsi="Times New Roman" w:cs="Times New Roman"/>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lastRenderedPageBreak/>
              <w:t>пункт 1</w:t>
            </w:r>
            <w:r w:rsidRPr="00C5743F">
              <w:rPr>
                <w:rFonts w:ascii="Times New Roman" w:eastAsia="Calibri" w:hAnsi="Times New Roman" w:cs="Times New Roman"/>
                <w:sz w:val="24"/>
                <w:szCs w:val="24"/>
              </w:rPr>
              <w:t xml:space="preserve"> статьи 320 проекта </w:t>
            </w:r>
            <w:r w:rsidRPr="00C5743F">
              <w:rPr>
                <w:rFonts w:ascii="Times New Roman" w:eastAsia="Calibri" w:hAnsi="Times New Roman" w:cs="Times New Roman"/>
                <w:b/>
                <w:sz w:val="24"/>
                <w:szCs w:val="24"/>
              </w:rPr>
              <w:t>изложить в следующей редакции</w:t>
            </w: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
                <w:bCs/>
                <w:sz w:val="24"/>
                <w:szCs w:val="24"/>
              </w:rPr>
              <w:t>«</w:t>
            </w:r>
            <w:r w:rsidRPr="00C5743F">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доход в виде безвозмездно полученного имущества, включая благотворительную помощь, спонсорскую 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вступительные и членские взносы;</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вклады адвокатов, </w:t>
            </w:r>
            <w:r w:rsidRPr="00C5743F">
              <w:rPr>
                <w:rFonts w:ascii="Times New Roman" w:eastAsia="Calibri" w:hAnsi="Times New Roman" w:cs="Times New Roman"/>
                <w:b/>
                <w:sz w:val="24"/>
                <w:szCs w:val="24"/>
              </w:rPr>
              <w:t>осуществляющих деятельность в адвокатской конторе</w:t>
            </w:r>
            <w:r w:rsidRPr="00C5743F">
              <w:rPr>
                <w:rFonts w:ascii="Times New Roman" w:eastAsia="Calibri" w:hAnsi="Times New Roman" w:cs="Times New Roman"/>
                <w:bCs/>
                <w:sz w:val="24"/>
                <w:szCs w:val="24"/>
              </w:rPr>
              <w:t>, в ее имущество, а также производимые ими взносы (отчисления) на содержание адвокатской конторы;</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доход, полученный по договору об оказании юридической помощи, заключенному адвокатской конторой за счет и в </w:t>
            </w:r>
            <w:r w:rsidRPr="00C5743F">
              <w:rPr>
                <w:rFonts w:ascii="Times New Roman" w:eastAsia="Calibri" w:hAnsi="Times New Roman" w:cs="Times New Roman"/>
                <w:b/>
                <w:sz w:val="24"/>
                <w:szCs w:val="24"/>
              </w:rPr>
              <w:lastRenderedPageBreak/>
              <w:t>интересах всех адвокатов, осуществляющих деятельность в адвокатской конторе;</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вознаграждения по депозитам; </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обязательные и целевые взносы, а также пеню за просрочку оплаты собственников квартир, нежилых помещений многоквартирного жилого дома, установленные Законом Республики Казахстан «О жилищных отношениях».</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7C4CA1" w:rsidRPr="00C5743F" w:rsidRDefault="007C4CA1" w:rsidP="007C4CA1">
            <w:pPr>
              <w:ind w:firstLine="709"/>
              <w:contextualSpacing/>
              <w:jc w:val="both"/>
              <w:rPr>
                <w:rFonts w:ascii="Times New Roman" w:eastAsia="Calibri" w:hAnsi="Times New Roman" w:cs="Times New Roman"/>
                <w:b/>
                <w:sz w:val="24"/>
                <w:szCs w:val="24"/>
              </w:rPr>
            </w:pP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jc w:val="both"/>
              <w:textAlignment w:val="baseline"/>
              <w:rPr>
                <w:rFonts w:ascii="Times New Roman" w:eastAsia="Times New Roman" w:hAnsi="Times New Roman" w:cs="Times New Roman"/>
                <w:b/>
                <w:bCs/>
                <w:sz w:val="24"/>
                <w:szCs w:val="24"/>
                <w:lang w:eastAsia="ru-RU"/>
              </w:rPr>
            </w:pPr>
          </w:p>
          <w:p w:rsidR="007C4CA1" w:rsidRPr="00C5743F" w:rsidRDefault="007C4CA1" w:rsidP="007C4CA1">
            <w:pPr>
              <w:ind w:firstLine="397"/>
              <w:jc w:val="both"/>
              <w:textAlignment w:val="baseline"/>
              <w:rPr>
                <w:rFonts w:ascii="Times New Roman" w:hAnsi="Times New Roman" w:cs="Times New Roman"/>
                <w:sz w:val="24"/>
                <w:szCs w:val="24"/>
              </w:rPr>
            </w:pPr>
            <w:r w:rsidRPr="00C5743F">
              <w:rPr>
                <w:rFonts w:ascii="Times New Roman" w:hAnsi="Times New Roman" w:cs="Times New Roman"/>
                <w:sz w:val="24"/>
                <w:szCs w:val="24"/>
              </w:rPr>
              <w:t xml:space="preserve">Учредителями адвокатской конторы являются адвокаты, учредившие (создавшие) ее. Деятельность в адвокатской конторе могут осуществлять как учредители, так и адвокаты, вступившие в ее состав после учреждения. Поэтому формулировка «являющихся учредителями адвокатской конторы» подлежит замене на формулировку «осуществляющих деятельность в адвокатской конторе». </w:t>
            </w:r>
          </w:p>
          <w:p w:rsidR="007C4CA1" w:rsidRPr="00C5743F" w:rsidRDefault="007C4CA1" w:rsidP="007C4CA1">
            <w:pPr>
              <w:ind w:firstLine="397"/>
              <w:jc w:val="both"/>
              <w:textAlignment w:val="baseline"/>
              <w:rPr>
                <w:rFonts w:ascii="Times New Roman" w:hAnsi="Times New Roman" w:cs="Times New Roman"/>
                <w:sz w:val="24"/>
                <w:szCs w:val="24"/>
              </w:rPr>
            </w:pPr>
            <w:r w:rsidRPr="00C5743F">
              <w:rPr>
                <w:rFonts w:ascii="Times New Roman" w:hAnsi="Times New Roman" w:cs="Times New Roman"/>
                <w:sz w:val="24"/>
                <w:szCs w:val="24"/>
              </w:rPr>
              <w:t xml:space="preserve">Адвокатура последовательно отстаивает необходимость изменений в налоговом законодательстве с тем, чтобы адвокатская контора могла выступать в качестве представителя адвокатов по расчетам с клиентами в связи с осуществлением адвокатской </w:t>
            </w:r>
            <w:r w:rsidRPr="00C5743F">
              <w:rPr>
                <w:rFonts w:ascii="Times New Roman" w:hAnsi="Times New Roman" w:cs="Times New Roman"/>
                <w:sz w:val="24"/>
                <w:szCs w:val="24"/>
              </w:rPr>
              <w:lastRenderedPageBreak/>
              <w:t>деятельности (раздел 10 Концепции развития адвокатуры «Новый Казахстан – Новая адвокатура»).</w:t>
            </w:r>
          </w:p>
          <w:p w:rsidR="007C4CA1" w:rsidRPr="00C5743F" w:rsidRDefault="007C4CA1" w:rsidP="007C4CA1">
            <w:pPr>
              <w:ind w:firstLine="397"/>
              <w:jc w:val="both"/>
              <w:textAlignment w:val="baseline"/>
              <w:rPr>
                <w:rFonts w:ascii="Times New Roman" w:hAnsi="Times New Roman" w:cs="Times New Roman"/>
                <w:sz w:val="24"/>
                <w:szCs w:val="24"/>
              </w:rPr>
            </w:pPr>
            <w:r w:rsidRPr="00C5743F">
              <w:rPr>
                <w:rFonts w:ascii="Times New Roman" w:hAnsi="Times New Roman" w:cs="Times New Roman"/>
                <w:sz w:val="24"/>
                <w:szCs w:val="24"/>
              </w:rPr>
              <w:t xml:space="preserve">Пунктом 5 статьи 63 Закона «Об адвокатской деятельности и юридической помощи» предусмотрена такая возможность, однако в Налоговом кодексе данная возможность до сих пор не была реализована. </w:t>
            </w:r>
          </w:p>
          <w:p w:rsidR="007C4CA1" w:rsidRPr="00C5743F" w:rsidRDefault="007C4CA1" w:rsidP="007C4CA1">
            <w:pPr>
              <w:ind w:firstLine="397"/>
              <w:jc w:val="both"/>
              <w:textAlignment w:val="baseline"/>
              <w:rPr>
                <w:rFonts w:ascii="Times New Roman" w:hAnsi="Times New Roman" w:cs="Times New Roman"/>
                <w:sz w:val="24"/>
                <w:szCs w:val="24"/>
              </w:rPr>
            </w:pPr>
            <w:r w:rsidRPr="00C5743F">
              <w:rPr>
                <w:rFonts w:ascii="Times New Roman" w:hAnsi="Times New Roman" w:cs="Times New Roman"/>
                <w:sz w:val="24"/>
                <w:szCs w:val="24"/>
              </w:rPr>
              <w:t xml:space="preserve">В соответствии с указанным пунктом адвокатская контора может выступать представителем адвокатов по расчетам с клиентами и третьими лицами и другим вопросам. Доход, полученный в указанных случаях, не должен расцениваться как доход адвокатской конторы и не подлежит обложению корпоративным подоходным налогом. </w:t>
            </w:r>
          </w:p>
          <w:p w:rsidR="007C4CA1" w:rsidRPr="00C5743F" w:rsidRDefault="007C4CA1" w:rsidP="007C4CA1">
            <w:pPr>
              <w:tabs>
                <w:tab w:val="left" w:pos="0"/>
              </w:tabs>
              <w:ind w:firstLine="320"/>
              <w:contextualSpacing/>
              <w:jc w:val="both"/>
              <w:rPr>
                <w:rFonts w:ascii="Times New Roman" w:eastAsia="Times New Roman" w:hAnsi="Times New Roman" w:cs="Times New Roman"/>
                <w:b/>
                <w:bCs/>
                <w:color w:val="000000"/>
                <w:sz w:val="24"/>
                <w:szCs w:val="24"/>
              </w:rPr>
            </w:pPr>
            <w:r w:rsidRPr="00C5743F">
              <w:rPr>
                <w:rFonts w:ascii="Times New Roman" w:hAnsi="Times New Roman" w:cs="Times New Roman"/>
                <w:sz w:val="24"/>
                <w:szCs w:val="24"/>
              </w:rPr>
              <w:t xml:space="preserve">Адвокатская контора является некоммерческой организацией. В связи с этим поддерживается включение в статью 320 проекта (ныне действующая статья 289 Налогового кодекса) положений, исключающих из совокупного дохода адвокатской конторы доходы, полученные конторой в </w:t>
            </w:r>
            <w:r w:rsidRPr="00C5743F">
              <w:rPr>
                <w:rFonts w:ascii="Times New Roman" w:hAnsi="Times New Roman" w:cs="Times New Roman"/>
                <w:sz w:val="24"/>
                <w:szCs w:val="24"/>
              </w:rPr>
              <w:lastRenderedPageBreak/>
              <w:t xml:space="preserve">пользу адвокатов, а также взносы адвокатов в адвокатскую контору. </w:t>
            </w: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FB0165">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ind w:left="-34" w:right="-82"/>
              <w:jc w:val="center"/>
              <w:rPr>
                <w:rFonts w:ascii="Times New Roman" w:hAnsi="Times New Roman" w:cs="Times New Roman"/>
                <w:sz w:val="24"/>
                <w:szCs w:val="24"/>
              </w:rPr>
            </w:pPr>
            <w:r w:rsidRPr="00C5743F">
              <w:rPr>
                <w:rFonts w:ascii="Times New Roman" w:hAnsi="Times New Roman" w:cs="Times New Roman"/>
                <w:sz w:val="24"/>
                <w:szCs w:val="24"/>
              </w:rPr>
              <w:t xml:space="preserve">статья 321 проекта </w:t>
            </w:r>
          </w:p>
        </w:tc>
        <w:tc>
          <w:tcPr>
            <w:tcW w:w="3828" w:type="dxa"/>
          </w:tcPr>
          <w:p w:rsidR="007C4CA1" w:rsidRPr="00C5743F" w:rsidRDefault="007C4CA1" w:rsidP="007C4CA1">
            <w:pPr>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7C4CA1" w:rsidRPr="00C5743F" w:rsidRDefault="007C4CA1" w:rsidP="007C4CA1">
            <w:pPr>
              <w:ind w:firstLine="453"/>
              <w:contextualSpacing/>
              <w:jc w:val="both"/>
              <w:rPr>
                <w:rFonts w:ascii="Times New Roman" w:eastAsia="Calibri" w:hAnsi="Times New Roman" w:cs="Times New Roman"/>
                <w:b/>
                <w:bCs/>
                <w:sz w:val="24"/>
                <w:szCs w:val="24"/>
              </w:rPr>
            </w:pP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w:t>
            </w:r>
            <w:r w:rsidRPr="00C5743F">
              <w:rPr>
                <w:rFonts w:ascii="Times New Roman" w:eastAsia="Calibri" w:hAnsi="Times New Roman" w:cs="Times New Roman"/>
                <w:b/>
                <w:bCs/>
                <w:sz w:val="24"/>
                <w:szCs w:val="24"/>
              </w:rPr>
              <w:t>в социальной сфере</w:t>
            </w:r>
            <w:r w:rsidRPr="00C5743F">
              <w:rPr>
                <w:rFonts w:ascii="Times New Roman" w:eastAsia="Calibri" w:hAnsi="Times New Roman" w:cs="Times New Roman"/>
                <w:bCs/>
                <w:sz w:val="24"/>
                <w:szCs w:val="24"/>
              </w:rPr>
              <w:t>, уменьшают сумму исчисленного в соответствии со статьей 336 настоящего Кодекса корпоративного подоходного налога на 100 процентов.</w:t>
            </w:r>
          </w:p>
          <w:p w:rsidR="007C4CA1" w:rsidRPr="00C5743F" w:rsidRDefault="007C4CA1" w:rsidP="007C4CA1">
            <w:pPr>
              <w:spacing w:line="235" w:lineRule="auto"/>
              <w:jc w:val="both"/>
              <w:rPr>
                <w:rFonts w:ascii="Times New Roman" w:hAnsi="Times New Roman" w:cs="Times New Roman"/>
                <w:sz w:val="24"/>
                <w:szCs w:val="24"/>
              </w:rPr>
            </w:pPr>
          </w:p>
        </w:tc>
        <w:tc>
          <w:tcPr>
            <w:tcW w:w="4111" w:type="dxa"/>
          </w:tcPr>
          <w:p w:rsidR="007C4CA1" w:rsidRPr="00C5743F" w:rsidRDefault="007C4CA1" w:rsidP="007C4CA1">
            <w:pPr>
              <w:spacing w:line="235" w:lineRule="auto"/>
              <w:ind w:firstLine="175"/>
              <w:jc w:val="both"/>
              <w:rPr>
                <w:rFonts w:ascii="Times New Roman" w:hAnsi="Times New Roman" w:cs="Times New Roman"/>
                <w:sz w:val="24"/>
                <w:szCs w:val="24"/>
                <w:lang w:val="kk-KZ"/>
              </w:rPr>
            </w:pPr>
            <w:r w:rsidRPr="00C5743F">
              <w:rPr>
                <w:rFonts w:ascii="Times New Roman" w:hAnsi="Times New Roman" w:cs="Times New Roman"/>
                <w:sz w:val="24"/>
                <w:szCs w:val="24"/>
              </w:rPr>
              <w:t xml:space="preserve"> в </w:t>
            </w:r>
            <w:r w:rsidRPr="00C5743F">
              <w:rPr>
                <w:rFonts w:ascii="Times New Roman" w:hAnsi="Times New Roman" w:cs="Times New Roman"/>
                <w:sz w:val="24"/>
                <w:szCs w:val="24"/>
                <w:lang w:val="kk-KZ"/>
              </w:rPr>
              <w:t>статье 321 проекта после слов «</w:t>
            </w:r>
            <w:r w:rsidRPr="00C5743F">
              <w:rPr>
                <w:rFonts w:ascii="Times New Roman" w:hAnsi="Times New Roman" w:cs="Times New Roman"/>
                <w:b/>
                <w:sz w:val="24"/>
                <w:szCs w:val="24"/>
              </w:rPr>
              <w:t>в социальной сфере,</w:t>
            </w:r>
            <w:r w:rsidRPr="00C5743F">
              <w:rPr>
                <w:rFonts w:ascii="Times New Roman" w:hAnsi="Times New Roman" w:cs="Times New Roman"/>
                <w:sz w:val="24"/>
                <w:szCs w:val="24"/>
                <w:lang w:val="kk-KZ"/>
              </w:rPr>
              <w:t>» дополнить словами «</w:t>
            </w:r>
            <w:r w:rsidRPr="00C5743F">
              <w:rPr>
                <w:rFonts w:ascii="Times New Roman" w:hAnsi="Times New Roman" w:cs="Times New Roman"/>
                <w:b/>
                <w:sz w:val="24"/>
                <w:szCs w:val="24"/>
                <w:lang w:val="kk-KZ"/>
              </w:rPr>
              <w:t>а также организаций образования,</w:t>
            </w:r>
            <w:r w:rsidRPr="00C5743F">
              <w:rPr>
                <w:rFonts w:ascii="Times New Roman" w:hAnsi="Times New Roman" w:cs="Times New Roman"/>
                <w:sz w:val="24"/>
                <w:szCs w:val="24"/>
                <w:lang w:val="kk-KZ"/>
              </w:rPr>
              <w:t>»;</w:t>
            </w:r>
          </w:p>
        </w:tc>
        <w:tc>
          <w:tcPr>
            <w:tcW w:w="3685" w:type="dxa"/>
          </w:tcPr>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А. Аймагамбетов</w:t>
            </w:r>
          </w:p>
          <w:p w:rsidR="007C4CA1" w:rsidRPr="00C5743F" w:rsidRDefault="007C4CA1" w:rsidP="007C4CA1">
            <w:pPr>
              <w:widowControl w:val="0"/>
              <w:jc w:val="both"/>
              <w:rPr>
                <w:rFonts w:ascii="Times New Roman" w:hAnsi="Times New Roman" w:cs="Times New Roman"/>
                <w:sz w:val="24"/>
                <w:szCs w:val="24"/>
                <w:lang w:val="kk-KZ"/>
              </w:rPr>
            </w:pPr>
          </w:p>
          <w:p w:rsidR="007C4CA1" w:rsidRPr="00C5743F" w:rsidRDefault="007C4CA1" w:rsidP="007C4CA1">
            <w:pPr>
              <w:widowControl w:val="0"/>
              <w:ind w:firstLine="456"/>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 xml:space="preserve">В целях исключения организаций образования из числа организаций, облагаемых  </w:t>
            </w:r>
            <w:r w:rsidRPr="00C5743F">
              <w:rPr>
                <w:rFonts w:ascii="Times New Roman" w:hAnsi="Times New Roman" w:cs="Times New Roman"/>
                <w:sz w:val="24"/>
                <w:szCs w:val="24"/>
              </w:rPr>
              <w:t>корпоративным подоходным налогом.</w:t>
            </w: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новые подпункты 7) и 8)</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пункта 1</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статьи 328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328. Уменьшение налогооблагаемого дохода</w:t>
            </w:r>
          </w:p>
          <w:p w:rsidR="007C4CA1" w:rsidRPr="00C5743F" w:rsidRDefault="007C4CA1" w:rsidP="007C4CA1">
            <w:pPr>
              <w:ind w:firstLine="709"/>
              <w:contextualSpacing/>
              <w:jc w:val="both"/>
              <w:rPr>
                <w:rFonts w:ascii="Times New Roman" w:eastAsia="Calibri" w:hAnsi="Times New Roman" w:cs="Times New Roman"/>
                <w:bCs/>
                <w:sz w:val="24"/>
                <w:szCs w:val="24"/>
              </w:rPr>
            </w:pP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Налогоплательщик имеет право на уменьшение налогооблагаемого дохода на следующие виды расходов:</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C5743F">
              <w:rPr>
                <w:rFonts w:ascii="Times New Roman" w:eastAsia="Times New Roman" w:hAnsi="Times New Roman" w:cs="Times New Roman"/>
                <w:sz w:val="24"/>
                <w:szCs w:val="24"/>
                <w:lang w:eastAsia="ru-RU"/>
              </w:rPr>
              <w:br/>
              <w:t xml:space="preserve">в соответствии со статьей 262 </w:t>
            </w:r>
            <w:r w:rsidRPr="00C5743F">
              <w:rPr>
                <w:rFonts w:ascii="Times New Roman" w:eastAsia="Times New Roman" w:hAnsi="Times New Roman" w:cs="Times New Roman"/>
                <w:sz w:val="24"/>
                <w:szCs w:val="24"/>
                <w:lang w:eastAsia="ru-RU"/>
              </w:rPr>
              <w:lastRenderedPageBreak/>
              <w:t xml:space="preserve">настоящего Кодекса расходов (затрат) на: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научно-исследовательские, научно-технические и (или) опытно-конструкторские работы в связи с созданием объекта промышленной собственности, включая работы, по которым имеется охранный документ;</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приобретение исключительных прав на объекты интеллектуальной собственности у высших учебных заведений, научных организаций, автономных организаций образования,стартап-компаний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C5743F">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Подтверждением проведения научно-исследовательских, научно-технических и опытно-</w:t>
            </w:r>
            <w:r w:rsidRPr="00C5743F">
              <w:rPr>
                <w:rFonts w:ascii="Times New Roman" w:eastAsia="Times New Roman" w:hAnsi="Times New Roman" w:cs="Times New Roman"/>
                <w:sz w:val="24"/>
                <w:szCs w:val="24"/>
                <w:lang w:eastAsia="ru-RU"/>
              </w:rPr>
              <w:lastRenderedPageBreak/>
              <w:t xml:space="preserve">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научной и (или) научно-технической деятельности, составленный по форме и согласованный в порядке, которые определяются уполномоченным органом в области науки по согласованию с уполномоченными органами соответствующей отрасли. </w:t>
            </w:r>
          </w:p>
          <w:p w:rsidR="007C4CA1" w:rsidRPr="00C5743F" w:rsidRDefault="007C4CA1" w:rsidP="007C4CA1">
            <w:pPr>
              <w:pStyle w:val="ad"/>
              <w:ind w:left="455" w:firstLine="142"/>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pStyle w:val="ad"/>
              <w:ind w:left="455" w:firstLine="142"/>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7) отсутствует;</w:t>
            </w:r>
          </w:p>
          <w:p w:rsidR="007C4CA1" w:rsidRPr="00C5743F" w:rsidRDefault="007C4CA1" w:rsidP="007C4CA1">
            <w:pPr>
              <w:pStyle w:val="ad"/>
              <w:ind w:left="455" w:firstLine="142"/>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8) отсутствует.</w:t>
            </w: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tc>
        <w:tc>
          <w:tcPr>
            <w:tcW w:w="4111" w:type="dxa"/>
          </w:tcPr>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пункт 1 статьи 328 проекта </w:t>
            </w:r>
            <w:r w:rsidRPr="00C5743F">
              <w:rPr>
                <w:rFonts w:ascii="Times New Roman" w:eastAsia="Times New Roman" w:hAnsi="Times New Roman" w:cs="Times New Roman"/>
                <w:b/>
                <w:sz w:val="24"/>
                <w:szCs w:val="24"/>
                <w:lang w:eastAsia="ru-RU"/>
              </w:rPr>
              <w:t>дополнить подпунктами 7) и 8)</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 xml:space="preserve">7) налогоплательщики – в размере 300 процентов от суммы </w:t>
            </w:r>
            <w:r w:rsidRPr="00C5743F">
              <w:rPr>
                <w:rFonts w:ascii="Times New Roman" w:eastAsia="Times New Roman" w:hAnsi="Times New Roman" w:cs="Times New Roman"/>
                <w:b/>
                <w:bCs/>
                <w:sz w:val="24"/>
                <w:szCs w:val="24"/>
                <w:lang w:eastAsia="ru-RU"/>
              </w:rPr>
              <w:lastRenderedPageBreak/>
              <w:t>пожертвований и эндаументов (целевых вкладов) в эндаумент-фонды (целевые капиталы) и стоимости имущества, безвозмездно переданного в эндаумент-фонд (целевой капитал), финансирующий объекты меценатской деятельности, предусмотренные статьей 28 Закона Республики Казахстан «О благотворительности».</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Право на уменьшение налогооблагаемого дохода на указанные в подпункте 7) расходы реализуются налогоплательщиками при одновременном соблюдении следующих условии:</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получатель пожертвования и (или) эндаумента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налогоплательщик предоставил договор целевого вклада, подтверждающий размер и целевое использование пожертвования и (или) эндаумента (целевого вклада), в качестве актива эндаумент-фонда (целевого капитала);</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lastRenderedPageBreak/>
              <w:t>налогоплательщик предоставил подтверждение исполнения обязательств по договору целевого вклада.</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bookmarkStart w:id="117" w:name="_Hlk163579257"/>
            <w:r w:rsidRPr="00C5743F">
              <w:rPr>
                <w:rFonts w:ascii="Times New Roman" w:eastAsia="Times New Roman" w:hAnsi="Times New Roman" w:cs="Times New Roman"/>
                <w:b/>
                <w:bCs/>
                <w:sz w:val="24"/>
                <w:szCs w:val="24"/>
                <w:lang w:eastAsia="ru-RU"/>
              </w:rPr>
              <w:t>В случае, если сумма уменьшения налогооблагаемого дохода налогоплательщика превышает сумму налогооблагаемого дохода за отчетный период, то налогоплательщик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bookmarkEnd w:id="117"/>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Действие настоящего подпункта не распространяется на недропользователей до исполнения обязательств, предусмотренных подпунктами 5), 9) и 10) пункта 2 и подпунктов 5), 6) и 8) пункта 2-1 статьи 36 Кодекса Республики </w:t>
            </w:r>
            <w:r w:rsidRPr="00C5743F">
              <w:rPr>
                <w:rFonts w:ascii="Times New Roman" w:eastAsia="Times New Roman" w:hAnsi="Times New Roman" w:cs="Times New Roman"/>
                <w:b/>
                <w:bCs/>
                <w:sz w:val="24"/>
                <w:szCs w:val="24"/>
                <w:lang w:eastAsia="ru-RU"/>
              </w:rPr>
              <w:lastRenderedPageBreak/>
              <w:t>Казахстан «О недрах и недропользовании»;</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8) фонды целевого капитала – в размере 300 процентов от суммы благотворительной помощи для передачи выгодополучателям на цели, определенные Законом Республики Казахстан «О фондах целевого капитала (эндаумент-фондах)» и договором целевого вклада.</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Право на уменьшение налогооблагаемого дохода на указанные в подпункте 8) расходы реализуются фондами целевого капитала при одновременном соблюдении следующих условии:</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получатель благотворительной помощи является выгодополучателем, в соответствии с Законом Республики Казахстан «О фондах целевого капитала (эндаумент-фондах)»;</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фонд целевого капитала предоставил договор, подтверждающий размер и целевое использование благотворительной помощи;</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фонд целевого капитала предоставил подтверждение </w:t>
            </w:r>
            <w:r w:rsidRPr="00C5743F">
              <w:rPr>
                <w:rFonts w:ascii="Times New Roman" w:eastAsia="Times New Roman" w:hAnsi="Times New Roman" w:cs="Times New Roman"/>
                <w:b/>
                <w:bCs/>
                <w:sz w:val="24"/>
                <w:szCs w:val="24"/>
                <w:lang w:eastAsia="ru-RU"/>
              </w:rPr>
              <w:lastRenderedPageBreak/>
              <w:t>исполнения обязательств по договору.</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В случае, если сумма уменьшения налогооблагаемого дохода фонд целевого капитала превышает сумму налогооблагаемого дохода за отчетный период, то фонд целевого капитала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tc>
        <w:tc>
          <w:tcPr>
            <w:tcW w:w="3685" w:type="dxa"/>
          </w:tcPr>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lastRenderedPageBreak/>
              <w:t>депутат</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ind w:firstLine="142"/>
              <w:jc w:val="both"/>
              <w:rPr>
                <w:rFonts w:ascii="Times New Roman" w:hAnsi="Times New Roman" w:cs="Times New Roman"/>
                <w:b/>
                <w:bCs/>
                <w:sz w:val="24"/>
                <w:szCs w:val="24"/>
              </w:rPr>
            </w:pPr>
          </w:p>
          <w:p w:rsidR="007C4CA1" w:rsidRPr="00C5743F" w:rsidRDefault="007C4CA1" w:rsidP="007C4CA1">
            <w:pPr>
              <w:pStyle w:val="ad"/>
              <w:ind w:firstLine="142"/>
              <w:jc w:val="both"/>
              <w:rPr>
                <w:rFonts w:ascii="Times New Roman" w:hAnsi="Times New Roman" w:cs="Times New Roman"/>
                <w:b/>
                <w:bCs/>
                <w:sz w:val="24"/>
                <w:szCs w:val="24"/>
              </w:rPr>
            </w:pPr>
          </w:p>
          <w:p w:rsidR="007C4CA1" w:rsidRPr="00C5743F" w:rsidRDefault="007C4CA1" w:rsidP="007C4CA1">
            <w:pPr>
              <w:pStyle w:val="ad"/>
              <w:ind w:firstLine="142"/>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ind w:firstLine="142"/>
              <w:jc w:val="both"/>
              <w:rPr>
                <w:rFonts w:ascii="Times New Roman" w:hAnsi="Times New Roman" w:cs="Times New Roman"/>
                <w:b/>
                <w:bCs/>
                <w:sz w:val="24"/>
                <w:szCs w:val="24"/>
              </w:rPr>
            </w:pP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Предлагаемая редакция статьи 328 вводит возможность налогоплательщикам уменьшать налогооблагаемый доход на </w:t>
            </w:r>
            <w:r w:rsidRPr="00C5743F">
              <w:rPr>
                <w:rFonts w:ascii="Times New Roman" w:hAnsi="Times New Roman" w:cs="Times New Roman"/>
                <w:sz w:val="24"/>
                <w:szCs w:val="24"/>
              </w:rPr>
              <w:lastRenderedPageBreak/>
              <w:t>сумму, эквивалентную 300% от пожертвований и эндаументов (целевых вкладов), сделанных в эндаумент-фонды (целевые капиталы), финансирующие объекты меценатской деятельности. Этот шаг направлен на стимулирование меценатства и благотворительности, особенно в тех областях, которые определены статьей 28 Закона Республики Казахстан «О благотворительности».</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Введение налоговых льгот для налогоплательщиков, осуществляющих пожертвования и целевые вклады в эндаумент-фонды, является мощным стимулом для увеличения частных инвестиций в социальные, образовательные и культурные проекты. Предоставление возможности вычитать 300% от суммы вклада создает привлекательные условия для меценатов и бизнесов, желающих поддерживать общественные инициативы.</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Эндаумент-фонды играют важную роль в обеспечении устойчивого долгосрочного финансирования общественно </w:t>
            </w:r>
            <w:r w:rsidRPr="00C5743F">
              <w:rPr>
                <w:rFonts w:ascii="Times New Roman" w:hAnsi="Times New Roman" w:cs="Times New Roman"/>
                <w:sz w:val="24"/>
                <w:szCs w:val="24"/>
              </w:rPr>
              <w:lastRenderedPageBreak/>
              <w:t>значимых проектов. Увеличенные налоговые льготы для пожертвований и целевых вкладов помогут фондам привлечь больше средств, что позволит им эффективно финансировать образовательные, культурные и научные программы, а также другие проекты, связанные с меценатством.</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Законодательное закрепление налоговых льгот для пожертвований в эндаумент-фонды напрямую способствует развитию меценатства в Казахстане. Эндаумент-фонды, функционирующие как устойчивые источники финансирования, будут активнее поддерживать социально значимые проекты, благодаря увеличению объема пожертвований и финансовых вложений со стороны частного сектора.</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Предлагаемая редакция предусматривает строгие условия для получения налоговых льгот, включая обязательства по предоставлению договоров целевого вклада и подтверждений исполнения обязательств. Это </w:t>
            </w:r>
            <w:r w:rsidRPr="00C5743F">
              <w:rPr>
                <w:rFonts w:ascii="Times New Roman" w:hAnsi="Times New Roman" w:cs="Times New Roman"/>
                <w:sz w:val="24"/>
                <w:szCs w:val="24"/>
              </w:rPr>
              <w:lastRenderedPageBreak/>
              <w:t>обеспечивает прозрачность использования средств и исключает возможность злоупотреблений, что важно для сохранения доверия к эндаумент-фондам.</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Введение льгот для компаний и физических лиц, жертвующих в эндаумент-фонды, стимулирует развитие социально ответственного бизнеса. Это станет важным шагом на пути к созданию культуры корпоративной социальной ответственности в Казахстане, где компании будут активно участвовать в финансировании образовательных, научных и культурных инициатив.</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Возможность переноса неиспользованной части уменьшения налогооблагаемого дохода на следующие налоговые периоды (до трех лет) предоставляет налогоплательщикам гибкость в планировании своих финансовых обязательств. Это позволяет эффективно использовать налоговые льготы в зависимости от текущей финансовой ситуации компании или физического лица.</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lastRenderedPageBreak/>
              <w:t>Важно отметить, что данная норма не распространяется на недропользователей до исполнения их обязательств, установленных Кодексом Республики Казахстан «О недрах и недропользовании». Это позволяет сохранить баланс между стимулированием меценатской деятельности и выполнением стратегически важных обязательств в сфере недропользования.</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Таким образом, предлагаемая редакция статьи 328 способствует созданию благоприятных условий для развития меценатства, укреплению институтов благотворительности и поддержке долгосрочного финансирования через эндаумент-фонды. Налоговые льготы для пожертвований и целевых вкладов стимулируют частные инвестиции в социальные проекты и способствуют устойчивому развитию общественно значимых инициатив.</w:t>
            </w:r>
          </w:p>
          <w:p w:rsidR="007C4CA1" w:rsidRPr="00C5743F" w:rsidRDefault="007C4CA1" w:rsidP="007C4CA1">
            <w:pPr>
              <w:pStyle w:val="ad"/>
              <w:ind w:firstLine="142"/>
              <w:jc w:val="both"/>
              <w:rPr>
                <w:rFonts w:ascii="Times New Roman" w:hAnsi="Times New Roman" w:cs="Times New Roman"/>
                <w:sz w:val="24"/>
                <w:szCs w:val="24"/>
              </w:rPr>
            </w:pP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b/>
                <w:sz w:val="24"/>
                <w:szCs w:val="24"/>
              </w:rPr>
              <w:t>Введение нового подпункта 8)</w:t>
            </w:r>
            <w:r w:rsidRPr="00C5743F">
              <w:rPr>
                <w:rFonts w:ascii="Times New Roman" w:hAnsi="Times New Roman" w:cs="Times New Roman"/>
                <w:sz w:val="24"/>
                <w:szCs w:val="24"/>
              </w:rPr>
              <w:t xml:space="preserve"> в статью 328 Налогового кодекса, касающегося возможности </w:t>
            </w:r>
            <w:r w:rsidRPr="00C5743F">
              <w:rPr>
                <w:rFonts w:ascii="Times New Roman" w:hAnsi="Times New Roman" w:cs="Times New Roman"/>
                <w:sz w:val="24"/>
                <w:szCs w:val="24"/>
              </w:rPr>
              <w:lastRenderedPageBreak/>
              <w:t>уменьшения налогооблагаемого дохода для фондов целевого капитала на 300% от суммы благотворительной помощи, направленной выгодополучателям, служит значительной мерой для стимулирования частного сектора к активному участию в финансировании социальных, образовательных и культурных проектов.</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Введение налогового супервычета (300%) на благотворительную помощь, предоставляемую через эндаумент-фонды, станет мощным стимулом для бизнеса и физических лиц активно участвовать в социальных проектах. Такая мера мотивирует инвесторов и меценатов наращивать свои вклады, так как предоставляются значительные налоговые льготы.</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Эндаумент-фонды, функционируя как долгосрочные источники финансирования, играют важную роль в обеспечении устойчивого финансирования социальных, образовательных и культурных программ. Уменьшение </w:t>
            </w:r>
            <w:r w:rsidRPr="00C5743F">
              <w:rPr>
                <w:rFonts w:ascii="Times New Roman" w:hAnsi="Times New Roman" w:cs="Times New Roman"/>
                <w:sz w:val="24"/>
                <w:szCs w:val="24"/>
              </w:rPr>
              <w:lastRenderedPageBreak/>
              <w:t>налогооблагаемого дохода для таких фондов в тройном размере от суммы благотворительной помощи позволит им активнее развиваться и выполнять свои цели, направленные на долгосрочные общественные интересы.</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Возможность уменьшать налогооблагаемый доход на 300% не только увеличит возможности фондов по привлечению благотворительных средств, но и позволит им более эффективно выполнять свои обязательства перед выгодополучателями. Это особенно важно для фондов, которые занимаются реализацией долгосрочных проектов в области образования, науки, искусства и социальной поддержки.</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Предлагаемая норма предусматривает ряд условий для получения налоговых льгот, включая обязательство предоставления договора, подтверждающего размер и целевое использование благотворительной помощи, а также подтверждение исполнения обязательств фонда. Эти меры обеспечат прозрачность и гарантируют, что средства будут </w:t>
            </w:r>
            <w:r w:rsidRPr="00C5743F">
              <w:rPr>
                <w:rFonts w:ascii="Times New Roman" w:hAnsi="Times New Roman" w:cs="Times New Roman"/>
                <w:sz w:val="24"/>
                <w:szCs w:val="24"/>
              </w:rPr>
              <w:lastRenderedPageBreak/>
              <w:t>использованы исключительно на те цели, которые определены законом и договором.</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Возможность переноса неиспользованной части уменьшения налогооблагаемого дохода на следующие три налоговых периода предоставляет фондам целевого капитала гибкость в финансовом планировании и улучшает устойчивость их операций. Это позволяет фондам сохранять баланс между обязательствами перед выгодополучателями и требованиями по налоговой отчетности.</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 международной практике подобные налоговые льготы широко используются для поддержки институтов меценатства и благотворительности. Принятие таких норм в Казахстане гармонизирует национальное налоговое законодательство с мировыми стандартами и улучшает климат для инвестиций в социально значимые проекты.</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Таким образом, предлагаемая редакция статьи 328 направлена на создание благоприятных условий для увеличения </w:t>
            </w:r>
            <w:r w:rsidRPr="00C5743F">
              <w:rPr>
                <w:rFonts w:ascii="Times New Roman" w:hAnsi="Times New Roman" w:cs="Times New Roman"/>
                <w:sz w:val="24"/>
                <w:szCs w:val="24"/>
              </w:rPr>
              <w:lastRenderedPageBreak/>
              <w:t>благотворительных и меценатских вкладов, что положительно скажется на социально-экономическом развитии Казахстана. Налоговые льготы для фондов целевого капитала, основанные на увеличенном коэффициенте, позволят привлекать больше средств на важные общественные инициативы, создавая устойчивую основу для долгосрочного финансирования различных проектов.</w:t>
            </w:r>
          </w:p>
          <w:p w:rsidR="007C4CA1" w:rsidRPr="00C5743F" w:rsidRDefault="007C4CA1" w:rsidP="007C4CA1">
            <w:pPr>
              <w:pStyle w:val="ad"/>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D050DD">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новые подпункты 7) и 8)</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пункта 1</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статьи 328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328. Уменьшение налогооблагаемого дохода</w:t>
            </w:r>
          </w:p>
          <w:p w:rsidR="007C4CA1" w:rsidRPr="00C5743F" w:rsidRDefault="007C4CA1" w:rsidP="007C4CA1">
            <w:pPr>
              <w:ind w:firstLine="709"/>
              <w:contextualSpacing/>
              <w:jc w:val="both"/>
              <w:rPr>
                <w:rFonts w:ascii="Times New Roman" w:eastAsia="Calibri" w:hAnsi="Times New Roman" w:cs="Times New Roman"/>
                <w:bCs/>
                <w:sz w:val="24"/>
                <w:szCs w:val="24"/>
              </w:rPr>
            </w:pP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Налогоплательщик имеет право на уменьшение налогооблагаемого дохода на следующие виды расходов:</w:t>
            </w:r>
          </w:p>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C5743F">
              <w:rPr>
                <w:rFonts w:ascii="Times New Roman" w:eastAsia="Times New Roman" w:hAnsi="Times New Roman" w:cs="Times New Roman"/>
                <w:sz w:val="24"/>
                <w:szCs w:val="24"/>
                <w:lang w:eastAsia="ru-RU"/>
              </w:rPr>
              <w:br/>
              <w:t xml:space="preserve">в соответствии со статьей 262 настоящего Кодекса расходов (затрат) на: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научно-исследовательские, научно-технические и (или) опытно-конструкторские работы в связи с созданием объекта промышленной собственности, </w:t>
            </w:r>
            <w:r w:rsidRPr="00C5743F">
              <w:rPr>
                <w:rFonts w:ascii="Times New Roman" w:eastAsia="Times New Roman" w:hAnsi="Times New Roman" w:cs="Times New Roman"/>
                <w:sz w:val="24"/>
                <w:szCs w:val="24"/>
                <w:lang w:eastAsia="ru-RU"/>
              </w:rPr>
              <w:lastRenderedPageBreak/>
              <w:t>включая работы, по которым имеется охранный документ;</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приобретение исключительных прав на объекты интеллектуальной собственности у высших учебных заведений, научных организаций, автономных организаций образования,стартап-компаний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C5743F">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(или) результатов научной и (или) научно-технической деятельности является акт внедрения (использования) результатов </w:t>
            </w:r>
            <w:r w:rsidRPr="00C5743F">
              <w:rPr>
                <w:rFonts w:ascii="Times New Roman" w:eastAsia="Times New Roman" w:hAnsi="Times New Roman" w:cs="Times New Roman"/>
                <w:sz w:val="24"/>
                <w:szCs w:val="24"/>
                <w:lang w:eastAsia="ru-RU"/>
              </w:rPr>
              <w:lastRenderedPageBreak/>
              <w:t xml:space="preserve">научной и (или) научно-технической деятельности, составленный по форме и согласованный в порядке, которые определяются уполномоченным органом в области науки по согласованию с уполномоченными органами соответствующей отрасли. </w:t>
            </w:r>
          </w:p>
          <w:p w:rsidR="007C4CA1" w:rsidRPr="00C5743F" w:rsidRDefault="007C4CA1" w:rsidP="007C4CA1">
            <w:pPr>
              <w:pStyle w:val="ad"/>
              <w:ind w:left="455" w:firstLine="142"/>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pStyle w:val="ad"/>
              <w:ind w:left="455" w:firstLine="142"/>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7) отсутствует;</w:t>
            </w:r>
          </w:p>
          <w:p w:rsidR="007C4CA1" w:rsidRPr="00C5743F" w:rsidRDefault="007C4CA1" w:rsidP="007C4CA1">
            <w:pPr>
              <w:pStyle w:val="ad"/>
              <w:ind w:left="455" w:firstLine="142"/>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8) отсутствует.</w:t>
            </w: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b/>
                <w:sz w:val="24"/>
                <w:szCs w:val="24"/>
                <w:lang w:eastAsia="ru-RU"/>
              </w:rPr>
            </w:pP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pStyle w:val="ad"/>
              <w:ind w:firstLine="59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пункт 1 статьи 328 проекта </w:t>
            </w:r>
            <w:r w:rsidRPr="00C5743F">
              <w:rPr>
                <w:rFonts w:ascii="Times New Roman" w:eastAsia="Times New Roman" w:hAnsi="Times New Roman" w:cs="Times New Roman"/>
                <w:b/>
                <w:sz w:val="24"/>
                <w:szCs w:val="24"/>
                <w:lang w:eastAsia="ru-RU"/>
              </w:rPr>
              <w:t>дополнить подпунктами 7) и 8)</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sz w:val="24"/>
                <w:szCs w:val="24"/>
                <w:lang w:val="kk-KZ" w:eastAsia="ru-RU"/>
              </w:rPr>
              <w:t>«</w:t>
            </w:r>
            <w:r w:rsidRPr="00C5743F">
              <w:rPr>
                <w:rFonts w:ascii="Times New Roman" w:eastAsia="Times New Roman" w:hAnsi="Times New Roman" w:cs="Times New Roman"/>
                <w:b/>
                <w:sz w:val="24"/>
                <w:szCs w:val="24"/>
                <w:lang w:val="kk-KZ" w:eastAsia="ru-RU"/>
              </w:rPr>
              <w:t>7) налогоплательщики – в размере 100 процентов от суммы пожертвований и эндаументов (целевых вкладов) в эндаумент-фонды и стоимости имущества, безвозмездно переданного в эндаумент-фонд, финансирующий объекты меценатской деятельности, предусмотренные статьей 28 Закона Республики Казахстан «О благотворительности».</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 xml:space="preserve">Право на уменьшение налогооблагаемого дохода на указанные в подпункте 8) расходы реализуются </w:t>
            </w:r>
            <w:r w:rsidRPr="00C5743F">
              <w:rPr>
                <w:rFonts w:ascii="Times New Roman" w:eastAsia="Times New Roman" w:hAnsi="Times New Roman" w:cs="Times New Roman"/>
                <w:b/>
                <w:sz w:val="24"/>
                <w:szCs w:val="24"/>
                <w:lang w:val="kk-KZ" w:eastAsia="ru-RU"/>
              </w:rPr>
              <w:lastRenderedPageBreak/>
              <w:t>налогоплательщиками при одновременном соблюдении следующих условии:</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получатель пожертвования и (или) эндаумента является фонд целевого капитала, зарегистрированный и функционирующий в соответствии с законодательством Республики Казахстан;</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налогоплательщик предоставил договор целевого вклада, подтверждающий размер и целевое использование пожертвования и (или) эндаумента, в качестве актива эндаумент-фонда;</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налогоплательщик предоставил подтверждение исполнения обязательств по договору целевого вклада.</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 xml:space="preserve">В случае, если сумма уменьшения налогооблагаемого дохода налогоплательщика превышает сумму налогооблагаемого дохода за отчетный период, то налогоплательщик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w:t>
            </w:r>
            <w:r w:rsidRPr="00C5743F">
              <w:rPr>
                <w:rFonts w:ascii="Times New Roman" w:eastAsia="Times New Roman" w:hAnsi="Times New Roman" w:cs="Times New Roman"/>
                <w:b/>
                <w:sz w:val="24"/>
                <w:szCs w:val="24"/>
                <w:lang w:val="kk-KZ" w:eastAsia="ru-RU"/>
              </w:rPr>
              <w:lastRenderedPageBreak/>
              <w:t>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p w:rsidR="007C4CA1" w:rsidRPr="00C5743F" w:rsidRDefault="007C4CA1" w:rsidP="007C4CA1">
            <w:pPr>
              <w:spacing w:line="235" w:lineRule="auto"/>
              <w:ind w:firstLine="597"/>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b/>
                <w:sz w:val="24"/>
                <w:szCs w:val="24"/>
                <w:lang w:val="kk-KZ" w:eastAsia="ru-RU"/>
              </w:rPr>
              <w:t>Действие настоящего подпункта не распространяется на недропользователей до исполнения обязательств, предусмотренных подпунктами 5), 9) и 10) пункта 2 и подпунктов 5), 6) и 8) пункта 2-1 статьи 36 Кодекса Республики Казахстан «О недрах и недропользовании</w:t>
            </w:r>
            <w:r w:rsidRPr="00C5743F">
              <w:rPr>
                <w:rFonts w:ascii="Times New Roman" w:eastAsia="Times New Roman" w:hAnsi="Times New Roman" w:cs="Times New Roman"/>
                <w:sz w:val="24"/>
                <w:szCs w:val="24"/>
                <w:lang w:val="kk-KZ" w:eastAsia="ru-RU"/>
              </w:rPr>
              <w:t>»;</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8)</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sz w:val="24"/>
                <w:szCs w:val="24"/>
                <w:lang w:val="kk-KZ" w:eastAsia="ru-RU"/>
              </w:rPr>
              <w:t>фонды целевого капитала – в размере 100 процентов от суммы благотворительной помощи для передачи выгодополучателям на цели, определенные Законом Республики Казахстан «О фондах целевого капитала (эндаумент-фондах)» и договором целевого вклада.</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Право на уменьшение налогооблагаемого дохода на указанные в подпункте 9) расходы реализуются фондами целевого капитала при одновременном соблюдении следующих условии:</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 xml:space="preserve">получатель благотворительной помощи </w:t>
            </w:r>
            <w:r w:rsidRPr="00C5743F">
              <w:rPr>
                <w:rFonts w:ascii="Times New Roman" w:eastAsia="Times New Roman" w:hAnsi="Times New Roman" w:cs="Times New Roman"/>
                <w:b/>
                <w:sz w:val="24"/>
                <w:szCs w:val="24"/>
                <w:lang w:val="kk-KZ" w:eastAsia="ru-RU"/>
              </w:rPr>
              <w:lastRenderedPageBreak/>
              <w:t>является выгодополучателем, в соответствии с Законом Республики Казахстан «О фондах целевого капитала (эндаумент-фондах)»;</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фонд целевого капитала предоставил договор, подтверждающий размер и целевое использование благотворительной помощи;</w:t>
            </w:r>
          </w:p>
          <w:p w:rsidR="007C4CA1" w:rsidRPr="00C5743F" w:rsidRDefault="007C4CA1" w:rsidP="007C4CA1">
            <w:pPr>
              <w:spacing w:line="235" w:lineRule="auto"/>
              <w:ind w:firstLine="597"/>
              <w:jc w:val="both"/>
              <w:rPr>
                <w:rFonts w:ascii="Times New Roman" w:eastAsia="Times New Roman" w:hAnsi="Times New Roman" w:cs="Times New Roman"/>
                <w:b/>
                <w:sz w:val="24"/>
                <w:szCs w:val="24"/>
                <w:lang w:val="kk-KZ" w:eastAsia="ru-RU"/>
              </w:rPr>
            </w:pPr>
            <w:r w:rsidRPr="00C5743F">
              <w:rPr>
                <w:rFonts w:ascii="Times New Roman" w:eastAsia="Times New Roman" w:hAnsi="Times New Roman" w:cs="Times New Roman"/>
                <w:b/>
                <w:sz w:val="24"/>
                <w:szCs w:val="24"/>
                <w:lang w:val="kk-KZ" w:eastAsia="ru-RU"/>
              </w:rPr>
              <w:t>фонд целевого капитала предоставил подтверждение исполнения обязательств по договору.</w:t>
            </w:r>
          </w:p>
          <w:p w:rsidR="007C4CA1" w:rsidRPr="00C5743F" w:rsidRDefault="007C4CA1" w:rsidP="007C4CA1">
            <w:pPr>
              <w:spacing w:line="235" w:lineRule="auto"/>
              <w:ind w:firstLine="597"/>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b/>
                <w:sz w:val="24"/>
                <w:szCs w:val="24"/>
                <w:lang w:val="kk-KZ" w:eastAsia="ru-RU"/>
              </w:rPr>
              <w:t>В случае, если сумма уменьшения налогооблагаемого дохода фонд целевого капитала превышает сумму налогооблагаемого дохода за отчетный период, то фонд целевого капитала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r w:rsidRPr="00C5743F">
              <w:rPr>
                <w:rFonts w:ascii="Times New Roman" w:eastAsia="Times New Roman" w:hAnsi="Times New Roman" w:cs="Times New Roman"/>
                <w:sz w:val="24"/>
                <w:szCs w:val="24"/>
                <w:lang w:val="kk-KZ" w:eastAsia="ru-RU"/>
              </w:rPr>
              <w:t>.».</w:t>
            </w:r>
          </w:p>
          <w:p w:rsidR="007C4CA1" w:rsidRPr="00C5743F" w:rsidRDefault="007C4CA1" w:rsidP="007C4CA1">
            <w:pPr>
              <w:spacing w:line="235" w:lineRule="auto"/>
              <w:ind w:firstLine="597"/>
              <w:jc w:val="both"/>
              <w:rPr>
                <w:rFonts w:ascii="Times New Roman" w:eastAsia="Times New Roman" w:hAnsi="Times New Roman" w:cs="Times New Roman"/>
                <w:sz w:val="24"/>
                <w:szCs w:val="24"/>
                <w:lang w:val="kk-KZ" w:eastAsia="ru-RU"/>
              </w:rPr>
            </w:pPr>
          </w:p>
          <w:p w:rsidR="007C4CA1" w:rsidRPr="00C5743F" w:rsidRDefault="007C4CA1" w:rsidP="007C4CA1">
            <w:pPr>
              <w:ind w:firstLine="455"/>
              <w:jc w:val="both"/>
              <w:rPr>
                <w:rFonts w:ascii="Times New Roman" w:hAnsi="Times New Roman" w:cs="Times New Roman"/>
                <w:b/>
                <w:sz w:val="24"/>
                <w:szCs w:val="24"/>
                <w:lang w:val="kk-KZ"/>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w:t>
            </w:r>
          </w:p>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А. Аймагамбетов</w:t>
            </w:r>
          </w:p>
          <w:p w:rsidR="007C4CA1" w:rsidRPr="00C5743F" w:rsidRDefault="007C4CA1" w:rsidP="007C4CA1">
            <w:pPr>
              <w:ind w:firstLine="284"/>
              <w:jc w:val="center"/>
              <w:rPr>
                <w:rFonts w:ascii="Times New Roman" w:hAnsi="Times New Roman" w:cs="Times New Roman"/>
                <w:b/>
                <w:sz w:val="24"/>
                <w:szCs w:val="24"/>
              </w:rPr>
            </w:pPr>
          </w:p>
          <w:p w:rsidR="007C4CA1" w:rsidRPr="00C5743F" w:rsidRDefault="007C4CA1" w:rsidP="007C4CA1">
            <w:pPr>
              <w:widowControl w:val="0"/>
              <w:ind w:firstLine="314"/>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sz w:val="24"/>
                <w:szCs w:val="24"/>
                <w:lang w:val="kk-KZ" w:eastAsia="ru-RU"/>
              </w:rPr>
              <w:t>Налоговый супервычет для вкладчиков энадумент-фонда</w:t>
            </w:r>
          </w:p>
          <w:p w:rsidR="007C4CA1" w:rsidRPr="00C5743F" w:rsidRDefault="007C4CA1" w:rsidP="007C4CA1">
            <w:pPr>
              <w:ind w:firstLine="314"/>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sz w:val="24"/>
                <w:szCs w:val="24"/>
                <w:lang w:val="kk-KZ" w:eastAsia="ru-RU"/>
              </w:rPr>
              <w:t>Подобные супервычеты стимулируют местных и иностранных предпринимателей инвестировать в эндаумент-фонды.</w:t>
            </w: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ind w:firstLine="314"/>
              <w:jc w:val="both"/>
              <w:rPr>
                <w:rFonts w:ascii="Times New Roman" w:eastAsia="Times New Roman" w:hAnsi="Times New Roman" w:cs="Times New Roman"/>
                <w:sz w:val="24"/>
                <w:szCs w:val="24"/>
                <w:lang w:val="kk-KZ" w:eastAsia="ru-RU"/>
              </w:rPr>
            </w:pPr>
          </w:p>
          <w:p w:rsidR="007C4CA1" w:rsidRPr="00C5743F" w:rsidRDefault="007C4CA1" w:rsidP="007C4CA1">
            <w:pPr>
              <w:widowControl w:val="0"/>
              <w:ind w:firstLine="314"/>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sz w:val="24"/>
                <w:szCs w:val="24"/>
                <w:lang w:val="kk-KZ" w:eastAsia="ru-RU"/>
              </w:rPr>
              <w:t>Налоговый супервычет для фондов целевого капитала при осуществлении благотворительной помощи выгодополучателей из инвестиционного дохода от управления эндаумент-фондом.</w:t>
            </w:r>
          </w:p>
          <w:p w:rsidR="007C4CA1" w:rsidRPr="00C5743F" w:rsidRDefault="007C4CA1" w:rsidP="007C4CA1">
            <w:pPr>
              <w:ind w:firstLine="314"/>
              <w:jc w:val="both"/>
              <w:rPr>
                <w:rFonts w:ascii="Times New Roman" w:hAnsi="Times New Roman" w:cs="Times New Roman"/>
                <w:b/>
                <w:sz w:val="24"/>
                <w:szCs w:val="24"/>
              </w:rPr>
            </w:pPr>
            <w:r w:rsidRPr="00C5743F">
              <w:rPr>
                <w:rFonts w:ascii="Times New Roman" w:eastAsia="Times New Roman" w:hAnsi="Times New Roman" w:cs="Times New Roman"/>
                <w:sz w:val="24"/>
                <w:szCs w:val="24"/>
                <w:lang w:val="kk-KZ" w:eastAsia="ru-RU"/>
              </w:rPr>
              <w:t>Подобные супервычеты стимулируют деятельность фондов целевого капитала и обеспечивает устойчивое развитие организации.</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Доработать </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bCs/>
                <w:sz w:val="24"/>
                <w:szCs w:val="24"/>
              </w:rPr>
            </w:pPr>
            <w:r w:rsidRPr="00C5743F">
              <w:rPr>
                <w:rFonts w:ascii="Times New Roman" w:eastAsia="Times New Roman" w:hAnsi="Times New Roman" w:cs="Times New Roman"/>
                <w:bCs/>
                <w:sz w:val="24"/>
                <w:szCs w:val="24"/>
              </w:rPr>
              <w:t>пункт 4 статьи 336 проекта</w:t>
            </w:r>
          </w:p>
        </w:tc>
        <w:tc>
          <w:tcPr>
            <w:tcW w:w="3828" w:type="dxa"/>
          </w:tcPr>
          <w:p w:rsidR="007C4CA1" w:rsidRPr="00C5743F" w:rsidRDefault="007C4CA1" w:rsidP="007C4CA1">
            <w:pPr>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336. Исчисление суммы корпоративного подоходного налога</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4. Положительная разница между суммой корпоративного подоходного налога, удержанного у источника выплаты, и суммой исчисленного корпоративного подоходного налога в соответствии с пунктом 1 настоящей статьи, подлежащего уплате в бюджет, переносится на последующие налоговые периоды в течение срока исковой давности и последовательно уменьшает суммы корпоративного подоходного налога, подлежащие уплате в бюджет, данных налоговых периодов.</w:t>
            </w:r>
          </w:p>
          <w:p w:rsidR="007C4CA1" w:rsidRPr="00C5743F" w:rsidRDefault="007C4CA1" w:rsidP="007C4CA1">
            <w:pPr>
              <w:ind w:firstLine="709"/>
              <w:contextualSpacing/>
              <w:jc w:val="both"/>
              <w:rPr>
                <w:rFonts w:ascii="Times New Roman" w:eastAsia="Calibri" w:hAnsi="Times New Roman" w:cs="Times New Roman"/>
                <w:b/>
                <w:bCs/>
                <w:sz w:val="24"/>
                <w:szCs w:val="24"/>
              </w:rPr>
            </w:pPr>
          </w:p>
        </w:tc>
        <w:tc>
          <w:tcPr>
            <w:tcW w:w="4111" w:type="dxa"/>
          </w:tcPr>
          <w:p w:rsidR="007C4CA1" w:rsidRPr="00C5743F" w:rsidRDefault="007C4CA1" w:rsidP="007C4CA1">
            <w:pPr>
              <w:ind w:firstLine="455"/>
              <w:jc w:val="both"/>
              <w:rPr>
                <w:rFonts w:ascii="Times New Roman" w:hAnsi="Times New Roman" w:cs="Times New Roman"/>
                <w:b/>
                <w:bCs/>
                <w:sz w:val="24"/>
                <w:szCs w:val="24"/>
              </w:rPr>
            </w:pPr>
            <w:r w:rsidRPr="00C5743F">
              <w:rPr>
                <w:rFonts w:ascii="Times New Roman" w:hAnsi="Times New Roman" w:cs="Times New Roman"/>
                <w:b/>
                <w:bCs/>
                <w:sz w:val="24"/>
                <w:szCs w:val="24"/>
              </w:rPr>
              <w:t>пункт 4</w:t>
            </w:r>
            <w:r w:rsidRPr="00C5743F">
              <w:rPr>
                <w:rFonts w:ascii="Times New Roman" w:hAnsi="Times New Roman" w:cs="Times New Roman"/>
                <w:bCs/>
                <w:sz w:val="24"/>
                <w:szCs w:val="24"/>
              </w:rPr>
              <w:t xml:space="preserve"> статьи 336 проекта </w:t>
            </w:r>
            <w:r w:rsidRPr="00C5743F">
              <w:rPr>
                <w:rFonts w:ascii="Times New Roman" w:hAnsi="Times New Roman" w:cs="Times New Roman"/>
                <w:b/>
                <w:bCs/>
                <w:sz w:val="24"/>
                <w:szCs w:val="24"/>
              </w:rPr>
              <w:t>изложить в следующей редакции:</w:t>
            </w:r>
          </w:p>
          <w:p w:rsidR="007C4CA1" w:rsidRPr="00C5743F" w:rsidRDefault="007C4CA1" w:rsidP="007C4CA1">
            <w:pPr>
              <w:ind w:firstLine="455"/>
              <w:contextualSpacing/>
              <w:jc w:val="both"/>
              <w:rPr>
                <w:rFonts w:ascii="Times New Roman" w:eastAsia="Calibri" w:hAnsi="Times New Roman" w:cs="Times New Roman"/>
                <w:b/>
                <w:bCs/>
                <w:sz w:val="24"/>
                <w:szCs w:val="24"/>
              </w:rPr>
            </w:pPr>
            <w:r w:rsidRPr="00C5743F">
              <w:rPr>
                <w:rFonts w:ascii="Times New Roman" w:hAnsi="Times New Roman" w:cs="Times New Roman"/>
                <w:sz w:val="24"/>
                <w:szCs w:val="24"/>
              </w:rPr>
              <w:t xml:space="preserve">«4. Положительная разница между суммой корпоративного подоходного налога, удержанного у источника выплаты, и суммой исчисленного корпоративного подоходного налога в соответствии с пунктом 1 настоящей статьи, подлежащего уплате в бюджет, </w:t>
            </w:r>
            <w:r w:rsidRPr="00C5743F">
              <w:rPr>
                <w:rFonts w:ascii="Times New Roman" w:hAnsi="Times New Roman" w:cs="Times New Roman"/>
                <w:b/>
                <w:sz w:val="24"/>
                <w:szCs w:val="24"/>
              </w:rPr>
              <w:t>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r w:rsidRPr="00C5743F">
              <w:rPr>
                <w:rFonts w:ascii="Times New Roman" w:hAnsi="Times New Roman" w:cs="Times New Roman"/>
                <w:sz w:val="24"/>
                <w:szCs w:val="24"/>
              </w:rPr>
              <w:t>.»;</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Определение срока переноса положительной разницы между суммой удержанного КПН у источника выплаты и суммой исчисленного КНП по сроку исковой давности (3/5 лет) является достаточно маленьким срок. Так, к примеру компании, осуществляющие деятельность в строительном секторе или в индустрии требующих больших инвестиционных вложений (строительство заводов) первые два года находятся в стадии отсутствия налогооблагаемого дохода, в связи с чем основной КПН не возникает. Таким образом, фактически удержанный КПН налоговым агентом является платежами налогоплательщика и будет списан, в случае если компании в течении исковой давности не получат налогооблагаемый доход. Данное положение ущемляет права </w:t>
            </w:r>
            <w:r w:rsidRPr="00C5743F">
              <w:rPr>
                <w:rFonts w:ascii="Times New Roman" w:hAnsi="Times New Roman" w:cs="Times New Roman"/>
                <w:sz w:val="24"/>
                <w:szCs w:val="24"/>
              </w:rPr>
              <w:lastRenderedPageBreak/>
              <w:t>налогоплательщика в использовании переплаты налогов по КПН.</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Поэтому предлагается данный срок оставить в прежней редакции.</w:t>
            </w:r>
          </w:p>
          <w:p w:rsidR="007C4CA1" w:rsidRPr="00C5743F" w:rsidRDefault="007C4CA1" w:rsidP="007C4CA1">
            <w:pPr>
              <w:tabs>
                <w:tab w:val="left" w:pos="0"/>
              </w:tabs>
              <w:ind w:firstLine="320"/>
              <w:contextualSpacing/>
              <w:jc w:val="both"/>
              <w:rPr>
                <w:rFonts w:ascii="Times New Roman" w:eastAsia="Times New Roman" w:hAnsi="Times New Roman" w:cs="Times New Roman"/>
                <w:b/>
                <w:bCs/>
                <w:color w:val="000000"/>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5) пункта 3 статьи 342 проекта</w:t>
            </w:r>
          </w:p>
        </w:tc>
        <w:tc>
          <w:tcPr>
            <w:tcW w:w="3828" w:type="dxa"/>
          </w:tcPr>
          <w:p w:rsidR="007C4CA1" w:rsidRPr="00C5743F" w:rsidRDefault="007C4CA1" w:rsidP="007C4CA1">
            <w:pPr>
              <w:ind w:firstLine="312"/>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Статья 342. Доходы, облагаемые у источника выплаты</w:t>
            </w:r>
          </w:p>
          <w:p w:rsidR="007C4CA1" w:rsidRPr="00C5743F" w:rsidRDefault="007C4CA1" w:rsidP="007C4CA1">
            <w:pPr>
              <w:ind w:firstLine="312"/>
              <w:contextualSpacing/>
              <w:jc w:val="both"/>
              <w:rPr>
                <w:rFonts w:ascii="Times New Roman" w:eastAsia="Calibri" w:hAnsi="Times New Roman" w:cs="Times New Roman"/>
                <w:b/>
                <w:bCs/>
                <w:sz w:val="24"/>
                <w:szCs w:val="24"/>
              </w:rPr>
            </w:pPr>
          </w:p>
          <w:p w:rsidR="007C4CA1" w:rsidRPr="00C5743F" w:rsidRDefault="007C4CA1" w:rsidP="007C4CA1">
            <w:pPr>
              <w:shd w:val="clear" w:color="auto" w:fill="FFFFFF"/>
              <w:ind w:firstLine="312"/>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shd w:val="clear" w:color="auto" w:fill="FFFFFF"/>
              <w:ind w:firstLine="312"/>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Не подлежат обложению у источника выплаты:</w:t>
            </w:r>
          </w:p>
          <w:p w:rsidR="007C4CA1" w:rsidRPr="00C5743F" w:rsidRDefault="007C4CA1" w:rsidP="007C4CA1">
            <w:pPr>
              <w:shd w:val="clear" w:color="auto" w:fill="FFFFFF"/>
              <w:ind w:firstLine="312"/>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shd w:val="clear" w:color="auto" w:fill="FFFFFF"/>
              <w:ind w:firstLine="312"/>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5) вознаграждение, выплачиваемое паевым и акционерным инвестиционным фондам, </w:t>
            </w:r>
          </w:p>
          <w:p w:rsidR="007C4CA1" w:rsidRPr="00C5743F" w:rsidRDefault="007C4CA1" w:rsidP="007C4CA1">
            <w:pPr>
              <w:pStyle w:val="TableParagraph"/>
              <w:ind w:right="97" w:firstLine="312"/>
              <w:jc w:val="both"/>
              <w:rPr>
                <w:sz w:val="24"/>
                <w:szCs w:val="24"/>
              </w:rPr>
            </w:pPr>
            <w:r w:rsidRPr="00C5743F">
              <w:rPr>
                <w:sz w:val="24"/>
                <w:szCs w:val="24"/>
              </w:rPr>
              <w:t>…</w:t>
            </w:r>
          </w:p>
        </w:tc>
        <w:tc>
          <w:tcPr>
            <w:tcW w:w="4111" w:type="dxa"/>
          </w:tcPr>
          <w:p w:rsidR="007C4CA1" w:rsidRPr="00C5743F" w:rsidRDefault="007C4CA1" w:rsidP="007C4CA1">
            <w:pPr>
              <w:pStyle w:val="TableParagraph"/>
              <w:ind w:right="96" w:firstLine="497"/>
              <w:jc w:val="both"/>
              <w:rPr>
                <w:b/>
                <w:bCs/>
                <w:sz w:val="24"/>
                <w:szCs w:val="24"/>
              </w:rPr>
            </w:pPr>
            <w:r w:rsidRPr="00C5743F">
              <w:rPr>
                <w:b/>
                <w:bCs/>
                <w:sz w:val="24"/>
                <w:szCs w:val="24"/>
              </w:rPr>
              <w:t xml:space="preserve">подпункт 5) </w:t>
            </w:r>
            <w:r w:rsidRPr="00C5743F">
              <w:rPr>
                <w:bCs/>
                <w:sz w:val="24"/>
                <w:szCs w:val="24"/>
              </w:rPr>
              <w:t>пункта 3 статьи 342 проекта</w:t>
            </w:r>
            <w:r w:rsidRPr="00C5743F">
              <w:rPr>
                <w:b/>
                <w:bCs/>
                <w:sz w:val="24"/>
                <w:szCs w:val="24"/>
              </w:rPr>
              <w:t xml:space="preserve"> изложить в следующей редакции:</w:t>
            </w:r>
          </w:p>
          <w:p w:rsidR="007C4CA1" w:rsidRPr="00C5743F" w:rsidRDefault="007C4CA1" w:rsidP="007C4CA1">
            <w:pPr>
              <w:pStyle w:val="TableParagraph"/>
              <w:ind w:right="96" w:firstLine="497"/>
              <w:jc w:val="both"/>
              <w:rPr>
                <w:b/>
                <w:bCs/>
                <w:sz w:val="24"/>
                <w:szCs w:val="24"/>
              </w:rPr>
            </w:pPr>
            <w:r w:rsidRPr="00C5743F">
              <w:rPr>
                <w:b/>
                <w:bCs/>
                <w:sz w:val="24"/>
                <w:szCs w:val="24"/>
              </w:rPr>
              <w:t>«</w:t>
            </w:r>
            <w:r w:rsidRPr="00C5743F">
              <w:rPr>
                <w:sz w:val="24"/>
                <w:szCs w:val="24"/>
              </w:rPr>
              <w:t>5) вознаграждение, выплачиваемое паевым и акционерным инвестиционным фондам,</w:t>
            </w:r>
            <w:r w:rsidRPr="00C5743F">
              <w:rPr>
                <w:b/>
                <w:bCs/>
                <w:sz w:val="24"/>
                <w:szCs w:val="24"/>
              </w:rPr>
              <w:t xml:space="preserve"> и инвестиционным фондам, зарегистрированными в соответствии с действующим правом Международного финансового центра "Астана".»;</w:t>
            </w:r>
          </w:p>
        </w:tc>
        <w:tc>
          <w:tcPr>
            <w:tcW w:w="3685" w:type="dxa"/>
          </w:tcPr>
          <w:p w:rsidR="007C4CA1" w:rsidRPr="00C5743F" w:rsidRDefault="007C4CA1" w:rsidP="007C4CA1">
            <w:pPr>
              <w:pStyle w:val="TableParagraph"/>
              <w:ind w:left="0" w:right="97"/>
              <w:jc w:val="center"/>
              <w:rPr>
                <w:b/>
                <w:sz w:val="24"/>
                <w:szCs w:val="24"/>
              </w:rPr>
            </w:pPr>
            <w:r w:rsidRPr="00C5743F">
              <w:rPr>
                <w:b/>
                <w:sz w:val="24"/>
                <w:szCs w:val="24"/>
              </w:rPr>
              <w:t>депутаты</w:t>
            </w:r>
          </w:p>
          <w:p w:rsidR="007C4CA1" w:rsidRPr="00C5743F" w:rsidRDefault="007C4CA1" w:rsidP="007C4CA1">
            <w:pPr>
              <w:pStyle w:val="TableParagraph"/>
              <w:ind w:left="0" w:right="97"/>
              <w:jc w:val="center"/>
              <w:rPr>
                <w:b/>
                <w:sz w:val="24"/>
                <w:szCs w:val="24"/>
              </w:rPr>
            </w:pPr>
            <w:r w:rsidRPr="00C5743F">
              <w:rPr>
                <w:b/>
                <w:sz w:val="24"/>
                <w:szCs w:val="24"/>
              </w:rPr>
              <w:t>Н. Шаталов</w:t>
            </w:r>
          </w:p>
          <w:p w:rsidR="007C4CA1" w:rsidRPr="00C5743F" w:rsidRDefault="007C4CA1" w:rsidP="007C4CA1">
            <w:pPr>
              <w:pStyle w:val="TableParagraph"/>
              <w:ind w:left="0" w:right="97"/>
              <w:jc w:val="center"/>
              <w:rPr>
                <w:b/>
                <w:sz w:val="24"/>
                <w:szCs w:val="24"/>
              </w:rPr>
            </w:pPr>
            <w:r w:rsidRPr="00C5743F">
              <w:rPr>
                <w:b/>
                <w:sz w:val="24"/>
                <w:szCs w:val="24"/>
              </w:rPr>
              <w:t>А. Кошмамбетов</w:t>
            </w:r>
          </w:p>
          <w:p w:rsidR="007C4CA1" w:rsidRPr="00C5743F" w:rsidRDefault="007C4CA1" w:rsidP="007C4CA1">
            <w:pPr>
              <w:pStyle w:val="ad"/>
              <w:ind w:firstLine="142"/>
              <w:jc w:val="center"/>
              <w:rPr>
                <w:rFonts w:ascii="Times New Roman" w:hAnsi="Times New Roman" w:cs="Times New Roman"/>
                <w:b/>
                <w:bCs/>
                <w:sz w:val="24"/>
                <w:szCs w:val="24"/>
              </w:rPr>
            </w:pPr>
          </w:p>
          <w:p w:rsidR="007C4CA1" w:rsidRPr="00C5743F" w:rsidRDefault="007C4CA1" w:rsidP="007C4CA1">
            <w:pPr>
              <w:pStyle w:val="ad"/>
              <w:ind w:firstLine="456"/>
              <w:jc w:val="both"/>
              <w:rPr>
                <w:rFonts w:ascii="Times New Roman" w:hAnsi="Times New Roman" w:cs="Times New Roman"/>
                <w:b/>
                <w:bCs/>
                <w:sz w:val="24"/>
                <w:szCs w:val="24"/>
              </w:rPr>
            </w:pPr>
            <w:r w:rsidRPr="00C5743F">
              <w:rPr>
                <w:rFonts w:ascii="Times New Roman" w:eastAsia="Times New Roman" w:hAnsi="Times New Roman" w:cs="Times New Roman"/>
                <w:sz w:val="24"/>
                <w:szCs w:val="24"/>
              </w:rPr>
              <w:t>Данная поправка позволит исключить арбитраж в регулировании и равноправно использовать льготы для инвестиционных фондов, вне зависимости от места их регистрации.</w:t>
            </w: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FB0165">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3) пункта 2 статьи 348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348. Ставки налога</w:t>
            </w:r>
          </w:p>
          <w:p w:rsidR="007C4CA1" w:rsidRPr="00C5743F" w:rsidRDefault="007C4CA1" w:rsidP="007C4CA1">
            <w:pPr>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993"/>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7C4CA1" w:rsidRPr="00C5743F" w:rsidRDefault="007C4CA1" w:rsidP="007C4CA1">
            <w:pPr>
              <w:tabs>
                <w:tab w:val="left" w:pos="0"/>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1) от деятельности по производству сельскохозяйственной продукции, продукции аквакультуры (рыбоводства), а также </w:t>
            </w:r>
            <w:r w:rsidRPr="00C5743F">
              <w:rPr>
                <w:rFonts w:ascii="Times New Roman" w:eastAsia="Calibri" w:hAnsi="Times New Roman" w:cs="Times New Roman"/>
                <w:bCs/>
                <w:sz w:val="24"/>
                <w:szCs w:val="24"/>
              </w:rPr>
              <w:lastRenderedPageBreak/>
              <w:t xml:space="preserve">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аквакультуры (рыбоводства),– </w:t>
            </w:r>
            <w:r w:rsidRPr="00C5743F">
              <w:rPr>
                <w:rFonts w:ascii="Times New Roman" w:eastAsia="Calibri" w:hAnsi="Times New Roman" w:cs="Times New Roman"/>
                <w:b/>
                <w:bCs/>
                <w:sz w:val="24"/>
                <w:szCs w:val="24"/>
              </w:rPr>
              <w:t>3 процента</w:t>
            </w: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2) от деятельности сельскохозяйственных кооперативов, кроме соответствующих подпункту 1) настоящего пункта </w:t>
            </w:r>
            <w:r w:rsidRPr="00C5743F">
              <w:rPr>
                <w:rFonts w:ascii="Times New Roman" w:eastAsia="Calibri" w:hAnsi="Times New Roman" w:cs="Times New Roman"/>
                <w:b/>
                <w:bCs/>
                <w:sz w:val="24"/>
                <w:szCs w:val="24"/>
              </w:rPr>
              <w:t>- 6 процентов</w:t>
            </w: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r w:rsidRPr="00C5743F">
              <w:rPr>
                <w:rFonts w:ascii="Times New Roman" w:hAnsi="Times New Roman"/>
                <w:color w:val="000000"/>
                <w:sz w:val="24"/>
                <w:szCs w:val="24"/>
              </w:rPr>
              <w:lastRenderedPageBreak/>
              <w:t xml:space="preserve">в </w:t>
            </w:r>
            <w:r w:rsidRPr="00C5743F">
              <w:rPr>
                <w:rFonts w:ascii="Times New Roman" w:hAnsi="Times New Roman"/>
                <w:color w:val="000000"/>
                <w:sz w:val="24"/>
                <w:szCs w:val="24"/>
                <w:lang w:val="kk-KZ"/>
              </w:rPr>
              <w:t>пункте 2 статьи 348 проекта:</w:t>
            </w: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p>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r w:rsidRPr="00C5743F">
              <w:rPr>
                <w:rFonts w:ascii="Times New Roman" w:hAnsi="Times New Roman"/>
                <w:color w:val="000000"/>
                <w:sz w:val="24"/>
                <w:szCs w:val="24"/>
                <w:lang w:val="kk-KZ"/>
              </w:rPr>
              <w:t xml:space="preserve"> в подпункте 1) слова </w:t>
            </w:r>
            <w:r w:rsidRPr="00C5743F">
              <w:rPr>
                <w:rFonts w:ascii="Times New Roman" w:hAnsi="Times New Roman"/>
                <w:b/>
                <w:bCs/>
                <w:color w:val="000000"/>
                <w:sz w:val="24"/>
                <w:szCs w:val="24"/>
                <w:lang w:val="kk-KZ"/>
              </w:rPr>
              <w:t>«3 процента»</w:t>
            </w:r>
            <w:r w:rsidRPr="00C5743F">
              <w:rPr>
                <w:rFonts w:ascii="Times New Roman" w:hAnsi="Times New Roman"/>
                <w:color w:val="000000"/>
                <w:sz w:val="24"/>
                <w:szCs w:val="24"/>
                <w:lang w:val="kk-KZ"/>
              </w:rPr>
              <w:t xml:space="preserve"> заменить на </w:t>
            </w:r>
            <w:r w:rsidRPr="00C5743F">
              <w:rPr>
                <w:rFonts w:ascii="Times New Roman" w:hAnsi="Times New Roman"/>
                <w:b/>
                <w:bCs/>
                <w:color w:val="000000"/>
                <w:sz w:val="24"/>
                <w:szCs w:val="24"/>
                <w:lang w:val="kk-KZ"/>
              </w:rPr>
              <w:t>«0 процентов»;</w:t>
            </w:r>
          </w:p>
          <w:p w:rsidR="007C4CA1" w:rsidRPr="00C5743F" w:rsidRDefault="007C4CA1" w:rsidP="007C4CA1">
            <w:pPr>
              <w:shd w:val="clear" w:color="auto" w:fill="FFFFFF"/>
              <w:ind w:left="57" w:right="57" w:firstLine="398"/>
              <w:jc w:val="both"/>
              <w:rPr>
                <w:rFonts w:ascii="Times New Roman" w:hAnsi="Times New Roman"/>
                <w:b/>
                <w:bCs/>
                <w:color w:val="000000"/>
                <w:sz w:val="24"/>
                <w:szCs w:val="24"/>
                <w:lang w:val="kk-KZ"/>
              </w:rPr>
            </w:pPr>
            <w:r w:rsidRPr="00C5743F">
              <w:rPr>
                <w:rFonts w:ascii="Times New Roman" w:hAnsi="Times New Roman"/>
                <w:b/>
                <w:bCs/>
                <w:color w:val="000000"/>
                <w:sz w:val="24"/>
                <w:szCs w:val="24"/>
                <w:lang w:val="kk-KZ"/>
              </w:rPr>
              <w:t xml:space="preserve">    </w:t>
            </w:r>
          </w:p>
          <w:p w:rsidR="007C4CA1" w:rsidRPr="00C5743F" w:rsidRDefault="007C4CA1" w:rsidP="007C4CA1">
            <w:pPr>
              <w:shd w:val="clear" w:color="auto" w:fill="FFFFFF"/>
              <w:ind w:right="57" w:firstLine="398"/>
              <w:jc w:val="both"/>
              <w:rPr>
                <w:rFonts w:ascii="Times New Roman" w:hAnsi="Times New Roman"/>
                <w:b/>
                <w:bCs/>
                <w:color w:val="000000"/>
                <w:sz w:val="24"/>
                <w:szCs w:val="24"/>
              </w:rPr>
            </w:pPr>
            <w:r w:rsidRPr="00C5743F">
              <w:rPr>
                <w:rFonts w:ascii="Times New Roman" w:hAnsi="Times New Roman"/>
                <w:color w:val="000000"/>
                <w:sz w:val="24"/>
                <w:szCs w:val="24"/>
                <w:lang w:val="kk-KZ"/>
              </w:rPr>
              <w:t xml:space="preserve">в подпункте 2) слова </w:t>
            </w:r>
            <w:r w:rsidRPr="00C5743F">
              <w:rPr>
                <w:rFonts w:ascii="Times New Roman" w:hAnsi="Times New Roman"/>
                <w:b/>
                <w:bCs/>
                <w:color w:val="000000"/>
                <w:sz w:val="24"/>
                <w:szCs w:val="24"/>
                <w:lang w:val="kk-KZ"/>
              </w:rPr>
              <w:t>«6 процента»</w:t>
            </w:r>
            <w:r w:rsidRPr="00C5743F">
              <w:rPr>
                <w:rFonts w:ascii="Times New Roman" w:hAnsi="Times New Roman"/>
                <w:color w:val="000000"/>
                <w:sz w:val="24"/>
                <w:szCs w:val="24"/>
                <w:lang w:val="kk-KZ"/>
              </w:rPr>
              <w:t xml:space="preserve"> заменить на </w:t>
            </w:r>
            <w:r w:rsidRPr="00C5743F">
              <w:rPr>
                <w:rFonts w:ascii="Times New Roman" w:hAnsi="Times New Roman"/>
                <w:b/>
                <w:bCs/>
                <w:color w:val="000000"/>
                <w:sz w:val="24"/>
                <w:szCs w:val="24"/>
                <w:lang w:val="kk-KZ"/>
              </w:rPr>
              <w:t>«0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lastRenderedPageBreak/>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ind w:firstLine="456"/>
              <w:jc w:val="both"/>
              <w:rPr>
                <w:rFonts w:ascii="Times New Roman" w:hAnsi="Times New Roman"/>
                <w:bCs/>
                <w:color w:val="000000"/>
                <w:sz w:val="24"/>
                <w:szCs w:val="24"/>
                <w:lang w:val="kk-KZ"/>
              </w:rPr>
            </w:pPr>
          </w:p>
          <w:p w:rsidR="007C4CA1" w:rsidRPr="00C5743F" w:rsidRDefault="007C4CA1" w:rsidP="007C4CA1">
            <w:pPr>
              <w:ind w:firstLine="456"/>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Казахстан должен быть аграрной державой, а сельскохозяйственная отрасль драйвером экономики! </w:t>
            </w:r>
            <w:r w:rsidRPr="00C5743F">
              <w:rPr>
                <w:rFonts w:ascii="Times New Roman" w:hAnsi="Times New Roman"/>
                <w:bCs/>
                <w:color w:val="000000"/>
                <w:sz w:val="24"/>
                <w:szCs w:val="24"/>
              </w:rPr>
              <w:t xml:space="preserve">В условиях нарастающего продовольственного кризиса и роста цен на сельскохозяйственную </w:t>
            </w:r>
            <w:r w:rsidRPr="00C5743F">
              <w:rPr>
                <w:rFonts w:ascii="Times New Roman" w:hAnsi="Times New Roman"/>
                <w:bCs/>
                <w:color w:val="000000"/>
                <w:sz w:val="24"/>
                <w:szCs w:val="24"/>
              </w:rPr>
              <w:lastRenderedPageBreak/>
              <w:t xml:space="preserve">продукцию особо важно восстановить былой потенциал аграрного сектора.  В этой связи необходимо продолжить политику активной государственной поддержки отрасли, в том числе посредством создания самых благоприятных налоговых условий. </w:t>
            </w:r>
          </w:p>
          <w:p w:rsidR="007C4CA1" w:rsidRPr="00C5743F" w:rsidRDefault="007C4CA1" w:rsidP="007C4CA1">
            <w:pPr>
              <w:ind w:firstLine="456"/>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Доведение налоговой льготы до 100% позволит охватить мерами господдержки большее количество СХТП и КФХ, что позволит укрепить конкурентоспособность отечественного аграрного бизнеса на фоне интенсивной поддержки АПК в соседних странах, включая ЕАЭС. </w:t>
            </w:r>
          </w:p>
          <w:p w:rsidR="007C4CA1" w:rsidRPr="00C5743F" w:rsidRDefault="007C4CA1" w:rsidP="007C4CA1">
            <w:pPr>
              <w:ind w:firstLine="456"/>
              <w:jc w:val="both"/>
              <w:rPr>
                <w:rFonts w:ascii="Times New Roman" w:eastAsia="Calibri" w:hAnsi="Times New Roman" w:cs="Times New Roman"/>
                <w:bCs/>
                <w:color w:val="000000"/>
                <w:sz w:val="24"/>
                <w:szCs w:val="24"/>
                <w:lang w:val="kk-KZ"/>
              </w:rPr>
            </w:pPr>
            <w:r w:rsidRPr="00C5743F">
              <w:rPr>
                <w:rFonts w:ascii="Times New Roman" w:eastAsia="Calibri" w:hAnsi="Times New Roman" w:cs="Times New Roman"/>
                <w:bCs/>
                <w:color w:val="000000"/>
                <w:sz w:val="24"/>
                <w:szCs w:val="24"/>
                <w:lang w:val="kk-KZ"/>
              </w:rPr>
              <w:t xml:space="preserve">     </w:t>
            </w:r>
          </w:p>
          <w:p w:rsidR="007C4CA1" w:rsidRPr="00C5743F" w:rsidRDefault="007C4CA1" w:rsidP="007C4CA1">
            <w:pPr>
              <w:ind w:firstLine="456"/>
              <w:jc w:val="both"/>
              <w:rPr>
                <w:rFonts w:ascii="Times New Roman" w:hAnsi="Times New Roman"/>
                <w:bCs/>
                <w:color w:val="000000"/>
                <w:sz w:val="24"/>
                <w:szCs w:val="24"/>
                <w:lang w:val="kk-KZ"/>
              </w:rPr>
            </w:pPr>
            <w:r w:rsidRPr="00C5743F">
              <w:rPr>
                <w:rFonts w:ascii="Times New Roman" w:eastAsia="Calibri" w:hAnsi="Times New Roman" w:cs="Times New Roman"/>
                <w:bCs/>
                <w:color w:val="000000"/>
                <w:sz w:val="24"/>
                <w:szCs w:val="24"/>
                <w:lang w:val="kk-KZ"/>
              </w:rPr>
              <w:t xml:space="preserve"> Обоснование аналогично с вышеупомянутой позицией. Наряду с этим, в условиях слабой кооперации, весьма важно создать самые благоприятные условия для сельскохозяйственных кооперативов. Кроме того, ожидается принятие законодательных мер по приданию статуса ЛПХ. В этой связи данная мера позволит сущетвенно мотивировать всех </w:t>
            </w:r>
            <w:r w:rsidRPr="00C5743F">
              <w:rPr>
                <w:rFonts w:ascii="Times New Roman" w:eastAsia="Calibri" w:hAnsi="Times New Roman" w:cs="Times New Roman"/>
                <w:bCs/>
                <w:color w:val="000000"/>
                <w:sz w:val="24"/>
                <w:szCs w:val="24"/>
                <w:lang w:val="kk-KZ"/>
              </w:rPr>
              <w:lastRenderedPageBreak/>
              <w:t>заинтересованных лиц к кооперации.</w:t>
            </w:r>
          </w:p>
          <w:p w:rsidR="007C4CA1" w:rsidRPr="00C5743F" w:rsidRDefault="007C4CA1" w:rsidP="007C4CA1">
            <w:pPr>
              <w:jc w:val="both"/>
              <w:rPr>
                <w:rFonts w:ascii="Times New Roman" w:hAnsi="Times New Roman"/>
                <w:bCs/>
                <w:color w:val="000000"/>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766E96">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45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348. Ставки налога</w:t>
            </w:r>
          </w:p>
          <w:p w:rsidR="007C4CA1" w:rsidRPr="00C5743F" w:rsidRDefault="007C4CA1" w:rsidP="007C4CA1">
            <w:pPr>
              <w:ind w:firstLine="453"/>
              <w:contextualSpacing/>
              <w:jc w:val="both"/>
              <w:rPr>
                <w:rFonts w:ascii="Times New Roman" w:eastAsia="Calibri" w:hAnsi="Times New Roman" w:cs="Times New Roman"/>
                <w:b/>
                <w:sz w:val="24"/>
                <w:szCs w:val="24"/>
              </w:rPr>
            </w:pP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3) от следующих видов деятельности – </w:t>
            </w:r>
            <w:r w:rsidRPr="00C5743F">
              <w:rPr>
                <w:rFonts w:ascii="Times New Roman" w:eastAsia="Calibri" w:hAnsi="Times New Roman" w:cs="Times New Roman"/>
                <w:b/>
                <w:bCs/>
                <w:sz w:val="24"/>
                <w:szCs w:val="24"/>
              </w:rPr>
              <w:t>10 процентов</w:t>
            </w: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7C4CA1" w:rsidRPr="00C5743F" w:rsidRDefault="007C4CA1" w:rsidP="007C4CA1">
            <w:pPr>
              <w:tabs>
                <w:tab w:val="left" w:pos="993"/>
              </w:tabs>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7C4CA1" w:rsidRPr="00C5743F" w:rsidRDefault="007C4CA1" w:rsidP="007C4CA1">
            <w:pPr>
              <w:tabs>
                <w:tab w:val="left" w:pos="993"/>
              </w:tabs>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453"/>
              <w:contextualSpacing/>
              <w:jc w:val="both"/>
              <w:rPr>
                <w:rFonts w:ascii="Times New Roman" w:hAnsi="Times New Roman" w:cs="Times New Roman"/>
                <w:b/>
                <w:bCs/>
                <w:sz w:val="24"/>
                <w:szCs w:val="24"/>
              </w:rPr>
            </w:pPr>
          </w:p>
          <w:p w:rsidR="007C4CA1" w:rsidRPr="00C5743F" w:rsidRDefault="007C4CA1" w:rsidP="007C4CA1">
            <w:pPr>
              <w:tabs>
                <w:tab w:val="left" w:pos="993"/>
              </w:tabs>
              <w:ind w:firstLine="453"/>
              <w:contextualSpacing/>
              <w:jc w:val="both"/>
              <w:rPr>
                <w:rFonts w:ascii="Times New Roman" w:hAnsi="Times New Roman" w:cs="Times New Roman"/>
                <w:b/>
                <w:bCs/>
                <w:sz w:val="24"/>
                <w:szCs w:val="24"/>
              </w:rPr>
            </w:pPr>
          </w:p>
          <w:p w:rsidR="007C4CA1" w:rsidRPr="00C5743F" w:rsidRDefault="007C4CA1" w:rsidP="007C4CA1">
            <w:pPr>
              <w:tabs>
                <w:tab w:val="left" w:pos="993"/>
              </w:tabs>
              <w:ind w:firstLine="317"/>
              <w:contextualSpacing/>
              <w:jc w:val="both"/>
              <w:rPr>
                <w:rFonts w:ascii="Times New Roman" w:hAnsi="Times New Roman" w:cs="Times New Roman"/>
                <w:b/>
                <w:bCs/>
                <w:sz w:val="24"/>
                <w:szCs w:val="24"/>
              </w:rPr>
            </w:pPr>
          </w:p>
          <w:p w:rsidR="007C4CA1" w:rsidRPr="00C5743F" w:rsidRDefault="007C4CA1" w:rsidP="007C4CA1">
            <w:pPr>
              <w:tabs>
                <w:tab w:val="left" w:pos="993"/>
              </w:tabs>
              <w:contextualSpacing/>
              <w:jc w:val="both"/>
              <w:rPr>
                <w:rFonts w:ascii="Times New Roman" w:hAnsi="Times New Roman" w:cs="Times New Roman"/>
                <w:b/>
                <w:bCs/>
                <w:sz w:val="24"/>
                <w:szCs w:val="24"/>
              </w:rPr>
            </w:pPr>
          </w:p>
          <w:p w:rsidR="007C4CA1" w:rsidRPr="00C5743F" w:rsidRDefault="007C4CA1" w:rsidP="007C4CA1">
            <w:pPr>
              <w:tabs>
                <w:tab w:val="left" w:pos="993"/>
              </w:tabs>
              <w:ind w:firstLine="317"/>
              <w:contextualSpacing/>
              <w:jc w:val="both"/>
              <w:rPr>
                <w:rFonts w:ascii="Times New Roman" w:hAnsi="Times New Roman" w:cs="Times New Roman"/>
                <w:b/>
                <w:bCs/>
                <w:sz w:val="24"/>
                <w:szCs w:val="24"/>
              </w:rPr>
            </w:pPr>
          </w:p>
          <w:p w:rsidR="007C4CA1" w:rsidRPr="00C5743F" w:rsidRDefault="007C4CA1" w:rsidP="007C4CA1">
            <w:pPr>
              <w:ind w:firstLine="709"/>
              <w:contextualSpacing/>
              <w:jc w:val="both"/>
              <w:rPr>
                <w:rFonts w:ascii="Times New Roman" w:hAnsi="Times New Roman" w:cs="Times New Roman"/>
                <w:b/>
                <w:sz w:val="24"/>
                <w:szCs w:val="24"/>
              </w:rPr>
            </w:pPr>
          </w:p>
        </w:tc>
        <w:tc>
          <w:tcPr>
            <w:tcW w:w="4111" w:type="dxa"/>
          </w:tcPr>
          <w:p w:rsidR="007C4CA1" w:rsidRPr="00C5743F" w:rsidRDefault="007C4CA1" w:rsidP="007C4CA1">
            <w:pPr>
              <w:shd w:val="clear" w:color="auto" w:fill="FFFFFF"/>
              <w:ind w:firstLine="400"/>
              <w:jc w:val="both"/>
              <w:textAlignment w:val="baseline"/>
              <w:rPr>
                <w:rFonts w:ascii="Times New Roman" w:eastAsia="Times New Roman" w:hAnsi="Times New Roman" w:cs="Times New Roman"/>
                <w:b/>
                <w:color w:val="000000"/>
                <w:sz w:val="24"/>
                <w:szCs w:val="24"/>
                <w:lang w:eastAsia="ru-RU"/>
              </w:rPr>
            </w:pPr>
            <w:r w:rsidRPr="00C5743F">
              <w:rPr>
                <w:rFonts w:ascii="Times New Roman" w:eastAsia="Times New Roman" w:hAnsi="Times New Roman" w:cs="Times New Roman"/>
                <w:b/>
                <w:color w:val="000000"/>
                <w:sz w:val="24"/>
                <w:szCs w:val="24"/>
                <w:lang w:eastAsia="ru-RU"/>
              </w:rPr>
              <w:lastRenderedPageBreak/>
              <w:t>абзац третий</w:t>
            </w:r>
            <w:r w:rsidRPr="00C5743F">
              <w:rPr>
                <w:rFonts w:ascii="Times New Roman" w:eastAsia="Times New Roman" w:hAnsi="Times New Roman" w:cs="Times New Roman"/>
                <w:color w:val="000000"/>
                <w:sz w:val="24"/>
                <w:szCs w:val="24"/>
                <w:lang w:eastAsia="ru-RU"/>
              </w:rPr>
              <w:t xml:space="preserve"> подпункта 3) пункта 2 статьи 348 проекта </w:t>
            </w:r>
            <w:r w:rsidRPr="00C5743F">
              <w:rPr>
                <w:rFonts w:ascii="Times New Roman" w:eastAsia="Times New Roman" w:hAnsi="Times New Roman" w:cs="Times New Roman"/>
                <w:b/>
                <w:color w:val="000000"/>
                <w:sz w:val="24"/>
                <w:szCs w:val="24"/>
                <w:lang w:eastAsia="ru-RU"/>
              </w:rPr>
              <w:t>изложить в следующей редакции:</w:t>
            </w:r>
          </w:p>
          <w:p w:rsidR="007C4CA1" w:rsidRPr="00C5743F" w:rsidRDefault="007C4CA1" w:rsidP="007C4CA1">
            <w:pPr>
              <w:shd w:val="clear" w:color="auto" w:fill="FFFFFF"/>
              <w:ind w:firstLine="400"/>
              <w:jc w:val="both"/>
              <w:textAlignment w:val="baseline"/>
              <w:rPr>
                <w:rFonts w:ascii="Times New Roman" w:eastAsia="Times New Roman" w:hAnsi="Times New Roman" w:cs="Times New Roman"/>
                <w:b/>
                <w:bCs/>
                <w:color w:val="000000"/>
                <w:sz w:val="24"/>
                <w:szCs w:val="24"/>
                <w:lang w:eastAsia="ru-RU"/>
              </w:rPr>
            </w:pPr>
            <w:r w:rsidRPr="00C5743F">
              <w:rPr>
                <w:rFonts w:ascii="Times New Roman" w:eastAsia="Times New Roman" w:hAnsi="Times New Roman" w:cs="Times New Roman"/>
                <w:color w:val="000000"/>
                <w:sz w:val="24"/>
                <w:szCs w:val="24"/>
                <w:lang w:eastAsia="ru-RU"/>
              </w:rPr>
              <w:t xml:space="preserve">«деятельности по производству и реализации товаров собственного производства, относящейся к обрабатывающей промышленности, </w:t>
            </w:r>
            <w:r w:rsidRPr="00C5743F">
              <w:rPr>
                <w:rFonts w:ascii="Times New Roman" w:eastAsia="Times New Roman" w:hAnsi="Times New Roman" w:cs="Times New Roman"/>
                <w:b/>
                <w:bCs/>
                <w:color w:val="000000"/>
                <w:sz w:val="24"/>
                <w:szCs w:val="24"/>
                <w:lang w:eastAsia="ru-RU"/>
              </w:rPr>
              <w:t>за исключением видов деятельности, указанных в подпункте 1) настоящего пункта»;</w:t>
            </w:r>
          </w:p>
          <w:p w:rsidR="007C4CA1" w:rsidRPr="00C5743F" w:rsidRDefault="007C4CA1" w:rsidP="007C4CA1">
            <w:pPr>
              <w:shd w:val="clear" w:color="auto" w:fill="FFFFFF"/>
              <w:ind w:firstLine="400"/>
              <w:jc w:val="both"/>
              <w:textAlignment w:val="baseline"/>
              <w:rPr>
                <w:rFonts w:ascii="Times New Roman" w:eastAsia="Times New Roman" w:hAnsi="Times New Roman" w:cs="Times New Roman"/>
                <w:color w:val="000000"/>
                <w:sz w:val="24"/>
                <w:szCs w:val="24"/>
                <w:lang w:eastAsia="ru-RU"/>
              </w:rPr>
            </w:pPr>
          </w:p>
          <w:p w:rsidR="007C4CA1" w:rsidRPr="00C5743F" w:rsidRDefault="007C4CA1" w:rsidP="007C4CA1">
            <w:pPr>
              <w:shd w:val="clear" w:color="auto" w:fill="FFFFFF"/>
              <w:ind w:firstLine="400"/>
              <w:jc w:val="both"/>
              <w:textAlignment w:val="baseline"/>
              <w:rPr>
                <w:rFonts w:ascii="Times New Roman" w:eastAsia="Times New Roman" w:hAnsi="Times New Roman" w:cs="Times New Roman"/>
                <w:b/>
                <w:bCs/>
                <w:strike/>
                <w:color w:val="000000"/>
                <w:sz w:val="24"/>
                <w:szCs w:val="24"/>
                <w:lang w:eastAsia="ru-RU"/>
              </w:rPr>
            </w:pPr>
          </w:p>
        </w:tc>
        <w:tc>
          <w:tcPr>
            <w:tcW w:w="3685" w:type="dxa"/>
          </w:tcPr>
          <w:p w:rsidR="007C4CA1" w:rsidRPr="00C5743F" w:rsidRDefault="007C4CA1" w:rsidP="007C4CA1">
            <w:pPr>
              <w:tabs>
                <w:tab w:val="left" w:pos="1635"/>
              </w:tabs>
              <w:jc w:val="center"/>
              <w:rPr>
                <w:rFonts w:ascii="Times New Roman" w:hAnsi="Times New Roman" w:cs="Times New Roman"/>
                <w:b/>
                <w:bCs/>
                <w:sz w:val="24"/>
                <w:szCs w:val="24"/>
                <w:lang w:val="kk-KZ"/>
              </w:rPr>
            </w:pPr>
            <w:r w:rsidRPr="00C5743F">
              <w:rPr>
                <w:rFonts w:ascii="Times New Roman" w:hAnsi="Times New Roman" w:cs="Times New Roman"/>
                <w:b/>
                <w:bCs/>
                <w:sz w:val="24"/>
                <w:szCs w:val="24"/>
                <w:lang w:val="kk-KZ"/>
              </w:rPr>
              <w:t>депутаты</w:t>
            </w:r>
          </w:p>
          <w:p w:rsidR="007C4CA1" w:rsidRPr="00C5743F" w:rsidRDefault="007C4CA1" w:rsidP="007C4CA1">
            <w:pPr>
              <w:tabs>
                <w:tab w:val="left" w:pos="1635"/>
                <w:tab w:val="left" w:pos="11985"/>
              </w:tabs>
              <w:jc w:val="center"/>
              <w:rPr>
                <w:rFonts w:ascii="Times New Roman" w:hAnsi="Times New Roman" w:cs="Times New Roman"/>
                <w:b/>
                <w:bCs/>
                <w:sz w:val="24"/>
                <w:szCs w:val="24"/>
                <w:lang w:val="kk-KZ"/>
              </w:rPr>
            </w:pPr>
            <w:r w:rsidRPr="00C5743F">
              <w:rPr>
                <w:rFonts w:ascii="Times New Roman" w:hAnsi="Times New Roman" w:cs="Times New Roman"/>
                <w:b/>
                <w:bCs/>
                <w:sz w:val="24"/>
                <w:szCs w:val="24"/>
                <w:lang w:val="kk-KZ"/>
              </w:rPr>
              <w:t>К. Абден</w:t>
            </w:r>
          </w:p>
          <w:p w:rsidR="007C4CA1" w:rsidRPr="00C5743F" w:rsidRDefault="007C4CA1" w:rsidP="007C4CA1">
            <w:pPr>
              <w:tabs>
                <w:tab w:val="left" w:pos="1635"/>
                <w:tab w:val="left" w:pos="11985"/>
              </w:tabs>
              <w:jc w:val="center"/>
              <w:rPr>
                <w:rFonts w:ascii="Times New Roman" w:hAnsi="Times New Roman" w:cs="Times New Roman"/>
                <w:b/>
                <w:bCs/>
                <w:sz w:val="24"/>
                <w:szCs w:val="24"/>
                <w:lang w:val="kk-KZ"/>
              </w:rPr>
            </w:pPr>
            <w:r w:rsidRPr="00C5743F">
              <w:rPr>
                <w:rFonts w:ascii="Times New Roman" w:hAnsi="Times New Roman" w:cs="Times New Roman"/>
                <w:b/>
                <w:bCs/>
                <w:sz w:val="24"/>
                <w:szCs w:val="24"/>
                <w:lang w:val="kk-KZ"/>
              </w:rPr>
              <w:t>С. Егизбаев</w:t>
            </w:r>
          </w:p>
          <w:p w:rsidR="007C4CA1" w:rsidRPr="00C5743F" w:rsidRDefault="007C4CA1" w:rsidP="007C4CA1">
            <w:pPr>
              <w:tabs>
                <w:tab w:val="left" w:pos="1635"/>
                <w:tab w:val="left" w:pos="11985"/>
              </w:tabs>
              <w:jc w:val="center"/>
              <w:rPr>
                <w:rFonts w:ascii="Times New Roman" w:hAnsi="Times New Roman" w:cs="Times New Roman"/>
                <w:b/>
                <w:bCs/>
                <w:sz w:val="24"/>
                <w:szCs w:val="24"/>
                <w:lang w:val="kk-KZ"/>
              </w:rPr>
            </w:pPr>
            <w:r w:rsidRPr="00C5743F">
              <w:rPr>
                <w:rFonts w:ascii="Times New Roman" w:hAnsi="Times New Roman" w:cs="Times New Roman"/>
                <w:b/>
                <w:bCs/>
                <w:sz w:val="24"/>
                <w:szCs w:val="24"/>
                <w:lang w:val="kk-KZ"/>
              </w:rPr>
              <w:t>А. Баккожаев</w:t>
            </w:r>
          </w:p>
          <w:p w:rsidR="007C4CA1" w:rsidRPr="00C5743F" w:rsidRDefault="007C4CA1" w:rsidP="007C4CA1">
            <w:pPr>
              <w:tabs>
                <w:tab w:val="left" w:pos="1635"/>
                <w:tab w:val="left" w:pos="11985"/>
              </w:tabs>
              <w:jc w:val="center"/>
              <w:rPr>
                <w:rFonts w:ascii="Times New Roman" w:hAnsi="Times New Roman" w:cs="Times New Roman"/>
                <w:b/>
                <w:bCs/>
                <w:sz w:val="24"/>
                <w:szCs w:val="24"/>
                <w:lang w:val="kk-KZ"/>
              </w:rPr>
            </w:pPr>
            <w:r w:rsidRPr="00C5743F">
              <w:rPr>
                <w:rFonts w:ascii="Times New Roman" w:hAnsi="Times New Roman" w:cs="Times New Roman"/>
                <w:b/>
                <w:bCs/>
                <w:sz w:val="24"/>
                <w:szCs w:val="24"/>
                <w:lang w:val="kk-KZ"/>
              </w:rPr>
              <w:t>Ж. Дайрабаев</w:t>
            </w:r>
          </w:p>
          <w:p w:rsidR="007C4CA1" w:rsidRPr="00C5743F" w:rsidRDefault="007C4CA1" w:rsidP="007C4CA1">
            <w:pPr>
              <w:tabs>
                <w:tab w:val="left" w:pos="11985"/>
              </w:tabs>
              <w:jc w:val="center"/>
              <w:rPr>
                <w:rFonts w:ascii="Times New Roman" w:hAnsi="Times New Roman" w:cs="Times New Roman"/>
                <w:b/>
                <w:bCs/>
                <w:sz w:val="24"/>
                <w:szCs w:val="24"/>
                <w:lang w:val="kk-KZ"/>
              </w:rPr>
            </w:pPr>
            <w:r w:rsidRPr="00C5743F">
              <w:rPr>
                <w:rFonts w:ascii="Times New Roman" w:hAnsi="Times New Roman" w:cs="Times New Roman"/>
                <w:b/>
                <w:bCs/>
                <w:sz w:val="24"/>
                <w:szCs w:val="24"/>
                <w:lang w:val="kk-KZ"/>
              </w:rPr>
              <w:t>Е. Саурыков</w:t>
            </w:r>
          </w:p>
          <w:p w:rsidR="007C4CA1" w:rsidRPr="00C5743F" w:rsidRDefault="007C4CA1" w:rsidP="007C4CA1">
            <w:pPr>
              <w:tabs>
                <w:tab w:val="left" w:pos="11985"/>
              </w:tabs>
              <w:jc w:val="center"/>
              <w:rPr>
                <w:rFonts w:ascii="Times New Roman" w:hAnsi="Times New Roman" w:cs="Times New Roman"/>
                <w:b/>
                <w:bCs/>
                <w:sz w:val="24"/>
                <w:szCs w:val="24"/>
                <w:lang w:val="kk-KZ"/>
              </w:rPr>
            </w:pPr>
            <w:r w:rsidRPr="00C5743F">
              <w:rPr>
                <w:rFonts w:ascii="Times New Roman" w:hAnsi="Times New Roman" w:cs="Times New Roman"/>
                <w:b/>
                <w:bCs/>
                <w:sz w:val="24"/>
                <w:szCs w:val="24"/>
                <w:lang w:val="kk-KZ"/>
              </w:rPr>
              <w:t>Н. Арсютин</w:t>
            </w:r>
          </w:p>
          <w:p w:rsidR="007C4CA1" w:rsidRPr="00C5743F" w:rsidRDefault="007C4CA1" w:rsidP="007C4CA1">
            <w:pPr>
              <w:tabs>
                <w:tab w:val="left" w:pos="1425"/>
                <w:tab w:val="left" w:pos="11985"/>
              </w:tabs>
              <w:jc w:val="center"/>
              <w:rPr>
                <w:rFonts w:ascii="Times New Roman" w:hAnsi="Times New Roman" w:cs="Times New Roman"/>
                <w:b/>
                <w:bCs/>
                <w:sz w:val="24"/>
                <w:szCs w:val="24"/>
                <w:lang w:val="kk-KZ"/>
              </w:rPr>
            </w:pPr>
            <w:r w:rsidRPr="00C5743F">
              <w:rPr>
                <w:rFonts w:ascii="Times New Roman" w:hAnsi="Times New Roman" w:cs="Times New Roman"/>
                <w:b/>
                <w:bCs/>
                <w:sz w:val="24"/>
                <w:szCs w:val="24"/>
                <w:lang w:val="kk-KZ"/>
              </w:rPr>
              <w:t>А. Зейнуллин</w:t>
            </w:r>
          </w:p>
          <w:p w:rsidR="007C4CA1" w:rsidRPr="00C5743F" w:rsidRDefault="007C4CA1" w:rsidP="007C4CA1">
            <w:pPr>
              <w:tabs>
                <w:tab w:val="left" w:pos="1425"/>
                <w:tab w:val="left" w:pos="11985"/>
              </w:tabs>
              <w:jc w:val="center"/>
              <w:rPr>
                <w:rFonts w:ascii="Times New Roman" w:hAnsi="Times New Roman" w:cs="Times New Roman"/>
                <w:b/>
                <w:bCs/>
                <w:sz w:val="24"/>
                <w:szCs w:val="24"/>
                <w:lang w:val="kk-KZ"/>
              </w:rPr>
            </w:pPr>
            <w:r w:rsidRPr="00C5743F">
              <w:rPr>
                <w:rFonts w:ascii="Times New Roman" w:hAnsi="Times New Roman" w:cs="Times New Roman"/>
                <w:b/>
                <w:bCs/>
                <w:sz w:val="24"/>
                <w:szCs w:val="24"/>
                <w:lang w:val="kk-KZ"/>
              </w:rPr>
              <w:t>Т. Сериков</w:t>
            </w:r>
          </w:p>
          <w:p w:rsidR="007C4CA1" w:rsidRPr="00C5743F" w:rsidRDefault="007C4CA1" w:rsidP="007C4CA1">
            <w:pPr>
              <w:tabs>
                <w:tab w:val="left" w:pos="1425"/>
                <w:tab w:val="left" w:pos="11985"/>
              </w:tabs>
              <w:jc w:val="center"/>
              <w:rPr>
                <w:rFonts w:ascii="Times New Roman" w:hAnsi="Times New Roman" w:cs="Times New Roman"/>
                <w:b/>
                <w:bCs/>
                <w:sz w:val="24"/>
                <w:szCs w:val="24"/>
                <w:lang w:val="kk-KZ"/>
              </w:rPr>
            </w:pPr>
          </w:p>
          <w:p w:rsidR="007C4CA1" w:rsidRPr="00C5743F" w:rsidRDefault="007C4CA1" w:rsidP="007C4CA1">
            <w:pPr>
              <w:ind w:firstLine="456"/>
              <w:jc w:val="both"/>
              <w:rPr>
                <w:rFonts w:ascii="Times New Roman" w:hAnsi="Times New Roman" w:cs="Times New Roman"/>
                <w:b/>
                <w:sz w:val="24"/>
                <w:szCs w:val="24"/>
              </w:rPr>
            </w:pPr>
            <w:r w:rsidRPr="00C5743F">
              <w:rPr>
                <w:rFonts w:ascii="Times New Roman" w:hAnsi="Times New Roman" w:cs="Times New Roman"/>
                <w:bCs/>
                <w:sz w:val="24"/>
                <w:szCs w:val="24"/>
              </w:rPr>
              <w:t>Данное дополнение предлагается с целью исключения разночтения норм подпункта 1) и подпункта 3) пункта 2 статьи 348 Настоящего Кодекса, в части применения пониженных ставок корпоративного подоходного налога  (</w:t>
            </w:r>
            <w:r w:rsidRPr="00C5743F">
              <w:rPr>
                <w:rFonts w:ascii="Times New Roman" w:hAnsi="Times New Roman" w:cs="Times New Roman"/>
                <w:b/>
                <w:sz w:val="24"/>
                <w:szCs w:val="24"/>
              </w:rPr>
              <w:t>3% и 10%).</w:t>
            </w:r>
          </w:p>
          <w:p w:rsidR="007C4CA1" w:rsidRPr="00C5743F" w:rsidRDefault="007C4CA1" w:rsidP="007C4CA1">
            <w:pPr>
              <w:ind w:firstLine="456"/>
              <w:jc w:val="both"/>
              <w:rPr>
                <w:rFonts w:ascii="Times New Roman" w:eastAsia="Times New Roman" w:hAnsi="Times New Roman" w:cs="Times New Roman"/>
                <w:sz w:val="24"/>
                <w:szCs w:val="24"/>
                <w:lang w:eastAsia="ru-RU"/>
              </w:rPr>
            </w:pPr>
            <w:r w:rsidRPr="00C5743F">
              <w:rPr>
                <w:rFonts w:ascii="Times New Roman" w:hAnsi="Times New Roman" w:cs="Times New Roman"/>
                <w:bCs/>
                <w:sz w:val="24"/>
                <w:szCs w:val="24"/>
              </w:rPr>
              <w:t>Так, подпунктом 1) указанной статьи  для производителей сельхозпродукции собственного производства включая продукты ее переработки, а также их реализацию применяется ставка 3% .</w:t>
            </w:r>
          </w:p>
          <w:p w:rsidR="007C4CA1" w:rsidRPr="00C5743F" w:rsidRDefault="007C4CA1" w:rsidP="007C4CA1">
            <w:pPr>
              <w:ind w:firstLine="456"/>
              <w:jc w:val="both"/>
              <w:rPr>
                <w:rFonts w:ascii="Times New Roman" w:hAnsi="Times New Roman" w:cs="Times New Roman"/>
                <w:bCs/>
                <w:sz w:val="24"/>
                <w:szCs w:val="24"/>
              </w:rPr>
            </w:pPr>
            <w:r w:rsidRPr="00C5743F">
              <w:rPr>
                <w:rFonts w:ascii="Times New Roman" w:hAnsi="Times New Roman" w:cs="Times New Roman"/>
                <w:bCs/>
                <w:sz w:val="24"/>
                <w:szCs w:val="24"/>
                <w:lang w:val="kk-KZ"/>
              </w:rPr>
              <w:t xml:space="preserve">В то же время </w:t>
            </w:r>
            <w:r w:rsidRPr="00C5743F">
              <w:rPr>
                <w:rFonts w:ascii="Times New Roman" w:hAnsi="Times New Roman" w:cs="Times New Roman"/>
                <w:bCs/>
                <w:sz w:val="24"/>
                <w:szCs w:val="24"/>
              </w:rPr>
              <w:t xml:space="preserve">подпунктом 3) этой же статьи  для деятельности </w:t>
            </w:r>
            <w:r w:rsidRPr="00C5743F">
              <w:rPr>
                <w:rFonts w:ascii="Times New Roman" w:eastAsiaTheme="minorEastAsia" w:hAnsi="Times New Roman" w:cs="Times New Roman"/>
                <w:sz w:val="24"/>
                <w:szCs w:val="24"/>
                <w:lang w:eastAsia="ru-RU"/>
              </w:rPr>
              <w:t xml:space="preserve"> </w:t>
            </w:r>
            <w:r w:rsidRPr="00C5743F">
              <w:rPr>
                <w:rFonts w:ascii="Times New Roman" w:hAnsi="Times New Roman" w:cs="Times New Roman"/>
                <w:bCs/>
                <w:sz w:val="24"/>
                <w:szCs w:val="24"/>
              </w:rPr>
              <w:t xml:space="preserve">по производству и реализации товаров собственного </w:t>
            </w:r>
            <w:r w:rsidRPr="00C5743F">
              <w:rPr>
                <w:rFonts w:ascii="Times New Roman" w:hAnsi="Times New Roman" w:cs="Times New Roman"/>
                <w:bCs/>
                <w:sz w:val="24"/>
                <w:szCs w:val="24"/>
              </w:rPr>
              <w:lastRenderedPageBreak/>
              <w:t>производства, относящейся к обрабатывающей промышленности применяется ставка 10%. При этом перечень видов относящихся к обрабатывающей промышленности определяется Правительством.</w:t>
            </w:r>
          </w:p>
          <w:p w:rsidR="007C4CA1" w:rsidRPr="00C5743F" w:rsidRDefault="007C4CA1" w:rsidP="007C4CA1">
            <w:pPr>
              <w:ind w:firstLine="456"/>
              <w:jc w:val="both"/>
              <w:rPr>
                <w:rFonts w:ascii="Times New Roman" w:hAnsi="Times New Roman" w:cs="Times New Roman"/>
                <w:bCs/>
                <w:sz w:val="24"/>
                <w:szCs w:val="24"/>
              </w:rPr>
            </w:pPr>
            <w:r w:rsidRPr="00C5743F">
              <w:rPr>
                <w:rFonts w:ascii="Times New Roman" w:hAnsi="Times New Roman" w:cs="Times New Roman"/>
                <w:bCs/>
                <w:sz w:val="24"/>
                <w:szCs w:val="24"/>
              </w:rPr>
              <w:t xml:space="preserve">Разночтение получается в том, что например птицефабрики по производству мяса птицы, имеют полный цикл производства: от выращивания, переработки и реализации собственной </w:t>
            </w:r>
            <w:r w:rsidRPr="00C5743F">
              <w:rPr>
                <w:rFonts w:ascii="Times New Roman" w:hAnsi="Times New Roman" w:cs="Times New Roman"/>
                <w:bCs/>
                <w:sz w:val="24"/>
                <w:szCs w:val="24"/>
                <w:lang w:val="kk-KZ"/>
              </w:rPr>
              <w:t>сельхозпродукции, поэтому</w:t>
            </w:r>
            <w:r w:rsidRPr="00C5743F">
              <w:rPr>
                <w:rFonts w:ascii="Times New Roman" w:hAnsi="Times New Roman" w:cs="Times New Roman"/>
                <w:bCs/>
                <w:sz w:val="24"/>
                <w:szCs w:val="24"/>
              </w:rPr>
              <w:t xml:space="preserve"> подпадают под ставку КПН 3%, при этом конечный выпускаемый продукт относится к обрабатывающей </w:t>
            </w:r>
            <w:r w:rsidRPr="00C5743F">
              <w:rPr>
                <w:rFonts w:ascii="Times New Roman" w:hAnsi="Times New Roman" w:cs="Times New Roman"/>
                <w:bCs/>
                <w:sz w:val="24"/>
                <w:szCs w:val="24"/>
                <w:lang w:val="kk-KZ"/>
              </w:rPr>
              <w:t>промышленности</w:t>
            </w:r>
            <w:r w:rsidRPr="00C5743F">
              <w:rPr>
                <w:rFonts w:ascii="Times New Roman" w:hAnsi="Times New Roman" w:cs="Times New Roman"/>
                <w:bCs/>
                <w:sz w:val="24"/>
                <w:szCs w:val="24"/>
              </w:rPr>
              <w:t xml:space="preserve">, согласно классификации ОКЭД, </w:t>
            </w:r>
            <w:r w:rsidRPr="00C5743F">
              <w:rPr>
                <w:rFonts w:ascii="Times New Roman" w:hAnsi="Times New Roman" w:cs="Times New Roman"/>
                <w:bCs/>
                <w:sz w:val="24"/>
                <w:szCs w:val="24"/>
                <w:lang w:val="kk-KZ"/>
              </w:rPr>
              <w:t xml:space="preserve"> где  применяется ставка КПН 10%.</w:t>
            </w:r>
            <w:r w:rsidRPr="00C5743F">
              <w:rPr>
                <w:rFonts w:ascii="Times New Roman" w:hAnsi="Times New Roman" w:cs="Times New Roman"/>
                <w:bCs/>
                <w:sz w:val="24"/>
                <w:szCs w:val="24"/>
              </w:rPr>
              <w:t xml:space="preserve"> </w:t>
            </w:r>
          </w:p>
          <w:p w:rsidR="007C4CA1" w:rsidRPr="00C5743F" w:rsidRDefault="007C4CA1" w:rsidP="007C4CA1">
            <w:pPr>
              <w:ind w:firstLine="456"/>
              <w:jc w:val="both"/>
              <w:rPr>
                <w:rFonts w:ascii="Times New Roman" w:hAnsi="Times New Roman" w:cs="Times New Roman"/>
                <w:bCs/>
                <w:sz w:val="24"/>
                <w:szCs w:val="24"/>
              </w:rPr>
            </w:pPr>
            <w:r w:rsidRPr="00C5743F">
              <w:rPr>
                <w:rFonts w:ascii="Times New Roman" w:hAnsi="Times New Roman" w:cs="Times New Roman"/>
                <w:bCs/>
                <w:sz w:val="24"/>
                <w:szCs w:val="24"/>
              </w:rPr>
              <w:t>Данная ситуация приведет к судебным разбирательствам между КГД и птицефабриками, так как последние применяют КПН 3% и так как соответствуют подпункту 1) в то время как КГД будет апеллировать подпунктом 3) так как конечный продукт согласно ОКЭД относится к обрабатывающей промышленности.</w:t>
            </w:r>
          </w:p>
          <w:p w:rsidR="007C4CA1" w:rsidRPr="00C5743F" w:rsidRDefault="007C4CA1" w:rsidP="007C4CA1">
            <w:pPr>
              <w:ind w:firstLine="456"/>
              <w:jc w:val="both"/>
              <w:rPr>
                <w:rFonts w:ascii="Times New Roman" w:hAnsi="Times New Roman" w:cs="Times New Roman"/>
                <w:bCs/>
                <w:sz w:val="24"/>
                <w:szCs w:val="24"/>
              </w:rPr>
            </w:pPr>
            <w:r w:rsidRPr="00C5743F">
              <w:rPr>
                <w:rFonts w:ascii="Times New Roman" w:hAnsi="Times New Roman" w:cs="Times New Roman"/>
                <w:bCs/>
                <w:sz w:val="24"/>
                <w:szCs w:val="24"/>
              </w:rPr>
              <w:lastRenderedPageBreak/>
              <w:t xml:space="preserve">Таким образом считаем необходимым </w:t>
            </w:r>
            <w:r w:rsidRPr="00C5743F">
              <w:rPr>
                <w:rFonts w:ascii="Times New Roman" w:hAnsi="Times New Roman" w:cs="Times New Roman"/>
                <w:b/>
                <w:sz w:val="24"/>
                <w:szCs w:val="24"/>
              </w:rPr>
              <w:t>принять наше предложение</w:t>
            </w:r>
            <w:r w:rsidRPr="00C5743F">
              <w:rPr>
                <w:rFonts w:ascii="Times New Roman" w:hAnsi="Times New Roman" w:cs="Times New Roman"/>
                <w:bCs/>
                <w:sz w:val="24"/>
                <w:szCs w:val="24"/>
              </w:rPr>
              <w:t xml:space="preserve"> </w:t>
            </w:r>
            <w:r w:rsidRPr="00C5743F">
              <w:rPr>
                <w:rFonts w:ascii="Times New Roman" w:eastAsia="Times New Roman" w:hAnsi="Times New Roman" w:cs="Times New Roman"/>
                <w:color w:val="000000"/>
                <w:sz w:val="24"/>
                <w:szCs w:val="24"/>
                <w:lang w:eastAsia="ru-RU"/>
              </w:rPr>
              <w:t xml:space="preserve"> по д</w:t>
            </w:r>
            <w:r w:rsidRPr="00C5743F">
              <w:rPr>
                <w:rFonts w:ascii="Times New Roman" w:hAnsi="Times New Roman" w:cs="Times New Roman"/>
                <w:bCs/>
                <w:sz w:val="24"/>
                <w:szCs w:val="24"/>
              </w:rPr>
              <w:t>ополнению   подпункта 3)  пункта 2 абзацем  дающим четкое указание о том, что производители сельскохозяйственной продукции имеющие полный цикл производства - от выращивания до переработки и реализации переработанной продукции-  облагаются КПН по ставке 3%, и поэтому не могут подпадать под норму подпункта 3) пункта 2 статьи 348.</w:t>
            </w:r>
          </w:p>
          <w:p w:rsidR="007C4CA1" w:rsidRPr="00C5743F" w:rsidRDefault="007C4CA1" w:rsidP="007C4CA1">
            <w:pPr>
              <w:ind w:firstLine="456"/>
              <w:jc w:val="both"/>
              <w:rPr>
                <w:rFonts w:ascii="Times New Roman" w:hAnsi="Times New Roman" w:cs="Times New Roman"/>
                <w:bCs/>
                <w:sz w:val="24"/>
                <w:szCs w:val="24"/>
              </w:rPr>
            </w:pP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D050DD">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3) пункта 2 статьи 348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348. Ставки налога</w:t>
            </w:r>
          </w:p>
          <w:p w:rsidR="007C4CA1" w:rsidRPr="00C5743F" w:rsidRDefault="007C4CA1" w:rsidP="007C4CA1">
            <w:pPr>
              <w:ind w:firstLine="709"/>
              <w:contextualSpacing/>
              <w:jc w:val="both"/>
              <w:rPr>
                <w:rFonts w:ascii="Times New Roman" w:eastAsia="Calibri" w:hAnsi="Times New Roman" w:cs="Times New Roman"/>
                <w:b/>
                <w:sz w:val="24"/>
                <w:szCs w:val="24"/>
              </w:rPr>
            </w:pPr>
          </w:p>
          <w:p w:rsidR="007C4CA1" w:rsidRPr="00C5743F" w:rsidRDefault="007C4CA1" w:rsidP="007C4CA1">
            <w:pPr>
              <w:tabs>
                <w:tab w:val="left" w:pos="993"/>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7C4CA1" w:rsidRPr="00C5743F" w:rsidRDefault="007C4CA1" w:rsidP="007C4CA1">
            <w:pPr>
              <w:tabs>
                <w:tab w:val="left" w:pos="993"/>
              </w:tabs>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3) от следующих видов деятельности – 10 процентов:</w:t>
            </w:r>
          </w:p>
          <w:p w:rsidR="007C4CA1" w:rsidRPr="00C5743F" w:rsidRDefault="007C4CA1" w:rsidP="007C4CA1">
            <w:pPr>
              <w:tabs>
                <w:tab w:val="left" w:pos="993"/>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7C4CA1" w:rsidRPr="00C5743F" w:rsidRDefault="007C4CA1" w:rsidP="007C4CA1">
            <w:pPr>
              <w:tabs>
                <w:tab w:val="left" w:pos="993"/>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lastRenderedPageBreak/>
              <w:t>деятельности по производству и реализации товаров собственного производства, относящейся к обрабатывающей промышленности.</w:t>
            </w:r>
          </w:p>
          <w:p w:rsidR="007C4CA1" w:rsidRPr="00C5743F" w:rsidRDefault="007C4CA1" w:rsidP="007C4CA1">
            <w:pPr>
              <w:tabs>
                <w:tab w:val="left" w:pos="993"/>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7C4CA1" w:rsidRPr="00C5743F" w:rsidRDefault="007C4CA1" w:rsidP="007C4CA1">
            <w:pPr>
              <w:tabs>
                <w:tab w:val="left" w:pos="993"/>
              </w:tabs>
              <w:ind w:firstLine="709"/>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7C4CA1" w:rsidRPr="00C5743F" w:rsidRDefault="007C4CA1" w:rsidP="007C4CA1">
            <w:pPr>
              <w:tabs>
                <w:tab w:val="left" w:pos="993"/>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Cs/>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lastRenderedPageBreak/>
              <w:t xml:space="preserve">подпункт 3) </w:t>
            </w:r>
            <w:r w:rsidRPr="00C5743F">
              <w:rPr>
                <w:rFonts w:ascii="Times New Roman" w:hAnsi="Times New Roman" w:cs="Times New Roman"/>
                <w:sz w:val="24"/>
                <w:szCs w:val="24"/>
              </w:rPr>
              <w:t xml:space="preserve">пункта 2 статьи 348 проекта </w:t>
            </w:r>
            <w:r w:rsidRPr="00C5743F">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jc w:val="center"/>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Предлагаем сохранить налоговые льготы для организаций социальной сферы (медицины, образование) по освобождению от уплаты КПН в случае не распределения дивидендов, а случае их распределения установить ставку КПН в размере 5%.</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lastRenderedPageBreak/>
              <w:t>Отмена налоговых льгот может привести к следующим негативным последствиям:</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снижение финансовой устойчивости мед организаций, в том числе банкротству особенно в условиях недофинансирования отрасли и роста задолженности;</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отказ частных мед. организаций от участия в госзаказе, поскольку в тарифах не учтены расходы на рентабельность, прибыль (60% от всех участников госзаказ являются частные МО)</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повышение стоимости мед услуг, поскольку расходы на налоги войдут в стоимость услуг.</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ухудшение инвестиционной привлекательности. </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 провалом Нац. плана развития РК до 2029 года. В нем отмечается об износе оборудования в среднем на 66,3%, из них, мед оборудование – 49,1%, лаб. оборудование – 83,5%.</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 не учитывается международный опыт РФ, Белоруссии, Армении, Турции и т.д., где есть льготы. </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Отмечаем, что в последние 2 года наблюдается оживление инвестиций в отрасль, 48% из </w:t>
            </w:r>
            <w:r w:rsidRPr="00C5743F">
              <w:rPr>
                <w:rFonts w:ascii="Times New Roman" w:hAnsi="Times New Roman" w:cs="Times New Roman"/>
                <w:sz w:val="24"/>
                <w:szCs w:val="24"/>
              </w:rPr>
              <w:lastRenderedPageBreak/>
              <w:t>которых составляют частные инвестиции (во многом это связано с налоговыми льготами).</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За прошлый год частные инвестиции составили 196,8 млрд. тг., из них 166,2 млрд. тг. это собственные средства т.е. вкладывают больше, чем получают прибыли, на 14% или 23 млрд. тг.</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По данным опроса, проведенного журналом «Ұлағатты медицина», в случае отмены льгот 81% игроков сократят инвестиции в свой бизнес, а 83% - сократят штат сотрудников. </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Итоговая прибыль частных медорганизаций за 2023 г. составила лишь 143,3 млрд. тг. т.е. при КПН 10% речь идет о 14,3 млрд. тг. в год. Это примерно 0,5% госрасходов на здравоохранение и это без учета государственных инвестиций в строительство инфраструктуры и закупку медоборудования.  То есть, государство в погоне за суммой в 0,5% своих расходов на здравоохранение, может лишиться примерно половины инвестиций в отрасль.</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По итогам 1-го полугодия т.г. уровень недобора по налогам </w:t>
            </w:r>
            <w:r w:rsidRPr="00C5743F">
              <w:rPr>
                <w:rFonts w:ascii="Times New Roman" w:hAnsi="Times New Roman" w:cs="Times New Roman"/>
                <w:sz w:val="24"/>
                <w:szCs w:val="24"/>
              </w:rPr>
              <w:lastRenderedPageBreak/>
              <w:t>составил 18,8% или 1,65 трлн. тг. В итоге, МЗ не оплатили 405,9 млрд. тг., или 30% от плана на полугодие (1,36 трлн. тг.).</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Таким образом, предлагаем сохранить налоговые льготы для организаций социальной сферы (медицины, образования), в части уменьшения суммы исчисленного КПН на 100% в случае невыплаты дивидендов </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SimSun" w:hAnsi="Times New Roman"/>
                <w:bCs/>
                <w:sz w:val="24"/>
                <w:szCs w:val="24"/>
              </w:rPr>
            </w:pPr>
            <w:r w:rsidRPr="00C5743F">
              <w:rPr>
                <w:rFonts w:ascii="Times New Roman" w:eastAsia="SimSun" w:hAnsi="Times New Roman"/>
                <w:bCs/>
                <w:sz w:val="24"/>
                <w:szCs w:val="24"/>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45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348. Ставки налога</w:t>
            </w:r>
          </w:p>
          <w:p w:rsidR="007C4CA1" w:rsidRPr="00C5743F" w:rsidRDefault="007C4CA1" w:rsidP="007C4CA1">
            <w:pPr>
              <w:ind w:firstLine="453"/>
              <w:contextualSpacing/>
              <w:jc w:val="both"/>
              <w:rPr>
                <w:rFonts w:ascii="Times New Roman" w:eastAsia="Calibri" w:hAnsi="Times New Roman" w:cs="Times New Roman"/>
                <w:b/>
                <w:sz w:val="24"/>
                <w:szCs w:val="24"/>
              </w:rPr>
            </w:pP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3) от следующих видов деятельности – </w:t>
            </w:r>
            <w:r w:rsidRPr="00C5743F">
              <w:rPr>
                <w:rFonts w:ascii="Times New Roman" w:eastAsia="Calibri" w:hAnsi="Times New Roman" w:cs="Times New Roman"/>
                <w:b/>
                <w:bCs/>
                <w:sz w:val="24"/>
                <w:szCs w:val="24"/>
              </w:rPr>
              <w:t>10 процентов</w:t>
            </w: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7C4CA1" w:rsidRPr="00C5743F" w:rsidRDefault="007C4CA1" w:rsidP="007C4CA1">
            <w:pPr>
              <w:tabs>
                <w:tab w:val="left" w:pos="993"/>
              </w:tabs>
              <w:ind w:firstLine="453"/>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Cs/>
                <w:sz w:val="24"/>
                <w:szCs w:val="24"/>
              </w:rPr>
              <w:lastRenderedPageBreak/>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7C4CA1" w:rsidRPr="00C5743F" w:rsidRDefault="007C4CA1" w:rsidP="007C4CA1">
            <w:pPr>
              <w:tabs>
                <w:tab w:val="left" w:pos="993"/>
              </w:tabs>
              <w:ind w:firstLine="453"/>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453"/>
              <w:contextualSpacing/>
              <w:jc w:val="both"/>
              <w:rPr>
                <w:rFonts w:ascii="Times New Roman" w:hAnsi="Times New Roman"/>
                <w:b/>
                <w:bCs/>
                <w:sz w:val="24"/>
                <w:szCs w:val="24"/>
              </w:rPr>
            </w:pPr>
          </w:p>
          <w:p w:rsidR="007C4CA1" w:rsidRPr="00C5743F" w:rsidRDefault="007C4CA1" w:rsidP="007C4CA1">
            <w:pPr>
              <w:tabs>
                <w:tab w:val="left" w:pos="993"/>
              </w:tabs>
              <w:ind w:firstLine="453"/>
              <w:contextualSpacing/>
              <w:jc w:val="both"/>
              <w:rPr>
                <w:rFonts w:ascii="Times New Roman" w:hAnsi="Times New Roman"/>
                <w:b/>
                <w:bCs/>
                <w:sz w:val="24"/>
                <w:szCs w:val="24"/>
              </w:rPr>
            </w:pPr>
          </w:p>
          <w:p w:rsidR="007C4CA1" w:rsidRPr="00C5743F" w:rsidRDefault="007C4CA1" w:rsidP="007C4CA1">
            <w:pPr>
              <w:tabs>
                <w:tab w:val="left" w:pos="993"/>
              </w:tabs>
              <w:ind w:firstLine="317"/>
              <w:contextualSpacing/>
              <w:jc w:val="both"/>
              <w:rPr>
                <w:rFonts w:ascii="Times New Roman" w:hAnsi="Times New Roman"/>
                <w:b/>
                <w:bCs/>
                <w:sz w:val="24"/>
                <w:szCs w:val="24"/>
              </w:rPr>
            </w:pPr>
          </w:p>
          <w:p w:rsidR="007C4CA1" w:rsidRPr="00C5743F" w:rsidRDefault="007C4CA1" w:rsidP="007C4CA1">
            <w:pPr>
              <w:tabs>
                <w:tab w:val="left" w:pos="993"/>
              </w:tabs>
              <w:contextualSpacing/>
              <w:jc w:val="both"/>
              <w:rPr>
                <w:rFonts w:ascii="Times New Roman" w:hAnsi="Times New Roman"/>
                <w:b/>
                <w:bCs/>
                <w:sz w:val="24"/>
                <w:szCs w:val="24"/>
              </w:rPr>
            </w:pPr>
          </w:p>
          <w:p w:rsidR="007C4CA1" w:rsidRPr="00C5743F" w:rsidRDefault="007C4CA1" w:rsidP="007C4CA1">
            <w:pPr>
              <w:tabs>
                <w:tab w:val="left" w:pos="993"/>
              </w:tabs>
              <w:ind w:firstLine="317"/>
              <w:contextualSpacing/>
              <w:jc w:val="both"/>
              <w:rPr>
                <w:rFonts w:ascii="Times New Roman" w:hAnsi="Times New Roman"/>
                <w:b/>
                <w:bCs/>
                <w:sz w:val="24"/>
                <w:szCs w:val="24"/>
              </w:rPr>
            </w:pPr>
          </w:p>
          <w:p w:rsidR="007C4CA1" w:rsidRPr="00C5743F" w:rsidRDefault="007C4CA1" w:rsidP="007C4CA1">
            <w:pPr>
              <w:ind w:firstLine="709"/>
              <w:contextualSpacing/>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993"/>
              </w:tabs>
              <w:ind w:firstLine="455"/>
              <w:contextualSpacing/>
              <w:jc w:val="both"/>
              <w:rPr>
                <w:rFonts w:ascii="Times New Roman" w:eastAsia="Times New Roman" w:hAnsi="Times New Roman"/>
                <w:sz w:val="24"/>
                <w:szCs w:val="24"/>
              </w:rPr>
            </w:pPr>
            <w:r w:rsidRPr="00C5743F">
              <w:rPr>
                <w:rFonts w:ascii="Times New Roman" w:hAnsi="Times New Roman"/>
                <w:sz w:val="24"/>
                <w:szCs w:val="24"/>
              </w:rPr>
              <w:lastRenderedPageBreak/>
              <w:t xml:space="preserve">в подпункте 3) пункта 2 статьи 348 проекта слова </w:t>
            </w:r>
            <w:r w:rsidRPr="00C5743F">
              <w:rPr>
                <w:rFonts w:ascii="Times New Roman" w:hAnsi="Times New Roman"/>
                <w:b/>
                <w:sz w:val="24"/>
                <w:szCs w:val="24"/>
              </w:rPr>
              <w:t>«10 процентов»</w:t>
            </w:r>
            <w:r w:rsidRPr="00C5743F">
              <w:rPr>
                <w:rFonts w:ascii="Times New Roman" w:hAnsi="Times New Roman"/>
                <w:sz w:val="24"/>
                <w:szCs w:val="24"/>
              </w:rPr>
              <w:t xml:space="preserve"> заменить словами </w:t>
            </w:r>
            <w:r w:rsidRPr="00C5743F">
              <w:rPr>
                <w:rFonts w:ascii="Times New Roman" w:hAnsi="Times New Roman"/>
                <w:b/>
                <w:sz w:val="24"/>
                <w:szCs w:val="24"/>
              </w:rPr>
              <w:t>«5 процентов»;</w:t>
            </w:r>
          </w:p>
          <w:p w:rsidR="007C4CA1" w:rsidRPr="00C5743F" w:rsidRDefault="007C4CA1" w:rsidP="007C4CA1">
            <w:pPr>
              <w:tabs>
                <w:tab w:val="left" w:pos="993"/>
              </w:tabs>
              <w:ind w:firstLine="317"/>
              <w:contextualSpacing/>
              <w:jc w:val="both"/>
              <w:rPr>
                <w:rFonts w:ascii="Times New Roman" w:hAnsi="Times New Roman"/>
                <w:b/>
                <w:bCs/>
                <w:sz w:val="24"/>
                <w:szCs w:val="24"/>
              </w:rPr>
            </w:pPr>
          </w:p>
          <w:p w:rsidR="007C4CA1" w:rsidRPr="00C5743F" w:rsidRDefault="007C4CA1" w:rsidP="007C4CA1">
            <w:pPr>
              <w:ind w:firstLine="604"/>
              <w:contextualSpacing/>
              <w:jc w:val="both"/>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hAnsi="Times New Roman"/>
                <w:b/>
                <w:sz w:val="24"/>
                <w:szCs w:val="24"/>
              </w:rPr>
            </w:pPr>
            <w:r w:rsidRPr="00C5743F">
              <w:rPr>
                <w:rFonts w:ascii="Times New Roman" w:hAnsi="Times New Roman"/>
                <w:b/>
                <w:sz w:val="24"/>
                <w:szCs w:val="24"/>
              </w:rPr>
              <w:t>депутат</w:t>
            </w:r>
          </w:p>
          <w:p w:rsidR="007C4CA1" w:rsidRPr="00C5743F" w:rsidRDefault="007C4CA1" w:rsidP="007C4CA1">
            <w:pPr>
              <w:jc w:val="center"/>
              <w:rPr>
                <w:rFonts w:ascii="Times New Roman" w:hAnsi="Times New Roman"/>
                <w:b/>
                <w:sz w:val="24"/>
                <w:szCs w:val="24"/>
              </w:rPr>
            </w:pPr>
            <w:r w:rsidRPr="00C5743F">
              <w:rPr>
                <w:rFonts w:ascii="Times New Roman" w:hAnsi="Times New Roman"/>
                <w:b/>
                <w:sz w:val="24"/>
                <w:szCs w:val="24"/>
              </w:rPr>
              <w:t>К. Абден</w:t>
            </w:r>
          </w:p>
          <w:p w:rsidR="007C4CA1" w:rsidRPr="00C5743F" w:rsidRDefault="007C4CA1" w:rsidP="007C4CA1">
            <w:pPr>
              <w:ind w:firstLine="146"/>
              <w:jc w:val="both"/>
              <w:rPr>
                <w:rFonts w:ascii="Times New Roman" w:hAnsi="Times New Roman"/>
                <w:sz w:val="24"/>
                <w:szCs w:val="24"/>
              </w:rPr>
            </w:pPr>
          </w:p>
          <w:p w:rsidR="007C4CA1" w:rsidRPr="00C5743F" w:rsidRDefault="007C4CA1" w:rsidP="007C4CA1">
            <w:pPr>
              <w:ind w:firstLine="146"/>
              <w:jc w:val="both"/>
              <w:rPr>
                <w:rFonts w:ascii="Times New Roman" w:hAnsi="Times New Roman"/>
                <w:sz w:val="24"/>
                <w:szCs w:val="24"/>
              </w:rPr>
            </w:pPr>
            <w:r w:rsidRPr="00C5743F">
              <w:rPr>
                <w:rFonts w:ascii="Times New Roman" w:hAnsi="Times New Roman"/>
                <w:sz w:val="24"/>
                <w:szCs w:val="24"/>
              </w:rPr>
              <w:t>Необходимо понимать, что социальная сфера (</w:t>
            </w:r>
            <w:r w:rsidRPr="00C5743F">
              <w:rPr>
                <w:rFonts w:ascii="Times New Roman" w:hAnsi="Times New Roman"/>
                <w:i/>
                <w:sz w:val="24"/>
                <w:szCs w:val="24"/>
              </w:rPr>
              <w:t>медицина, образование</w:t>
            </w:r>
            <w:r w:rsidRPr="00C5743F">
              <w:rPr>
                <w:rFonts w:ascii="Times New Roman" w:hAnsi="Times New Roman"/>
                <w:sz w:val="24"/>
                <w:szCs w:val="24"/>
              </w:rPr>
              <w:t xml:space="preserve">) всегда была освобождена от налогообложения корпоративным подоходным налогом. </w:t>
            </w:r>
          </w:p>
          <w:p w:rsidR="007C4CA1" w:rsidRPr="00C5743F" w:rsidRDefault="007C4CA1" w:rsidP="007C4CA1">
            <w:pPr>
              <w:ind w:firstLine="146"/>
              <w:jc w:val="both"/>
              <w:rPr>
                <w:rFonts w:ascii="Times New Roman" w:hAnsi="Times New Roman"/>
                <w:sz w:val="24"/>
                <w:szCs w:val="24"/>
              </w:rPr>
            </w:pPr>
            <w:r w:rsidRPr="00C5743F">
              <w:rPr>
                <w:rFonts w:ascii="Times New Roman" w:hAnsi="Times New Roman"/>
                <w:sz w:val="24"/>
                <w:szCs w:val="24"/>
              </w:rPr>
              <w:t>В этой связи, в целях нивелирования рисков введения налогообложения,</w:t>
            </w:r>
            <w:r w:rsidRPr="00C5743F">
              <w:rPr>
                <w:sz w:val="24"/>
                <w:szCs w:val="24"/>
              </w:rPr>
              <w:t xml:space="preserve"> </w:t>
            </w:r>
            <w:r w:rsidRPr="00C5743F">
              <w:rPr>
                <w:rFonts w:ascii="Times New Roman" w:hAnsi="Times New Roman"/>
                <w:sz w:val="24"/>
                <w:szCs w:val="24"/>
              </w:rPr>
              <w:t xml:space="preserve">сохранения ресурсов организаций социальной сферы для выполнения своих миссий и обеспечения их финансовой устойчивости, </w:t>
            </w:r>
            <w:r w:rsidRPr="00C5743F">
              <w:rPr>
                <w:rFonts w:ascii="Times New Roman" w:hAnsi="Times New Roman"/>
                <w:b/>
                <w:sz w:val="24"/>
                <w:szCs w:val="24"/>
              </w:rPr>
              <w:t>предлагаем установить наименьшую ставку КПН 5%.</w:t>
            </w:r>
          </w:p>
          <w:p w:rsidR="007C4CA1" w:rsidRPr="00C5743F" w:rsidRDefault="007C4CA1" w:rsidP="007C4CA1">
            <w:pPr>
              <w:ind w:firstLine="146"/>
              <w:jc w:val="both"/>
              <w:rPr>
                <w:rFonts w:ascii="Times New Roman" w:hAnsi="Times New Roman"/>
                <w:sz w:val="24"/>
                <w:szCs w:val="24"/>
              </w:rPr>
            </w:pPr>
            <w:r w:rsidRPr="00C5743F">
              <w:rPr>
                <w:rFonts w:ascii="Times New Roman" w:hAnsi="Times New Roman"/>
                <w:sz w:val="24"/>
                <w:szCs w:val="24"/>
              </w:rPr>
              <w:t xml:space="preserve">Отмена налоговых льгот и введение ставки КПН </w:t>
            </w:r>
            <w:r w:rsidRPr="00C5743F">
              <w:rPr>
                <w:rFonts w:ascii="Times New Roman" w:hAnsi="Times New Roman"/>
                <w:b/>
                <w:sz w:val="24"/>
                <w:szCs w:val="24"/>
              </w:rPr>
              <w:t>в 10%</w:t>
            </w:r>
            <w:r w:rsidRPr="00C5743F">
              <w:rPr>
                <w:rFonts w:ascii="Times New Roman" w:hAnsi="Times New Roman"/>
                <w:sz w:val="24"/>
                <w:szCs w:val="24"/>
              </w:rPr>
              <w:t xml:space="preserve"> </w:t>
            </w:r>
            <w:r w:rsidRPr="00C5743F">
              <w:rPr>
                <w:rFonts w:ascii="Times New Roman" w:hAnsi="Times New Roman"/>
                <w:sz w:val="24"/>
                <w:szCs w:val="24"/>
              </w:rPr>
              <w:lastRenderedPageBreak/>
              <w:t>может привести к следующим негативным последствиям:</w:t>
            </w:r>
          </w:p>
          <w:p w:rsidR="007C4CA1" w:rsidRPr="00C5743F" w:rsidRDefault="007C4CA1" w:rsidP="007C4CA1">
            <w:pPr>
              <w:ind w:firstLine="146"/>
              <w:jc w:val="both"/>
              <w:rPr>
                <w:rFonts w:ascii="Times New Roman" w:hAnsi="Times New Roman"/>
                <w:sz w:val="24"/>
                <w:szCs w:val="24"/>
              </w:rPr>
            </w:pPr>
            <w:r w:rsidRPr="00C5743F">
              <w:rPr>
                <w:rFonts w:ascii="Times New Roman" w:hAnsi="Times New Roman"/>
                <w:sz w:val="24"/>
                <w:szCs w:val="24"/>
              </w:rPr>
              <w:t xml:space="preserve">- </w:t>
            </w:r>
            <w:r w:rsidRPr="00C5743F">
              <w:rPr>
                <w:rFonts w:ascii="Times New Roman" w:hAnsi="Times New Roman"/>
                <w:b/>
                <w:sz w:val="24"/>
                <w:szCs w:val="24"/>
              </w:rPr>
              <w:t>к выходу частных медицинских организаций из государственного заказа</w:t>
            </w:r>
            <w:r w:rsidRPr="00C5743F">
              <w:rPr>
                <w:rFonts w:ascii="Times New Roman" w:hAnsi="Times New Roman"/>
                <w:sz w:val="24"/>
                <w:szCs w:val="24"/>
              </w:rPr>
              <w:t xml:space="preserve">, так как утвержденные тарифы не содержат в своей структуре расходы на рентабельность и прибыль. При этом, по итогам 2023 года НАО «ФСМС» были заключены договора с </w:t>
            </w:r>
            <w:r w:rsidRPr="00C5743F">
              <w:rPr>
                <w:rFonts w:ascii="Times New Roman" w:hAnsi="Times New Roman"/>
                <w:b/>
                <w:sz w:val="24"/>
                <w:szCs w:val="24"/>
              </w:rPr>
              <w:t>1 928</w:t>
            </w:r>
            <w:r w:rsidRPr="00C5743F">
              <w:rPr>
                <w:rFonts w:ascii="Times New Roman" w:hAnsi="Times New Roman"/>
                <w:sz w:val="24"/>
                <w:szCs w:val="24"/>
              </w:rPr>
              <w:t xml:space="preserve"> поставщиками, из которых </w:t>
            </w:r>
            <w:r w:rsidRPr="00C5743F">
              <w:rPr>
                <w:rFonts w:ascii="Times New Roman" w:hAnsi="Times New Roman"/>
                <w:b/>
                <w:sz w:val="24"/>
                <w:szCs w:val="24"/>
              </w:rPr>
              <w:t>63%</w:t>
            </w:r>
            <w:r w:rsidRPr="00C5743F">
              <w:rPr>
                <w:rFonts w:ascii="Times New Roman" w:hAnsi="Times New Roman"/>
                <w:sz w:val="24"/>
                <w:szCs w:val="24"/>
              </w:rPr>
              <w:t xml:space="preserve"> – частные клиники. То есть, выход частных мед организаций из закупок ГОБМП/ОСМС приведёт к ухудшению доступности и качества медицинской помощи населению;</w:t>
            </w:r>
          </w:p>
          <w:p w:rsidR="007C4CA1" w:rsidRPr="00C5743F" w:rsidRDefault="007C4CA1" w:rsidP="007C4CA1">
            <w:pPr>
              <w:jc w:val="both"/>
              <w:rPr>
                <w:rFonts w:ascii="Times New Roman" w:hAnsi="Times New Roman"/>
                <w:sz w:val="24"/>
                <w:szCs w:val="24"/>
              </w:rPr>
            </w:pPr>
            <w:r w:rsidRPr="00C5743F">
              <w:rPr>
                <w:rFonts w:ascii="Times New Roman" w:hAnsi="Times New Roman"/>
                <w:sz w:val="24"/>
                <w:szCs w:val="24"/>
              </w:rPr>
              <w:t xml:space="preserve"> - </w:t>
            </w:r>
            <w:r w:rsidRPr="00C5743F">
              <w:rPr>
                <w:rFonts w:ascii="Times New Roman" w:hAnsi="Times New Roman"/>
                <w:b/>
                <w:sz w:val="24"/>
                <w:szCs w:val="24"/>
              </w:rPr>
              <w:t>к повышению стоимости платных</w:t>
            </w:r>
            <w:r w:rsidRPr="00C5743F">
              <w:rPr>
                <w:rFonts w:ascii="Times New Roman" w:hAnsi="Times New Roman"/>
                <w:sz w:val="24"/>
                <w:szCs w:val="24"/>
              </w:rPr>
              <w:t xml:space="preserve"> медицинских услуг, что негативно скажется на настроении граждан. </w:t>
            </w:r>
            <w:r w:rsidRPr="00C5743F">
              <w:rPr>
                <w:rFonts w:ascii="Times New Roman" w:hAnsi="Times New Roman"/>
                <w:sz w:val="24"/>
                <w:szCs w:val="24"/>
              </w:rPr>
              <w:tab/>
            </w:r>
          </w:p>
          <w:p w:rsidR="007C4CA1" w:rsidRPr="00C5743F" w:rsidRDefault="007C4CA1" w:rsidP="007C4CA1">
            <w:pPr>
              <w:jc w:val="both"/>
              <w:rPr>
                <w:rFonts w:ascii="Times New Roman" w:hAnsi="Times New Roman"/>
                <w:sz w:val="24"/>
                <w:szCs w:val="24"/>
              </w:rPr>
            </w:pPr>
            <w:r w:rsidRPr="00C5743F">
              <w:rPr>
                <w:rFonts w:ascii="Times New Roman" w:hAnsi="Times New Roman"/>
                <w:b/>
                <w:sz w:val="24"/>
                <w:szCs w:val="24"/>
              </w:rPr>
              <w:t>Действующая льгота по КПН является стимулом к инвестированию</w:t>
            </w:r>
            <w:r w:rsidRPr="00C5743F">
              <w:rPr>
                <w:rFonts w:ascii="Times New Roman" w:hAnsi="Times New Roman"/>
                <w:sz w:val="24"/>
                <w:szCs w:val="24"/>
              </w:rPr>
              <w:t xml:space="preserve"> в основной капитал. Подтверждением является то, что инвестиции в основной капитал в сфере здравоохранения и социальных услуг за январь–декабрь 2023 года достигли </w:t>
            </w:r>
            <w:r w:rsidRPr="00C5743F">
              <w:rPr>
                <w:rFonts w:ascii="Times New Roman" w:hAnsi="Times New Roman"/>
                <w:b/>
                <w:sz w:val="24"/>
                <w:szCs w:val="24"/>
              </w:rPr>
              <w:t>410 млрд тг</w:t>
            </w:r>
            <w:r w:rsidRPr="00C5743F">
              <w:rPr>
                <w:rFonts w:ascii="Times New Roman" w:hAnsi="Times New Roman"/>
                <w:sz w:val="24"/>
                <w:szCs w:val="24"/>
              </w:rPr>
              <w:t xml:space="preserve"> — сразу на </w:t>
            </w:r>
            <w:r w:rsidRPr="00C5743F">
              <w:rPr>
                <w:rFonts w:ascii="Times New Roman" w:hAnsi="Times New Roman"/>
                <w:b/>
                <w:sz w:val="24"/>
                <w:szCs w:val="24"/>
              </w:rPr>
              <w:t>50,2% больше</w:t>
            </w:r>
            <w:r w:rsidRPr="00C5743F">
              <w:rPr>
                <w:rFonts w:ascii="Times New Roman" w:hAnsi="Times New Roman"/>
                <w:sz w:val="24"/>
                <w:szCs w:val="24"/>
              </w:rPr>
              <w:t xml:space="preserve"> в денежном выражении, чем годом </w:t>
            </w:r>
            <w:r w:rsidRPr="00C5743F">
              <w:rPr>
                <w:rFonts w:ascii="Times New Roman" w:hAnsi="Times New Roman"/>
                <w:sz w:val="24"/>
                <w:szCs w:val="24"/>
              </w:rPr>
              <w:lastRenderedPageBreak/>
              <w:t xml:space="preserve">ранее. </w:t>
            </w:r>
            <w:r w:rsidRPr="00C5743F">
              <w:rPr>
                <w:rFonts w:ascii="Times New Roman" w:hAnsi="Times New Roman"/>
                <w:b/>
                <w:sz w:val="24"/>
                <w:szCs w:val="24"/>
              </w:rPr>
              <w:t>ИФО</w:t>
            </w:r>
            <w:r w:rsidRPr="00C5743F">
              <w:rPr>
                <w:rFonts w:ascii="Times New Roman" w:hAnsi="Times New Roman"/>
                <w:sz w:val="24"/>
                <w:szCs w:val="24"/>
              </w:rPr>
              <w:t xml:space="preserve"> (</w:t>
            </w:r>
            <w:r w:rsidRPr="00C5743F">
              <w:rPr>
                <w:rFonts w:ascii="Times New Roman" w:hAnsi="Times New Roman"/>
                <w:i/>
                <w:sz w:val="24"/>
                <w:szCs w:val="24"/>
              </w:rPr>
              <w:t>индекс физического объема</w:t>
            </w:r>
            <w:r w:rsidRPr="00C5743F">
              <w:rPr>
                <w:rFonts w:ascii="Times New Roman" w:hAnsi="Times New Roman"/>
                <w:sz w:val="24"/>
                <w:szCs w:val="24"/>
              </w:rPr>
              <w:t xml:space="preserve">) составил </w:t>
            </w:r>
            <w:r w:rsidRPr="00C5743F">
              <w:rPr>
                <w:rFonts w:ascii="Times New Roman" w:hAnsi="Times New Roman"/>
                <w:b/>
                <w:sz w:val="24"/>
                <w:szCs w:val="24"/>
              </w:rPr>
              <w:t>151,1%,</w:t>
            </w:r>
            <w:r w:rsidRPr="00C5743F">
              <w:rPr>
                <w:rFonts w:ascii="Times New Roman" w:hAnsi="Times New Roman"/>
                <w:sz w:val="24"/>
                <w:szCs w:val="24"/>
              </w:rPr>
              <w:t xml:space="preserve"> что показывает реальный рост инвестиций в секторе на </w:t>
            </w:r>
            <w:r w:rsidRPr="00C5743F">
              <w:rPr>
                <w:rFonts w:ascii="Times New Roman" w:hAnsi="Times New Roman"/>
                <w:b/>
                <w:sz w:val="24"/>
                <w:szCs w:val="24"/>
              </w:rPr>
              <w:t>51,1%».</w:t>
            </w:r>
            <w:r w:rsidRPr="00C5743F">
              <w:rPr>
                <w:rFonts w:ascii="Times New Roman" w:hAnsi="Times New Roman"/>
                <w:sz w:val="24"/>
                <w:szCs w:val="24"/>
              </w:rPr>
              <w:t xml:space="preserve"> (</w:t>
            </w:r>
            <w:r w:rsidRPr="00C5743F">
              <w:rPr>
                <w:rFonts w:ascii="Times New Roman" w:hAnsi="Times New Roman"/>
                <w:i/>
                <w:sz w:val="24"/>
                <w:szCs w:val="24"/>
              </w:rPr>
              <w:t>Источник: https://ranking.kz/digest/socium-digest/investitsii-v-osnovnoy-kapital-v-sfere-zdravoohranenii-vyrosli-v-poltora-raza.html</w:t>
            </w:r>
            <w:r w:rsidRPr="00C5743F">
              <w:rPr>
                <w:rFonts w:ascii="Times New Roman" w:hAnsi="Times New Roman"/>
                <w:sz w:val="24"/>
                <w:szCs w:val="24"/>
              </w:rPr>
              <w:t>).</w:t>
            </w:r>
            <w:r w:rsidRPr="00C5743F">
              <w:rPr>
                <w:sz w:val="24"/>
                <w:szCs w:val="24"/>
              </w:rPr>
              <w:t xml:space="preserve"> </w:t>
            </w:r>
            <w:r w:rsidRPr="00C5743F">
              <w:rPr>
                <w:rFonts w:ascii="Times New Roman" w:hAnsi="Times New Roman"/>
                <w:sz w:val="24"/>
                <w:szCs w:val="24"/>
              </w:rPr>
              <w:t xml:space="preserve">Сейчас порядка </w:t>
            </w:r>
            <w:r w:rsidRPr="00C5743F">
              <w:rPr>
                <w:rFonts w:ascii="Times New Roman" w:hAnsi="Times New Roman"/>
                <w:b/>
                <w:sz w:val="24"/>
                <w:szCs w:val="24"/>
              </w:rPr>
              <w:t>60%</w:t>
            </w:r>
            <w:r w:rsidRPr="00C5743F">
              <w:rPr>
                <w:rFonts w:ascii="Times New Roman" w:hAnsi="Times New Roman"/>
                <w:sz w:val="24"/>
                <w:szCs w:val="24"/>
              </w:rPr>
              <w:t xml:space="preserve"> инвестиций в здравоохранение - это </w:t>
            </w:r>
            <w:r w:rsidRPr="00C5743F">
              <w:rPr>
                <w:rFonts w:ascii="Times New Roman" w:hAnsi="Times New Roman"/>
                <w:b/>
                <w:sz w:val="24"/>
                <w:szCs w:val="24"/>
              </w:rPr>
              <w:t>частные инвестиции</w:t>
            </w:r>
            <w:r w:rsidRPr="00C5743F">
              <w:rPr>
                <w:rFonts w:ascii="Times New Roman" w:hAnsi="Times New Roman"/>
                <w:sz w:val="24"/>
                <w:szCs w:val="24"/>
              </w:rPr>
              <w:t>, то есть наличие льготы ведёт к развитию инфраструктуры здравоохранения.</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D050DD">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подпункт 4)</w:t>
            </w:r>
          </w:p>
          <w:p w:rsidR="007C4CA1" w:rsidRPr="00C5743F" w:rsidRDefault="007C4CA1" w:rsidP="007C4CA1">
            <w:pPr>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пункта 2 статьи 348</w:t>
            </w:r>
          </w:p>
          <w:p w:rsidR="007C4CA1" w:rsidRPr="00C5743F" w:rsidRDefault="007C4CA1" w:rsidP="007C4CA1">
            <w:pPr>
              <w:contextualSpacing/>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326"/>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348. Ставки налога</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4) от следующих видов деятельности -  </w:t>
            </w:r>
            <w:r w:rsidRPr="00C5743F">
              <w:rPr>
                <w:rFonts w:ascii="Times New Roman" w:eastAsia="Calibri" w:hAnsi="Times New Roman" w:cs="Times New Roman"/>
                <w:b/>
                <w:bCs/>
                <w:sz w:val="24"/>
                <w:szCs w:val="24"/>
              </w:rPr>
              <w:t>25 процентов</w:t>
            </w: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7C4CA1" w:rsidRPr="00C5743F" w:rsidRDefault="007C4CA1" w:rsidP="007C4CA1">
            <w:pPr>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C5743F">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от оказания услуг казино, зала игровых автоматов;</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5)от иной деятельности, не предусмотренной подпунктами 1), 2), 3) и 4)настоящего пункта, – 20 процентов.</w:t>
            </w:r>
          </w:p>
          <w:p w:rsidR="007C4CA1" w:rsidRPr="00C5743F" w:rsidRDefault="007C4CA1" w:rsidP="007C4CA1">
            <w:pPr>
              <w:ind w:firstLine="113"/>
              <w:contextualSpacing/>
              <w:jc w:val="both"/>
              <w:rPr>
                <w:rFonts w:ascii="Times New Roman" w:eastAsia="SimSu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461"/>
              <w:jc w:val="both"/>
              <w:rPr>
                <w:rFonts w:ascii="Times New Roman" w:eastAsia="SimSun" w:hAnsi="Times New Roman" w:cs="Times New Roman"/>
                <w:sz w:val="24"/>
                <w:szCs w:val="24"/>
              </w:rPr>
            </w:pPr>
            <w:r w:rsidRPr="00C5743F">
              <w:rPr>
                <w:rFonts w:ascii="Times New Roman" w:eastAsia="SimSun" w:hAnsi="Times New Roman" w:cs="Times New Roman"/>
                <w:sz w:val="24"/>
                <w:szCs w:val="24"/>
              </w:rPr>
              <w:lastRenderedPageBreak/>
              <w:t>в абзаце первом подпункта 4) пункта 2 статьи 348 проекта слова   «</w:t>
            </w:r>
            <w:r w:rsidRPr="00C5743F">
              <w:rPr>
                <w:rFonts w:ascii="Times New Roman" w:eastAsia="Calibri" w:hAnsi="Times New Roman" w:cs="Times New Roman"/>
                <w:b/>
                <w:sz w:val="24"/>
                <w:szCs w:val="24"/>
              </w:rPr>
              <w:t>25 процентов</w:t>
            </w:r>
            <w:r w:rsidRPr="00C5743F">
              <w:rPr>
                <w:rFonts w:ascii="Times New Roman" w:eastAsia="Calibri" w:hAnsi="Times New Roman" w:cs="Times New Roman"/>
                <w:sz w:val="24"/>
                <w:szCs w:val="24"/>
              </w:rPr>
              <w:t xml:space="preserve">» заменить словами        </w:t>
            </w:r>
            <w:r w:rsidRPr="00C5743F">
              <w:rPr>
                <w:rFonts w:ascii="Times New Roman" w:eastAsia="Calibri" w:hAnsi="Times New Roman" w:cs="Times New Roman"/>
                <w:b/>
                <w:sz w:val="24"/>
                <w:szCs w:val="24"/>
              </w:rPr>
              <w:t>«30 процентов»</w:t>
            </w:r>
            <w:r w:rsidRPr="00C5743F">
              <w:rPr>
                <w:rFonts w:ascii="Times New Roman" w:eastAsia="Calibri"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депутаты</w:t>
            </w:r>
          </w:p>
          <w:p w:rsidR="007C4CA1" w:rsidRPr="00C5743F" w:rsidRDefault="007C4CA1" w:rsidP="007C4CA1">
            <w:pPr>
              <w:tabs>
                <w:tab w:val="left" w:pos="175"/>
              </w:tabs>
              <w:ind w:firstLine="166"/>
              <w:contextualSpacing/>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Т. Кырыкбаев</w:t>
            </w:r>
          </w:p>
          <w:p w:rsidR="007C4CA1" w:rsidRPr="00C5743F" w:rsidRDefault="007C4CA1" w:rsidP="007C4CA1">
            <w:pPr>
              <w:tabs>
                <w:tab w:val="left" w:pos="175"/>
              </w:tabs>
              <w:ind w:firstLine="166"/>
              <w:contextualSpacing/>
              <w:jc w:val="center"/>
              <w:rPr>
                <w:rFonts w:ascii="Times New Roman" w:eastAsia="SimSun" w:hAnsi="Times New Roman" w:cs="Times New Roman"/>
                <w:sz w:val="24"/>
                <w:szCs w:val="24"/>
              </w:rPr>
            </w:pPr>
            <w:r w:rsidRPr="00C5743F">
              <w:rPr>
                <w:rFonts w:ascii="Times New Roman" w:eastAsia="Times New Roman" w:hAnsi="Times New Roman" w:cs="Times New Roman"/>
                <w:b/>
                <w:sz w:val="24"/>
                <w:szCs w:val="24"/>
                <w:lang w:eastAsia="ru-RU"/>
              </w:rPr>
              <w:t>А. Аймагамбетов</w:t>
            </w:r>
          </w:p>
          <w:p w:rsidR="007C4CA1" w:rsidRPr="00C5743F" w:rsidRDefault="007C4CA1" w:rsidP="007C4CA1">
            <w:pPr>
              <w:tabs>
                <w:tab w:val="left" w:pos="175"/>
              </w:tabs>
              <w:ind w:firstLine="166"/>
              <w:contextualSpacing/>
              <w:jc w:val="both"/>
              <w:rPr>
                <w:rFonts w:ascii="Times New Roman" w:eastAsia="SimSun" w:hAnsi="Times New Roman" w:cs="Times New Roman"/>
                <w:sz w:val="24"/>
                <w:szCs w:val="24"/>
              </w:rPr>
            </w:pPr>
          </w:p>
          <w:p w:rsidR="007C4CA1" w:rsidRPr="00C5743F" w:rsidRDefault="007C4CA1" w:rsidP="007C4CA1">
            <w:pPr>
              <w:tabs>
                <w:tab w:val="left" w:pos="175"/>
              </w:tabs>
              <w:ind w:firstLine="464"/>
              <w:contextualSpacing/>
              <w:jc w:val="both"/>
              <w:rPr>
                <w:rFonts w:ascii="Times New Roman" w:eastAsia="SimSun" w:hAnsi="Times New Roman" w:cs="Times New Roman"/>
                <w:sz w:val="24"/>
                <w:szCs w:val="24"/>
              </w:rPr>
            </w:pPr>
            <w:r w:rsidRPr="00C5743F">
              <w:rPr>
                <w:rFonts w:ascii="Times New Roman" w:eastAsia="SimSun" w:hAnsi="Times New Roman" w:cs="Times New Roman"/>
                <w:sz w:val="24"/>
                <w:szCs w:val="24"/>
              </w:rPr>
              <w:t xml:space="preserve">Необходимо признать потенциальные выгоды от увеличения корпоративного подоходного налога для банков второго уровня и игорного бизнеса, которое приведет к увеличению поступлений в государственный бюджет, так как сегодня многие страны уже применяют более высокие налоговые ставки для банков и игорного бизнеса. Применение аналогичных мер в Казахстане может способствовать </w:t>
            </w:r>
            <w:r w:rsidRPr="00C5743F">
              <w:rPr>
                <w:rFonts w:ascii="Times New Roman" w:eastAsia="SimSun" w:hAnsi="Times New Roman" w:cs="Times New Roman"/>
                <w:sz w:val="24"/>
                <w:szCs w:val="24"/>
              </w:rPr>
              <w:lastRenderedPageBreak/>
              <w:t>гармонизации налоговой политики с международными стандартами и улучшению инвестиционного климата. Эти дополнительные средства могут быть направлены на финансирование социальных программ, инфраструктурных проектов и других общественно значимых инициатив, что в конечном итоге способствует улучшению качества жизни граждан.</w:t>
            </w:r>
          </w:p>
          <w:p w:rsidR="007C4CA1" w:rsidRPr="00C5743F" w:rsidRDefault="007C4CA1" w:rsidP="007C4CA1">
            <w:pPr>
              <w:tabs>
                <w:tab w:val="left" w:pos="175"/>
              </w:tabs>
              <w:ind w:firstLine="464"/>
              <w:contextualSpacing/>
              <w:jc w:val="both"/>
              <w:rPr>
                <w:rFonts w:ascii="Times New Roman" w:eastAsia="SimSun" w:hAnsi="Times New Roman" w:cs="Times New Roman"/>
                <w:sz w:val="24"/>
                <w:szCs w:val="24"/>
              </w:rPr>
            </w:pPr>
            <w:r w:rsidRPr="00C5743F">
              <w:rPr>
                <w:rFonts w:ascii="Times New Roman" w:eastAsia="SimSun" w:hAnsi="Times New Roman" w:cs="Times New Roman"/>
                <w:sz w:val="24"/>
                <w:szCs w:val="24"/>
              </w:rPr>
              <w:t>Банковская деятельность и игорный бизнес являются высокодоходными секторами экономики. Увеличение налоговой ставки для этих отраслей может способствовать более справедливому распределению налогового бремени, особенно по сравнению с другими секторами, которые могут не иметь таких высоких доходов.</w:t>
            </w:r>
          </w:p>
          <w:p w:rsidR="007C4CA1" w:rsidRPr="00C5743F" w:rsidRDefault="007C4CA1" w:rsidP="007C4CA1">
            <w:pPr>
              <w:tabs>
                <w:tab w:val="left" w:pos="175"/>
              </w:tabs>
              <w:ind w:firstLine="464"/>
              <w:contextualSpacing/>
              <w:jc w:val="both"/>
              <w:rPr>
                <w:rFonts w:ascii="Times New Roman" w:eastAsia="SimSun" w:hAnsi="Times New Roman" w:cs="Times New Roman"/>
                <w:sz w:val="24"/>
                <w:szCs w:val="24"/>
              </w:rPr>
            </w:pPr>
            <w:r w:rsidRPr="00C5743F">
              <w:rPr>
                <w:rFonts w:ascii="Times New Roman" w:eastAsia="SimSun" w:hAnsi="Times New Roman" w:cs="Times New Roman"/>
                <w:sz w:val="24"/>
                <w:szCs w:val="24"/>
              </w:rPr>
              <w:t xml:space="preserve">Дополнительные налоговые поступления могут быть использованы для финансирования программ, направленных на снижение социального неравенства. Это может включать улучшение доступа к образованию, </w:t>
            </w:r>
            <w:r w:rsidRPr="00C5743F">
              <w:rPr>
                <w:rFonts w:ascii="Times New Roman" w:eastAsia="SimSun" w:hAnsi="Times New Roman" w:cs="Times New Roman"/>
                <w:sz w:val="24"/>
                <w:szCs w:val="24"/>
              </w:rPr>
              <w:lastRenderedPageBreak/>
              <w:t xml:space="preserve">здравоохранению и другим социальным услугам для менее обеспеченных слоев населения. </w:t>
            </w:r>
          </w:p>
          <w:p w:rsidR="007C4CA1" w:rsidRPr="00C5743F" w:rsidRDefault="007C4CA1" w:rsidP="007C4CA1">
            <w:pPr>
              <w:tabs>
                <w:tab w:val="left" w:pos="175"/>
              </w:tabs>
              <w:ind w:firstLine="464"/>
              <w:contextualSpacing/>
              <w:jc w:val="both"/>
              <w:rPr>
                <w:rFonts w:ascii="Times New Roman" w:eastAsia="SimSun" w:hAnsi="Times New Roman" w:cs="Times New Roman"/>
                <w:sz w:val="24"/>
                <w:szCs w:val="24"/>
              </w:rPr>
            </w:pPr>
            <w:r w:rsidRPr="00C5743F">
              <w:rPr>
                <w:rFonts w:ascii="Times New Roman" w:eastAsia="SimSun" w:hAnsi="Times New Roman" w:cs="Times New Roman"/>
                <w:sz w:val="24"/>
                <w:szCs w:val="24"/>
              </w:rPr>
              <w:t>Также повышение налогов на казино и игровые залы может служить инструментом для регулирования этой отрасли. Высокие налоги могут снизить привлекательность игорного бизнеса, что может привести к уменьшению числа казино и игровых залов, а также к снижению уровня азартных игр среди населения.</w:t>
            </w:r>
          </w:p>
          <w:p w:rsidR="007C4CA1" w:rsidRPr="00C5743F" w:rsidRDefault="007C4CA1" w:rsidP="007C4CA1">
            <w:pPr>
              <w:tabs>
                <w:tab w:val="left" w:pos="175"/>
              </w:tabs>
              <w:ind w:firstLine="464"/>
              <w:contextualSpacing/>
              <w:jc w:val="both"/>
              <w:rPr>
                <w:rFonts w:ascii="Times New Roman" w:eastAsia="SimSun" w:hAnsi="Times New Roman" w:cs="Times New Roman"/>
                <w:sz w:val="24"/>
                <w:szCs w:val="24"/>
              </w:rPr>
            </w:pPr>
            <w:r w:rsidRPr="00C5743F">
              <w:rPr>
                <w:rFonts w:ascii="Times New Roman" w:eastAsia="SimSun" w:hAnsi="Times New Roman" w:cs="Times New Roman"/>
                <w:sz w:val="24"/>
                <w:szCs w:val="24"/>
              </w:rPr>
              <w:t>Более высокие налоговые ставки могут побудить банки и игорные заведения к более ответственному ведению бизнеса. Это может включать улучшение условий труда для сотрудников, повышение уровня прозрачности и соблюдение более строгих стандартов корпоративной социальной ответственности.</w:t>
            </w:r>
          </w:p>
          <w:p w:rsidR="007C4CA1" w:rsidRPr="00C5743F" w:rsidRDefault="007C4CA1" w:rsidP="007C4CA1">
            <w:pPr>
              <w:tabs>
                <w:tab w:val="left" w:pos="175"/>
              </w:tabs>
              <w:ind w:firstLine="464"/>
              <w:contextualSpacing/>
              <w:jc w:val="both"/>
              <w:rPr>
                <w:rFonts w:ascii="Times New Roman" w:eastAsia="SimSun" w:hAnsi="Times New Roman" w:cs="Times New Roman"/>
                <w:sz w:val="24"/>
                <w:szCs w:val="24"/>
              </w:rPr>
            </w:pPr>
          </w:p>
          <w:p w:rsidR="007C4CA1" w:rsidRPr="00C5743F" w:rsidRDefault="007C4CA1" w:rsidP="007C4CA1">
            <w:pPr>
              <w:tabs>
                <w:tab w:val="left" w:pos="175"/>
              </w:tabs>
              <w:contextualSpacing/>
              <w:jc w:val="center"/>
              <w:rPr>
                <w:rFonts w:ascii="Times New Roman" w:eastAsia="SimSun" w:hAnsi="Times New Roman" w:cs="Times New Roman"/>
                <w:b/>
                <w:i/>
                <w:sz w:val="24"/>
                <w:szCs w:val="24"/>
              </w:rPr>
            </w:pPr>
            <w:r w:rsidRPr="00C5743F">
              <w:rPr>
                <w:rFonts w:ascii="Times New Roman" w:eastAsia="SimSun" w:hAnsi="Times New Roman" w:cs="Times New Roman"/>
                <w:b/>
                <w:i/>
                <w:sz w:val="24"/>
                <w:szCs w:val="24"/>
              </w:rPr>
              <w:t>Обоснование депутата</w:t>
            </w:r>
          </w:p>
          <w:p w:rsidR="007C4CA1" w:rsidRPr="00C5743F" w:rsidRDefault="007C4CA1" w:rsidP="007C4CA1">
            <w:pPr>
              <w:tabs>
                <w:tab w:val="left" w:pos="175"/>
              </w:tabs>
              <w:contextualSpacing/>
              <w:jc w:val="center"/>
              <w:rPr>
                <w:rFonts w:ascii="Times New Roman" w:eastAsia="SimSun" w:hAnsi="Times New Roman" w:cs="Times New Roman"/>
                <w:b/>
                <w:i/>
                <w:sz w:val="24"/>
                <w:szCs w:val="24"/>
              </w:rPr>
            </w:pPr>
            <w:r w:rsidRPr="00C5743F">
              <w:rPr>
                <w:rFonts w:ascii="Times New Roman" w:eastAsia="SimSun" w:hAnsi="Times New Roman" w:cs="Times New Roman"/>
                <w:b/>
                <w:i/>
                <w:sz w:val="24"/>
                <w:szCs w:val="24"/>
              </w:rPr>
              <w:t>А. Аймагамбетова</w:t>
            </w:r>
          </w:p>
          <w:p w:rsidR="007C4CA1" w:rsidRPr="00C5743F" w:rsidRDefault="007C4CA1" w:rsidP="007C4CA1">
            <w:pPr>
              <w:widowControl w:val="0"/>
              <w:ind w:firstLine="45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val="kk-KZ" w:eastAsia="ru-RU"/>
              </w:rPr>
              <w:t>В целях увеличения ставки корпоративного подоходного налога</w:t>
            </w:r>
            <w:r w:rsidRPr="00C5743F">
              <w:rPr>
                <w:rFonts w:ascii="Times New Roman" w:eastAsia="Times New Roman" w:hAnsi="Times New Roman" w:cs="Times New Roman"/>
                <w:sz w:val="24"/>
                <w:szCs w:val="24"/>
                <w:lang w:eastAsia="ru-RU"/>
              </w:rPr>
              <w:t xml:space="preserve"> к </w:t>
            </w:r>
            <w:r w:rsidRPr="00C5743F">
              <w:rPr>
                <w:rFonts w:ascii="Times New Roman" w:eastAsia="Times New Roman" w:hAnsi="Times New Roman" w:cs="Times New Roman"/>
                <w:sz w:val="24"/>
                <w:szCs w:val="24"/>
                <w:lang w:val="kk-KZ" w:eastAsia="ru-RU"/>
              </w:rPr>
              <w:t>банковской деятельности</w:t>
            </w:r>
            <w:r w:rsidRPr="00C5743F">
              <w:rPr>
                <w:rFonts w:ascii="Times New Roman" w:eastAsia="Times New Roman" w:hAnsi="Times New Roman" w:cs="Times New Roman"/>
                <w:sz w:val="24"/>
                <w:szCs w:val="24"/>
                <w:lang w:eastAsia="ru-RU"/>
              </w:rPr>
              <w:t>.</w:t>
            </w:r>
          </w:p>
          <w:p w:rsidR="007C4CA1" w:rsidRPr="00C5743F" w:rsidRDefault="007C4CA1" w:rsidP="007C4CA1">
            <w:pPr>
              <w:tabs>
                <w:tab w:val="left" w:pos="175"/>
              </w:tabs>
              <w:ind w:firstLine="464"/>
              <w:contextualSpacing/>
              <w:jc w:val="both"/>
              <w:rPr>
                <w:rFonts w:ascii="Times New Roman" w:eastAsia="SimSun" w:hAnsi="Times New Roman" w:cs="Times New Roman"/>
                <w:sz w:val="24"/>
                <w:szCs w:val="24"/>
              </w:rPr>
            </w:pPr>
          </w:p>
          <w:p w:rsidR="007C4CA1" w:rsidRPr="00C5743F" w:rsidRDefault="007C4CA1" w:rsidP="007C4CA1">
            <w:pPr>
              <w:tabs>
                <w:tab w:val="left" w:pos="175"/>
              </w:tabs>
              <w:ind w:firstLine="464"/>
              <w:contextualSpacing/>
              <w:jc w:val="both"/>
              <w:rPr>
                <w:rFonts w:ascii="Times New Roman" w:eastAsia="SimSu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eastAsia="Calibri" w:hAnsi="Times New Roman" w:cs="Times New Roman"/>
                <w:sz w:val="24"/>
                <w:szCs w:val="24"/>
              </w:rPr>
            </w:pPr>
            <w:r w:rsidRPr="00C5743F">
              <w:rPr>
                <w:rFonts w:ascii="Times New Roman" w:eastAsia="Calibri" w:hAnsi="Times New Roman" w:cs="Times New Roman"/>
                <w:sz w:val="24"/>
                <w:szCs w:val="24"/>
              </w:rPr>
              <w:t>пункт 2 статьи 348 проекта</w:t>
            </w:r>
          </w:p>
        </w:tc>
        <w:tc>
          <w:tcPr>
            <w:tcW w:w="3828" w:type="dxa"/>
          </w:tcPr>
          <w:p w:rsidR="007C4CA1" w:rsidRPr="00C5743F" w:rsidRDefault="007C4CA1" w:rsidP="007C4CA1">
            <w:pPr>
              <w:ind w:firstLine="326"/>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348. Ставки налога</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4) от следующих видов деятельности -  </w:t>
            </w:r>
            <w:r w:rsidRPr="00C5743F">
              <w:rPr>
                <w:rFonts w:ascii="Times New Roman" w:eastAsia="Calibri" w:hAnsi="Times New Roman" w:cs="Times New Roman"/>
                <w:b/>
                <w:bCs/>
                <w:sz w:val="24"/>
                <w:szCs w:val="24"/>
              </w:rPr>
              <w:t>25 процентов</w:t>
            </w: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7C4CA1" w:rsidRPr="00C5743F" w:rsidRDefault="007C4CA1" w:rsidP="007C4CA1">
            <w:pPr>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C5743F">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7C4CA1" w:rsidRPr="00C5743F" w:rsidRDefault="007C4CA1" w:rsidP="007C4CA1">
            <w:pPr>
              <w:tabs>
                <w:tab w:val="left" w:pos="993"/>
              </w:tabs>
              <w:ind w:firstLine="326"/>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lastRenderedPageBreak/>
              <w:t>от оказания услуг казино, зала игровых автоматов;</w:t>
            </w:r>
          </w:p>
          <w:p w:rsidR="007C4CA1" w:rsidRPr="00C5743F" w:rsidRDefault="007C4CA1" w:rsidP="007C4CA1">
            <w:pPr>
              <w:tabs>
                <w:tab w:val="left" w:pos="993"/>
              </w:tabs>
              <w:ind w:firstLine="326"/>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4-1) отсутствует;</w:t>
            </w:r>
          </w:p>
          <w:p w:rsidR="007C4CA1" w:rsidRPr="00C5743F" w:rsidRDefault="007C4CA1" w:rsidP="007C4CA1">
            <w:pPr>
              <w:tabs>
                <w:tab w:val="left" w:pos="993"/>
              </w:tabs>
              <w:ind w:firstLine="326"/>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5)от иной деятельности, не предусмотренной подпунктами 1), 2), 3) и 4)настоящего пункта, – 20 процентов.</w:t>
            </w:r>
          </w:p>
          <w:p w:rsidR="007C4CA1" w:rsidRPr="00C5743F" w:rsidRDefault="007C4CA1" w:rsidP="007C4CA1">
            <w:pPr>
              <w:contextualSpacing/>
              <w:jc w:val="both"/>
              <w:textAlignment w:val="baseline"/>
              <w:rPr>
                <w:rFonts w:ascii="Times New Roman" w:eastAsia="Calibri" w:hAnsi="Times New Roman" w:cs="Times New Roman"/>
                <w:b/>
                <w:sz w:val="24"/>
                <w:szCs w:val="24"/>
              </w:rPr>
            </w:pPr>
          </w:p>
        </w:tc>
        <w:tc>
          <w:tcPr>
            <w:tcW w:w="4111" w:type="dxa"/>
          </w:tcPr>
          <w:p w:rsidR="007C4CA1" w:rsidRPr="00C5743F" w:rsidRDefault="007C4CA1" w:rsidP="007C4CA1">
            <w:pPr>
              <w:ind w:firstLine="3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в пункте 2 статьи 348 проекта:</w:t>
            </w:r>
          </w:p>
          <w:p w:rsidR="007C4CA1" w:rsidRPr="00C5743F" w:rsidRDefault="007C4CA1" w:rsidP="007C4CA1">
            <w:pPr>
              <w:ind w:firstLine="320"/>
              <w:jc w:val="both"/>
              <w:rPr>
                <w:rFonts w:ascii="Times New Roman" w:eastAsia="Calibri" w:hAnsi="Times New Roman" w:cs="Times New Roman"/>
                <w:b/>
                <w:sz w:val="24"/>
                <w:szCs w:val="24"/>
              </w:rPr>
            </w:pPr>
          </w:p>
          <w:p w:rsidR="007C4CA1" w:rsidRPr="00C5743F" w:rsidRDefault="007C4CA1" w:rsidP="007C4CA1">
            <w:pPr>
              <w:ind w:firstLine="320"/>
              <w:jc w:val="both"/>
              <w:rPr>
                <w:rFonts w:ascii="Times New Roman" w:eastAsia="Calibri" w:hAnsi="Times New Roman" w:cs="Times New Roman"/>
                <w:b/>
                <w:sz w:val="24"/>
                <w:szCs w:val="24"/>
              </w:rPr>
            </w:pPr>
          </w:p>
          <w:p w:rsidR="007C4CA1" w:rsidRPr="00C5743F" w:rsidRDefault="007C4CA1" w:rsidP="007C4CA1">
            <w:pPr>
              <w:ind w:firstLine="320"/>
              <w:jc w:val="both"/>
              <w:rPr>
                <w:rFonts w:ascii="Times New Roman" w:eastAsia="Calibri" w:hAnsi="Times New Roman" w:cs="Times New Roman"/>
                <w:b/>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sz w:val="24"/>
                <w:szCs w:val="24"/>
              </w:rPr>
            </w:pPr>
          </w:p>
          <w:p w:rsidR="007C4CA1" w:rsidRPr="00C5743F" w:rsidRDefault="007C4CA1" w:rsidP="007C4CA1">
            <w:pPr>
              <w:ind w:firstLine="3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абзац четвертый</w:t>
            </w:r>
            <w:r w:rsidRPr="00C5743F">
              <w:rPr>
                <w:rFonts w:ascii="Times New Roman" w:eastAsia="Calibri" w:hAnsi="Times New Roman" w:cs="Times New Roman"/>
                <w:sz w:val="24"/>
                <w:szCs w:val="24"/>
              </w:rPr>
              <w:t xml:space="preserve"> подпункта 4)</w:t>
            </w:r>
            <w:r w:rsidRPr="00C5743F">
              <w:rPr>
                <w:rFonts w:ascii="Times New Roman" w:eastAsia="Calibri" w:hAnsi="Times New Roman" w:cs="Times New Roman"/>
                <w:b/>
                <w:sz w:val="24"/>
                <w:szCs w:val="24"/>
              </w:rPr>
              <w:t xml:space="preserve"> исключить;</w:t>
            </w:r>
          </w:p>
          <w:p w:rsidR="007C4CA1" w:rsidRPr="00C5743F" w:rsidRDefault="007C4CA1" w:rsidP="007C4CA1">
            <w:pPr>
              <w:ind w:firstLine="320"/>
              <w:jc w:val="both"/>
              <w:rPr>
                <w:rFonts w:ascii="Times New Roman" w:eastAsia="Calibri" w:hAnsi="Times New Roman" w:cs="Times New Roman"/>
                <w:b/>
                <w:sz w:val="24"/>
                <w:szCs w:val="24"/>
              </w:rPr>
            </w:pPr>
          </w:p>
          <w:p w:rsidR="007C4CA1" w:rsidRPr="00C5743F" w:rsidRDefault="007C4CA1" w:rsidP="007C4CA1">
            <w:pPr>
              <w:ind w:firstLine="320"/>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дополнить </w:t>
            </w:r>
            <w:r w:rsidRPr="00C5743F">
              <w:rPr>
                <w:rFonts w:ascii="Times New Roman" w:eastAsia="Calibri" w:hAnsi="Times New Roman" w:cs="Times New Roman"/>
                <w:b/>
                <w:sz w:val="24"/>
                <w:szCs w:val="24"/>
              </w:rPr>
              <w:t>подпунктом 4-1)</w:t>
            </w:r>
            <w:r w:rsidRPr="00C5743F">
              <w:rPr>
                <w:rFonts w:ascii="Times New Roman" w:eastAsia="Calibri" w:hAnsi="Times New Roman" w:cs="Times New Roman"/>
                <w:sz w:val="24"/>
                <w:szCs w:val="24"/>
              </w:rPr>
              <w:t xml:space="preserve"> следующего содержания:</w:t>
            </w:r>
          </w:p>
          <w:p w:rsidR="007C4CA1" w:rsidRPr="00C5743F" w:rsidRDefault="007C4CA1" w:rsidP="007C4CA1">
            <w:pPr>
              <w:ind w:firstLine="320"/>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«4-1) от оказания услуг казино,  зала игровых автоматов, букмекерских контор - 30 процентов;»;</w:t>
            </w:r>
          </w:p>
        </w:tc>
        <w:tc>
          <w:tcPr>
            <w:tcW w:w="3685" w:type="dxa"/>
          </w:tcPr>
          <w:p w:rsidR="007C4CA1" w:rsidRPr="00C5743F" w:rsidRDefault="007C4CA1" w:rsidP="007C4CA1">
            <w:pPr>
              <w:jc w:val="center"/>
              <w:outlineLvl w:val="0"/>
              <w:rPr>
                <w:rFonts w:ascii="Times New Roman" w:eastAsia="Times New Roman" w:hAnsi="Times New Roman" w:cs="Times New Roman"/>
                <w:b/>
                <w:bCs/>
                <w:kern w:val="36"/>
                <w:sz w:val="24"/>
                <w:szCs w:val="24"/>
                <w:lang w:eastAsia="ru-RU"/>
              </w:rPr>
            </w:pPr>
            <w:r w:rsidRPr="00C5743F">
              <w:rPr>
                <w:rFonts w:ascii="Times New Roman" w:eastAsia="Times New Roman" w:hAnsi="Times New Roman" w:cs="Times New Roman"/>
                <w:b/>
                <w:bCs/>
                <w:kern w:val="36"/>
                <w:sz w:val="24"/>
                <w:szCs w:val="24"/>
                <w:lang w:eastAsia="ru-RU"/>
              </w:rPr>
              <w:lastRenderedPageBreak/>
              <w:t>депутат</w:t>
            </w:r>
          </w:p>
          <w:p w:rsidR="007C4CA1" w:rsidRPr="00C5743F" w:rsidRDefault="007C4CA1" w:rsidP="007C4CA1">
            <w:pPr>
              <w:jc w:val="center"/>
              <w:outlineLvl w:val="0"/>
              <w:rPr>
                <w:rFonts w:ascii="Times New Roman" w:eastAsia="Times New Roman" w:hAnsi="Times New Roman" w:cs="Times New Roman"/>
                <w:b/>
                <w:bCs/>
                <w:kern w:val="36"/>
                <w:sz w:val="24"/>
                <w:szCs w:val="24"/>
                <w:lang w:eastAsia="ru-RU"/>
              </w:rPr>
            </w:pPr>
            <w:r w:rsidRPr="00C5743F">
              <w:rPr>
                <w:rFonts w:ascii="Times New Roman" w:eastAsia="Times New Roman" w:hAnsi="Times New Roman" w:cs="Times New Roman"/>
                <w:b/>
                <w:bCs/>
                <w:kern w:val="36"/>
                <w:sz w:val="24"/>
                <w:szCs w:val="24"/>
                <w:lang w:eastAsia="ru-RU"/>
              </w:rPr>
              <w:t>Р. Берденов</w:t>
            </w: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ind w:firstLine="464"/>
              <w:jc w:val="both"/>
              <w:outlineLvl w:val="0"/>
              <w:rPr>
                <w:rFonts w:ascii="Times New Roman" w:eastAsia="Times New Roman" w:hAnsi="Times New Roman" w:cs="Times New Roman"/>
                <w:bCs/>
                <w:kern w:val="36"/>
                <w:sz w:val="24"/>
                <w:szCs w:val="24"/>
                <w:lang w:eastAsia="ru-RU"/>
              </w:rPr>
            </w:pPr>
            <w:r w:rsidRPr="00C5743F">
              <w:rPr>
                <w:rFonts w:ascii="Times New Roman" w:eastAsia="Times New Roman" w:hAnsi="Times New Roman" w:cs="Times New Roman"/>
                <w:bCs/>
                <w:kern w:val="36"/>
                <w:sz w:val="24"/>
                <w:szCs w:val="24"/>
                <w:lang w:eastAsia="ru-RU"/>
              </w:rPr>
              <w:t>В декабре 2017 года, когда принимался Налоговый Кодекс и утверждались ставки платы за пользование лицензиями на занятие отдельными видами деятельности и налога на игорный бизнес, объем услуг по организациям азартных игр и заключения пари составлял 15,5 млрд. тенге, а в 2022 году составил 553,6 млрд. тенге. То есть, рост составил более в 35 раз.</w:t>
            </w:r>
          </w:p>
          <w:p w:rsidR="007C4CA1" w:rsidRPr="00C5743F" w:rsidRDefault="007C4CA1" w:rsidP="007C4CA1">
            <w:pPr>
              <w:ind w:firstLine="464"/>
              <w:jc w:val="both"/>
              <w:outlineLvl w:val="0"/>
              <w:rPr>
                <w:rFonts w:ascii="Times New Roman" w:eastAsia="Times New Roman" w:hAnsi="Times New Roman" w:cs="Times New Roman"/>
                <w:bCs/>
                <w:kern w:val="36"/>
                <w:sz w:val="24"/>
                <w:szCs w:val="24"/>
                <w:lang w:eastAsia="ru-RU"/>
              </w:rPr>
            </w:pPr>
            <w:r w:rsidRPr="00C5743F">
              <w:rPr>
                <w:rFonts w:ascii="Times New Roman" w:eastAsia="Times New Roman" w:hAnsi="Times New Roman" w:cs="Times New Roman"/>
                <w:bCs/>
                <w:kern w:val="36"/>
                <w:sz w:val="24"/>
                <w:szCs w:val="24"/>
                <w:lang w:eastAsia="ru-RU"/>
              </w:rPr>
              <w:t>Поэтому необходимо актуализировать ставки платы за пользование лицензиями и налога на игорный бизнес в соответствии со сложившимися реалиями и объемами рынка.</w:t>
            </w: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p w:rsidR="007C4CA1" w:rsidRPr="00C5743F" w:rsidRDefault="007C4CA1" w:rsidP="007C4CA1">
            <w:pPr>
              <w:jc w:val="both"/>
              <w:outlineLvl w:val="0"/>
              <w:rPr>
                <w:rFonts w:ascii="Times New Roman" w:eastAsia="Times New Roman" w:hAnsi="Times New Roman" w:cs="Times New Roman"/>
                <w:bCs/>
                <w:kern w:val="36"/>
                <w:sz w:val="24"/>
                <w:szCs w:val="24"/>
                <w:lang w:eastAsia="ru-RU"/>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ind w:left="-107" w:right="-110"/>
              <w:jc w:val="center"/>
              <w:rPr>
                <w:rFonts w:ascii="Times New Roman" w:hAnsi="Times New Roman"/>
                <w:bCs/>
                <w:color w:val="000000"/>
                <w:sz w:val="24"/>
                <w:szCs w:val="24"/>
                <w:lang w:val="kk-KZ"/>
              </w:rPr>
            </w:pPr>
            <w:r w:rsidRPr="00C5743F">
              <w:rPr>
                <w:rFonts w:ascii="Times New Roman" w:hAnsi="Times New Roman"/>
                <w:bCs/>
                <w:color w:val="000000"/>
                <w:sz w:val="24"/>
                <w:szCs w:val="24"/>
                <w:lang w:val="kk-KZ"/>
              </w:rPr>
              <w:t>подпункты 4) и 5) пункта 2 статья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31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348. Ставки налога</w:t>
            </w:r>
          </w:p>
          <w:p w:rsidR="007C4CA1" w:rsidRPr="00C5743F" w:rsidRDefault="007C4CA1" w:rsidP="007C4CA1">
            <w:pPr>
              <w:ind w:firstLine="311"/>
              <w:contextualSpacing/>
              <w:jc w:val="both"/>
              <w:rPr>
                <w:rFonts w:ascii="Times New Roman" w:eastAsia="Calibri" w:hAnsi="Times New Roman" w:cs="Times New Roman"/>
                <w:b/>
                <w:sz w:val="24"/>
                <w:szCs w:val="24"/>
              </w:rPr>
            </w:pPr>
          </w:p>
          <w:p w:rsidR="007C4CA1" w:rsidRPr="00C5743F" w:rsidRDefault="007C4CA1" w:rsidP="007C4CA1">
            <w:pPr>
              <w:tabs>
                <w:tab w:val="left" w:pos="993"/>
              </w:tabs>
              <w:ind w:firstLine="31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31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7C4CA1" w:rsidRPr="00C5743F" w:rsidRDefault="007C4CA1" w:rsidP="007C4CA1">
            <w:pPr>
              <w:tabs>
                <w:tab w:val="left" w:pos="993"/>
              </w:tabs>
              <w:ind w:firstLine="31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p>
          <w:p w:rsidR="007C4CA1" w:rsidRPr="00C5743F" w:rsidRDefault="007C4CA1" w:rsidP="007C4CA1">
            <w:pPr>
              <w:tabs>
                <w:tab w:val="left" w:pos="993"/>
              </w:tabs>
              <w:ind w:firstLine="311"/>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4) от следующих видов деятельности -  25 процентов:</w:t>
            </w:r>
          </w:p>
          <w:p w:rsidR="007C4CA1" w:rsidRPr="00C5743F" w:rsidRDefault="007C4CA1" w:rsidP="007C4CA1">
            <w:pPr>
              <w:tabs>
                <w:tab w:val="left" w:pos="993"/>
              </w:tabs>
              <w:ind w:firstLine="311"/>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7C4CA1" w:rsidRPr="00C5743F" w:rsidRDefault="007C4CA1" w:rsidP="007C4CA1">
            <w:pPr>
              <w:ind w:firstLine="31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w:t>
            </w:r>
            <w:r w:rsidRPr="00C5743F">
              <w:rPr>
                <w:rFonts w:ascii="Times New Roman" w:eastAsia="Calibri" w:hAnsi="Times New Roman" w:cs="Times New Roman"/>
                <w:bCs/>
                <w:sz w:val="24"/>
                <w:szCs w:val="24"/>
              </w:rPr>
              <w:lastRenderedPageBreak/>
              <w:t xml:space="preserve">устанавливается </w:t>
            </w:r>
            <w:r w:rsidRPr="00C5743F">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7C4CA1" w:rsidRPr="00C5743F" w:rsidRDefault="007C4CA1" w:rsidP="007C4CA1">
            <w:pPr>
              <w:tabs>
                <w:tab w:val="left" w:pos="993"/>
              </w:tabs>
              <w:ind w:firstLine="31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от оказания услуг казино, зала игровых автоматов;</w:t>
            </w:r>
          </w:p>
          <w:p w:rsidR="007C4CA1" w:rsidRPr="00C5743F" w:rsidRDefault="007C4CA1" w:rsidP="007C4CA1">
            <w:pPr>
              <w:tabs>
                <w:tab w:val="left" w:pos="993"/>
              </w:tabs>
              <w:ind w:firstLine="311"/>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
                <w:bCs/>
                <w:sz w:val="24"/>
                <w:szCs w:val="24"/>
              </w:rPr>
              <w:t>5)</w:t>
            </w:r>
            <w:r w:rsidRPr="00C5743F">
              <w:rPr>
                <w:rFonts w:ascii="Times New Roman" w:eastAsia="Calibri" w:hAnsi="Times New Roman" w:cs="Times New Roman"/>
                <w:bCs/>
                <w:sz w:val="24"/>
                <w:szCs w:val="24"/>
              </w:rPr>
              <w:t xml:space="preserve">от иной деятельности, не предусмотренной подпунктами 1), 2), 3) </w:t>
            </w:r>
            <w:r w:rsidRPr="00C5743F">
              <w:rPr>
                <w:rFonts w:ascii="Times New Roman" w:eastAsia="Calibri" w:hAnsi="Times New Roman" w:cs="Times New Roman"/>
                <w:b/>
                <w:bCs/>
                <w:sz w:val="24"/>
                <w:szCs w:val="24"/>
              </w:rPr>
              <w:t>и 4)настоящего</w:t>
            </w:r>
            <w:r w:rsidRPr="00C5743F">
              <w:rPr>
                <w:rFonts w:ascii="Times New Roman" w:eastAsia="Calibri" w:hAnsi="Times New Roman" w:cs="Times New Roman"/>
                <w:bCs/>
                <w:sz w:val="24"/>
                <w:szCs w:val="24"/>
              </w:rPr>
              <w:t xml:space="preserve"> пункта, – 20 процентов.</w:t>
            </w:r>
          </w:p>
          <w:p w:rsidR="007C4CA1" w:rsidRPr="00C5743F" w:rsidRDefault="007C4CA1" w:rsidP="007C4CA1">
            <w:pPr>
              <w:tabs>
                <w:tab w:val="left" w:pos="993"/>
              </w:tabs>
              <w:ind w:firstLine="311"/>
              <w:contextualSpacing/>
              <w:jc w:val="both"/>
              <w:rPr>
                <w:rFonts w:ascii="Times New Roman" w:eastAsia="Calibri" w:hAnsi="Times New Roman" w:cs="Times New Roman"/>
                <w:bCs/>
                <w:sz w:val="28"/>
                <w:szCs w:val="28"/>
              </w:rPr>
            </w:pPr>
            <w:r w:rsidRPr="00C5743F">
              <w:rPr>
                <w:rFonts w:ascii="Times New Roman" w:eastAsia="Calibri" w:hAnsi="Times New Roman" w:cs="Times New Roman"/>
                <w:bCs/>
                <w:sz w:val="24"/>
                <w:szCs w:val="24"/>
              </w:rPr>
              <w:t>…</w:t>
            </w:r>
          </w:p>
          <w:p w:rsidR="007C4CA1" w:rsidRPr="00C5743F" w:rsidRDefault="007C4CA1" w:rsidP="007C4CA1">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firstLine="398"/>
              <w:jc w:val="both"/>
              <w:rPr>
                <w:rFonts w:ascii="Times New Roman" w:hAnsi="Times New Roman"/>
                <w:b/>
                <w:bCs/>
                <w:color w:val="000000"/>
                <w:sz w:val="24"/>
                <w:szCs w:val="24"/>
                <w:lang w:val="kk-KZ"/>
              </w:rPr>
            </w:pPr>
            <w:r w:rsidRPr="00C5743F">
              <w:rPr>
                <w:rFonts w:ascii="Times New Roman" w:hAnsi="Times New Roman"/>
                <w:b/>
                <w:bCs/>
                <w:color w:val="000000"/>
                <w:sz w:val="24"/>
                <w:szCs w:val="24"/>
                <w:lang w:val="kk-KZ"/>
              </w:rPr>
              <w:lastRenderedPageBreak/>
              <w:t xml:space="preserve">подпункты </w:t>
            </w:r>
            <w:r w:rsidRPr="00C5743F">
              <w:rPr>
                <w:rFonts w:ascii="Times New Roman" w:hAnsi="Times New Roman"/>
                <w:b/>
                <w:bCs/>
                <w:color w:val="000000"/>
                <w:sz w:val="24"/>
                <w:szCs w:val="24"/>
              </w:rPr>
              <w:t xml:space="preserve">4) и 5) </w:t>
            </w:r>
            <w:r w:rsidRPr="00C5743F">
              <w:rPr>
                <w:rFonts w:ascii="Times New Roman" w:hAnsi="Times New Roman"/>
                <w:bCs/>
                <w:color w:val="000000"/>
                <w:sz w:val="24"/>
                <w:szCs w:val="24"/>
              </w:rPr>
              <w:t>п</w:t>
            </w:r>
            <w:r w:rsidRPr="00C5743F">
              <w:rPr>
                <w:rFonts w:ascii="Times New Roman" w:hAnsi="Times New Roman"/>
                <w:bCs/>
                <w:color w:val="000000"/>
                <w:sz w:val="24"/>
                <w:szCs w:val="24"/>
                <w:lang w:val="kk-KZ"/>
              </w:rPr>
              <w:t xml:space="preserve">ункта 2 статьи 348 проекта </w:t>
            </w:r>
            <w:r w:rsidRPr="00C5743F">
              <w:rPr>
                <w:rFonts w:ascii="Times New Roman" w:hAnsi="Times New Roman"/>
                <w:b/>
                <w:bCs/>
                <w:color w:val="000000"/>
                <w:sz w:val="24"/>
                <w:szCs w:val="24"/>
                <w:lang w:val="kk-KZ"/>
              </w:rPr>
              <w:t>изложить в следующей редакции:</w:t>
            </w:r>
          </w:p>
          <w:p w:rsidR="007C4CA1" w:rsidRPr="00C5743F" w:rsidRDefault="007C4CA1" w:rsidP="007C4CA1">
            <w:pPr>
              <w:shd w:val="clear" w:color="auto" w:fill="FFFFFF"/>
              <w:ind w:left="57" w:right="57" w:firstLine="398"/>
              <w:jc w:val="both"/>
              <w:rPr>
                <w:rFonts w:ascii="Times New Roman" w:hAnsi="Times New Roman"/>
                <w:b/>
                <w:bCs/>
                <w:color w:val="000000"/>
                <w:sz w:val="24"/>
                <w:szCs w:val="24"/>
                <w:lang w:val="kk-KZ"/>
              </w:rPr>
            </w:pPr>
            <w:r w:rsidRPr="00C5743F">
              <w:rPr>
                <w:rFonts w:ascii="Times New Roman" w:hAnsi="Times New Roman"/>
                <w:b/>
                <w:bCs/>
                <w:color w:val="000000"/>
                <w:sz w:val="24"/>
                <w:szCs w:val="24"/>
                <w:lang w:val="kk-KZ"/>
              </w:rPr>
              <w:t>«</w:t>
            </w:r>
            <w:r w:rsidRPr="00C5743F">
              <w:rPr>
                <w:rFonts w:ascii="Times New Roman" w:hAnsi="Times New Roman"/>
                <w:bCs/>
                <w:sz w:val="24"/>
                <w:szCs w:val="24"/>
              </w:rPr>
              <w:t xml:space="preserve">4) </w:t>
            </w:r>
            <w:r w:rsidRPr="00C5743F">
              <w:rPr>
                <w:rFonts w:ascii="Times New Roman" w:hAnsi="Times New Roman"/>
                <w:b/>
                <w:sz w:val="24"/>
                <w:szCs w:val="24"/>
              </w:rPr>
              <w:t>банковской деятельности, осуществляемой банками второго уровня, по налогооблагаемому доходу, полученного от деятельности по кредитованию субъектов агропромышленного комплекса – 10 процентов.</w:t>
            </w:r>
          </w:p>
          <w:p w:rsidR="007C4CA1" w:rsidRPr="00C5743F" w:rsidRDefault="007C4CA1" w:rsidP="007C4CA1">
            <w:pPr>
              <w:ind w:firstLine="398"/>
              <w:contextualSpacing/>
              <w:jc w:val="both"/>
              <w:rPr>
                <w:rFonts w:ascii="Times New Roman" w:hAnsi="Times New Roman"/>
                <w:b/>
                <w:sz w:val="24"/>
                <w:szCs w:val="24"/>
              </w:rPr>
            </w:pPr>
            <w:r w:rsidRPr="00C5743F">
              <w:rPr>
                <w:rFonts w:ascii="Times New Roman" w:hAnsi="Times New Roman"/>
                <w:bCs/>
                <w:sz w:val="24"/>
                <w:szCs w:val="24"/>
              </w:rPr>
              <w:t xml:space="preserve">5) банковской деятельности, осуществляемой банками второго уровня, за исключением налогооблагаемого дохода, полученного </w:t>
            </w:r>
            <w:r w:rsidRPr="00C5743F">
              <w:rPr>
                <w:rFonts w:ascii="Times New Roman" w:hAnsi="Times New Roman"/>
                <w:b/>
                <w:sz w:val="24"/>
                <w:szCs w:val="24"/>
              </w:rPr>
              <w:t>от деятельности по кредитованию реального сектора экономики</w:t>
            </w:r>
            <w:r w:rsidRPr="00C5743F">
              <w:rPr>
                <w:rFonts w:ascii="Times New Roman" w:hAnsi="Times New Roman"/>
                <w:bCs/>
                <w:sz w:val="24"/>
                <w:szCs w:val="24"/>
              </w:rPr>
              <w:t xml:space="preserve"> </w:t>
            </w:r>
            <w:r w:rsidRPr="00C5743F">
              <w:rPr>
                <w:rFonts w:ascii="Times New Roman" w:hAnsi="Times New Roman"/>
                <w:b/>
                <w:sz w:val="24"/>
                <w:szCs w:val="24"/>
              </w:rPr>
              <w:t>и субъектов агропромышленного комплекса – 50 процентов.</w:t>
            </w:r>
          </w:p>
          <w:p w:rsidR="007C4CA1" w:rsidRPr="00C5743F" w:rsidRDefault="007C4CA1" w:rsidP="007C4CA1">
            <w:pPr>
              <w:ind w:firstLine="398"/>
              <w:contextualSpacing/>
              <w:jc w:val="both"/>
              <w:rPr>
                <w:rFonts w:ascii="Times New Roman" w:hAnsi="Times New Roman"/>
                <w:bCs/>
                <w:sz w:val="24"/>
                <w:szCs w:val="24"/>
              </w:rPr>
            </w:pPr>
            <w:r w:rsidRPr="00C5743F">
              <w:rPr>
                <w:rFonts w:ascii="Times New Roman" w:hAnsi="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w:t>
            </w:r>
            <w:r w:rsidRPr="00C5743F">
              <w:rPr>
                <w:rFonts w:ascii="Times New Roman" w:hAnsi="Times New Roman"/>
                <w:bCs/>
                <w:sz w:val="24"/>
                <w:szCs w:val="24"/>
              </w:rPr>
              <w:lastRenderedPageBreak/>
              <w:t xml:space="preserve">деятельности устанавливается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w:t>
            </w:r>
            <w:r w:rsidRPr="00C5743F">
              <w:rPr>
                <w:rFonts w:ascii="Times New Roman" w:hAnsi="Times New Roman"/>
                <w:b/>
                <w:sz w:val="24"/>
                <w:szCs w:val="24"/>
              </w:rPr>
              <w:t>уполномоченными органами</w:t>
            </w:r>
            <w:r w:rsidRPr="00C5743F">
              <w:rPr>
                <w:rFonts w:ascii="Times New Roman" w:hAnsi="Times New Roman"/>
                <w:bCs/>
                <w:sz w:val="24"/>
                <w:szCs w:val="24"/>
              </w:rPr>
              <w:t>;</w:t>
            </w:r>
          </w:p>
          <w:p w:rsidR="007C4CA1" w:rsidRPr="00C5743F" w:rsidRDefault="007C4CA1" w:rsidP="007C4CA1">
            <w:pPr>
              <w:ind w:firstLine="398"/>
              <w:contextualSpacing/>
              <w:jc w:val="both"/>
              <w:rPr>
                <w:rFonts w:ascii="Times New Roman" w:hAnsi="Times New Roman"/>
                <w:bCs/>
                <w:sz w:val="24"/>
                <w:szCs w:val="24"/>
              </w:rPr>
            </w:pPr>
            <w:r w:rsidRPr="00C5743F">
              <w:rPr>
                <w:rFonts w:ascii="Times New Roman" w:hAnsi="Times New Roman"/>
                <w:bCs/>
                <w:sz w:val="24"/>
                <w:szCs w:val="24"/>
              </w:rPr>
              <w:t>от оказания услуг казино, зала игровых автоматов;</w:t>
            </w:r>
          </w:p>
          <w:p w:rsidR="007C4CA1" w:rsidRPr="00C5743F" w:rsidRDefault="007C4CA1" w:rsidP="007C4CA1">
            <w:pPr>
              <w:shd w:val="clear" w:color="auto" w:fill="FFFFFF"/>
              <w:ind w:left="57" w:right="57" w:firstLine="398"/>
              <w:jc w:val="both"/>
              <w:rPr>
                <w:rFonts w:ascii="Times New Roman" w:hAnsi="Times New Roman"/>
                <w:bCs/>
                <w:sz w:val="24"/>
                <w:szCs w:val="24"/>
              </w:rPr>
            </w:pPr>
            <w:r w:rsidRPr="00C5743F">
              <w:rPr>
                <w:rFonts w:ascii="Times New Roman" w:hAnsi="Times New Roman"/>
                <w:b/>
                <w:bCs/>
                <w:sz w:val="24"/>
                <w:szCs w:val="24"/>
              </w:rPr>
              <w:t>6)</w:t>
            </w:r>
            <w:r w:rsidRPr="00C5743F">
              <w:rPr>
                <w:rFonts w:ascii="Times New Roman" w:hAnsi="Times New Roman"/>
                <w:bCs/>
                <w:sz w:val="24"/>
                <w:szCs w:val="24"/>
                <w:lang w:val="kk-KZ"/>
              </w:rPr>
              <w:t xml:space="preserve"> </w:t>
            </w:r>
            <w:r w:rsidRPr="00C5743F">
              <w:rPr>
                <w:rFonts w:ascii="Times New Roman" w:hAnsi="Times New Roman"/>
                <w:bCs/>
                <w:sz w:val="24"/>
                <w:szCs w:val="24"/>
              </w:rPr>
              <w:t xml:space="preserve">от иной деятельности, не предусмотренной подпунктами 1), 2), 3), 4) </w:t>
            </w:r>
            <w:r w:rsidRPr="00C5743F">
              <w:rPr>
                <w:rFonts w:ascii="Times New Roman" w:hAnsi="Times New Roman"/>
                <w:b/>
                <w:sz w:val="24"/>
                <w:szCs w:val="24"/>
              </w:rPr>
              <w:t>и 5)</w:t>
            </w:r>
            <w:r w:rsidRPr="00C5743F">
              <w:rPr>
                <w:rFonts w:ascii="Times New Roman" w:hAnsi="Times New Roman"/>
                <w:bCs/>
                <w:sz w:val="24"/>
                <w:szCs w:val="24"/>
              </w:rPr>
              <w:t xml:space="preserve"> настоящего пункта, – 20 процентов.»;</w:t>
            </w:r>
          </w:p>
          <w:p w:rsidR="007C4CA1" w:rsidRPr="00C5743F" w:rsidRDefault="007C4CA1" w:rsidP="007C4CA1">
            <w:pPr>
              <w:shd w:val="clear" w:color="auto" w:fill="FFFFFF"/>
              <w:ind w:left="57" w:right="57" w:firstLine="398"/>
              <w:jc w:val="both"/>
              <w:rPr>
                <w:rFonts w:ascii="Times New Roman" w:hAnsi="Times New Roman"/>
                <w:bCs/>
                <w:sz w:val="24"/>
                <w:szCs w:val="24"/>
              </w:rPr>
            </w:pPr>
          </w:p>
          <w:p w:rsidR="007C4CA1" w:rsidRPr="00C5743F" w:rsidRDefault="007C4CA1" w:rsidP="007C4CA1">
            <w:pPr>
              <w:shd w:val="clear" w:color="auto" w:fill="FFFFFF"/>
              <w:ind w:left="57" w:right="57" w:firstLine="398"/>
              <w:jc w:val="center"/>
              <w:rPr>
                <w:rFonts w:ascii="Times New Roman" w:hAnsi="Times New Roman"/>
                <w:bCs/>
                <w:i/>
                <w:sz w:val="24"/>
                <w:szCs w:val="24"/>
              </w:rPr>
            </w:pPr>
            <w:r w:rsidRPr="00C5743F">
              <w:rPr>
                <w:rFonts w:ascii="Times New Roman" w:hAnsi="Times New Roman"/>
                <w:bCs/>
                <w:i/>
                <w:sz w:val="24"/>
                <w:szCs w:val="24"/>
              </w:rPr>
              <w:t>Соответственно изменить последующую нумерацию подпунктов</w:t>
            </w:r>
          </w:p>
          <w:p w:rsidR="007C4CA1" w:rsidRPr="00C5743F" w:rsidRDefault="007C4CA1" w:rsidP="007C4CA1">
            <w:pPr>
              <w:shd w:val="clear" w:color="auto" w:fill="FFFFFF"/>
              <w:ind w:left="57" w:right="57"/>
              <w:jc w:val="both"/>
              <w:rPr>
                <w:rFonts w:ascii="Times New Roman" w:hAnsi="Times New Roman"/>
                <w:color w:val="000000"/>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lastRenderedPageBreak/>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rPr>
                <w:rFonts w:ascii="Times New Roman" w:hAnsi="Times New Roman"/>
                <w:b/>
                <w:color w:val="000000"/>
                <w:sz w:val="24"/>
                <w:szCs w:val="24"/>
                <w:lang w:val="kk-KZ"/>
              </w:rPr>
            </w:pPr>
          </w:p>
          <w:p w:rsidR="007C4CA1" w:rsidRPr="00C5743F" w:rsidRDefault="007C4CA1" w:rsidP="007C4CA1">
            <w:pPr>
              <w:ind w:firstLine="314"/>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За последние 10 лет доля кредитования реального сектора экономики в портфеле банков второго уровня упал с 25 до 8 процентов. Более того, в БВУ накопленный объем свободных средств достиг 50 трлн тенге. Основная причина такого положения заключается в избежании банков от рискованных кредитов и чрезмерном «увлечении» потребительским креитованием, где оборачиваемость денег намного короче, а ставки выше.</w:t>
            </w:r>
          </w:p>
          <w:p w:rsidR="007C4CA1" w:rsidRPr="00C5743F" w:rsidRDefault="007C4CA1" w:rsidP="007C4CA1">
            <w:pPr>
              <w:ind w:firstLine="314"/>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Кроме того, участие БВУ в кредитовании субъектов АПК достиг исторического минимума. При этом, согласно плана </w:t>
            </w:r>
            <w:r w:rsidRPr="00C5743F">
              <w:rPr>
                <w:rFonts w:ascii="Times New Roman" w:hAnsi="Times New Roman"/>
                <w:bCs/>
                <w:color w:val="000000"/>
                <w:sz w:val="24"/>
                <w:szCs w:val="24"/>
                <w:lang w:val="kk-KZ"/>
              </w:rPr>
              <w:lastRenderedPageBreak/>
              <w:t xml:space="preserve">Правительства субсидирование АПК будет исключено в 2028 году, а бюджетное кредитование Аграрной кредитной корпорации не растет в ожидаемом объеме (не более 20% от реальной потребности). </w:t>
            </w:r>
          </w:p>
          <w:p w:rsidR="007C4CA1" w:rsidRPr="00C5743F" w:rsidRDefault="007C4CA1" w:rsidP="007C4CA1">
            <w:pPr>
              <w:ind w:firstLine="314"/>
              <w:jc w:val="both"/>
              <w:rPr>
                <w:rFonts w:ascii="Times New Roman" w:hAnsi="Times New Roman"/>
                <w:b/>
                <w:color w:val="000000"/>
                <w:sz w:val="24"/>
                <w:szCs w:val="24"/>
              </w:rPr>
            </w:pPr>
            <w:r w:rsidRPr="00C5743F">
              <w:rPr>
                <w:rFonts w:ascii="Times New Roman" w:hAnsi="Times New Roman"/>
                <w:bCs/>
                <w:color w:val="000000"/>
                <w:sz w:val="24"/>
                <w:szCs w:val="24"/>
                <w:lang w:val="kk-KZ"/>
              </w:rPr>
              <w:t xml:space="preserve">Установление предлагаемых налоговых условий позволит мгновенно решить данный вопрос.     </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FB0165">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ind w:left="34" w:right="57"/>
              <w:jc w:val="center"/>
              <w:rPr>
                <w:rFonts w:ascii="Times New Roman" w:hAnsi="Times New Roman"/>
                <w:bCs/>
                <w:color w:val="000000"/>
                <w:sz w:val="24"/>
                <w:szCs w:val="24"/>
                <w:lang w:val="kk-KZ"/>
              </w:rPr>
            </w:pPr>
            <w:r w:rsidRPr="00C5743F">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453"/>
              <w:contextualSpacing/>
              <w:jc w:val="both"/>
              <w:rPr>
                <w:rFonts w:ascii="Times New Roman" w:hAnsi="Times New Roman"/>
                <w:b/>
                <w:bCs/>
                <w:sz w:val="24"/>
                <w:szCs w:val="24"/>
                <w:lang w:val="kk-KZ"/>
              </w:rPr>
            </w:pPr>
            <w:r w:rsidRPr="00C5743F">
              <w:rPr>
                <w:rFonts w:ascii="Times New Roman" w:hAnsi="Times New Roman"/>
                <w:bCs/>
                <w:sz w:val="24"/>
                <w:szCs w:val="24"/>
                <w:lang w:val="kk-KZ"/>
              </w:rPr>
              <w:t xml:space="preserve">     </w:t>
            </w:r>
            <w:r w:rsidRPr="00C5743F">
              <w:rPr>
                <w:rFonts w:ascii="Times New Roman" w:hAnsi="Times New Roman"/>
                <w:b/>
                <w:bCs/>
                <w:sz w:val="24"/>
                <w:szCs w:val="24"/>
                <w:lang w:val="kk-KZ"/>
              </w:rPr>
              <w:t>Статья 348. Ставки налога</w:t>
            </w:r>
          </w:p>
          <w:p w:rsidR="007C4CA1" w:rsidRPr="00C5743F" w:rsidRDefault="007C4CA1" w:rsidP="007C4CA1">
            <w:pPr>
              <w:ind w:firstLine="453"/>
              <w:contextualSpacing/>
              <w:jc w:val="both"/>
              <w:rPr>
                <w:rFonts w:ascii="Times New Roman" w:hAnsi="Times New Roman"/>
                <w:bCs/>
                <w:sz w:val="24"/>
                <w:szCs w:val="24"/>
                <w:lang w:val="kk-KZ"/>
              </w:rPr>
            </w:pPr>
            <w:r w:rsidRPr="00C5743F">
              <w:rPr>
                <w:rFonts w:ascii="Times New Roman" w:hAnsi="Times New Roman"/>
                <w:bCs/>
                <w:sz w:val="24"/>
                <w:szCs w:val="24"/>
                <w:lang w:val="kk-KZ"/>
              </w:rPr>
              <w:t xml:space="preserve">     ...</w:t>
            </w:r>
          </w:p>
          <w:p w:rsidR="007C4CA1" w:rsidRPr="00C5743F" w:rsidRDefault="007C4CA1" w:rsidP="007C4CA1">
            <w:pPr>
              <w:ind w:firstLine="453"/>
              <w:contextualSpacing/>
              <w:jc w:val="both"/>
              <w:rPr>
                <w:rFonts w:ascii="Times New Roman" w:hAnsi="Times New Roman"/>
                <w:b/>
                <w:bCs/>
                <w:sz w:val="24"/>
                <w:szCs w:val="24"/>
              </w:rPr>
            </w:pPr>
            <w:r w:rsidRPr="00C5743F">
              <w:rPr>
                <w:rFonts w:ascii="Times New Roman" w:hAnsi="Times New Roman"/>
                <w:bCs/>
                <w:sz w:val="24"/>
                <w:szCs w:val="24"/>
                <w:lang w:val="kk-KZ"/>
              </w:rPr>
              <w:t xml:space="preserve">     </w:t>
            </w:r>
            <w:r w:rsidRPr="00C5743F">
              <w:rPr>
                <w:rFonts w:ascii="Times New Roman" w:hAnsi="Times New Roman"/>
                <w:bCs/>
                <w:sz w:val="24"/>
                <w:szCs w:val="24"/>
              </w:rPr>
              <w:t xml:space="preserve">3. В целях применения подпунктов 1) и 2)  пункта 2 к доходам, полученным от осуществления деятельности, указанной в данных подпунктах, относятся, в том числе, бюджетные субсидии, предоставленные производителям сельскохозяйственной продукции в </w:t>
            </w:r>
            <w:r w:rsidRPr="00C5743F">
              <w:rPr>
                <w:rFonts w:ascii="Times New Roman" w:hAnsi="Times New Roman"/>
                <w:bCs/>
                <w:sz w:val="24"/>
                <w:szCs w:val="24"/>
              </w:rPr>
              <w:lastRenderedPageBreak/>
              <w:t>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7C4CA1" w:rsidRPr="00C5743F" w:rsidRDefault="007C4CA1" w:rsidP="007C4CA1">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firstLine="398"/>
              <w:jc w:val="both"/>
              <w:rPr>
                <w:rFonts w:ascii="Times New Roman" w:hAnsi="Times New Roman"/>
                <w:bCs/>
                <w:color w:val="000000"/>
                <w:sz w:val="24"/>
                <w:szCs w:val="24"/>
                <w:lang w:val="kk-KZ"/>
              </w:rPr>
            </w:pPr>
            <w:r w:rsidRPr="00C5743F">
              <w:rPr>
                <w:rFonts w:ascii="Times New Roman" w:hAnsi="Times New Roman"/>
                <w:b/>
                <w:bCs/>
                <w:color w:val="000000"/>
                <w:sz w:val="24"/>
                <w:szCs w:val="24"/>
                <w:lang w:val="kk-KZ"/>
              </w:rPr>
              <w:lastRenderedPageBreak/>
              <w:t>пункт 3</w:t>
            </w:r>
            <w:r w:rsidRPr="00C5743F">
              <w:rPr>
                <w:rFonts w:ascii="Times New Roman" w:hAnsi="Times New Roman"/>
                <w:bCs/>
                <w:color w:val="000000"/>
                <w:sz w:val="24"/>
                <w:szCs w:val="24"/>
                <w:lang w:val="kk-KZ"/>
              </w:rPr>
              <w:t xml:space="preserve"> статьи 348 проекта изложить в следующей редакции:</w:t>
            </w:r>
          </w:p>
          <w:p w:rsidR="007C4CA1" w:rsidRPr="00C5743F" w:rsidRDefault="007C4CA1" w:rsidP="007C4CA1">
            <w:pPr>
              <w:shd w:val="clear" w:color="auto" w:fill="FFFFFF"/>
              <w:ind w:left="57" w:right="57" w:firstLine="398"/>
              <w:jc w:val="both"/>
              <w:rPr>
                <w:rFonts w:ascii="Times New Roman" w:hAnsi="Times New Roman"/>
                <w:b/>
                <w:color w:val="000000"/>
                <w:sz w:val="24"/>
                <w:szCs w:val="24"/>
                <w:lang w:val="kk-KZ"/>
              </w:rPr>
            </w:pPr>
            <w:r w:rsidRPr="00C5743F">
              <w:rPr>
                <w:rFonts w:ascii="Times New Roman" w:hAnsi="Times New Roman"/>
                <w:b/>
                <w:color w:val="000000"/>
                <w:sz w:val="24"/>
                <w:szCs w:val="24"/>
                <w:lang w:val="kk-KZ"/>
              </w:rPr>
              <w:t>«3. Б</w:t>
            </w:r>
            <w:r w:rsidRPr="00C5743F">
              <w:rPr>
                <w:rFonts w:ascii="Times New Roman" w:hAnsi="Times New Roman"/>
                <w:b/>
                <w:bCs/>
                <w:sz w:val="24"/>
                <w:szCs w:val="24"/>
              </w:rPr>
              <w:t xml:space="preserve">юджетные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w:t>
            </w:r>
            <w:r w:rsidRPr="00C5743F">
              <w:rPr>
                <w:rFonts w:ascii="Times New Roman" w:hAnsi="Times New Roman"/>
                <w:b/>
                <w:bCs/>
                <w:sz w:val="24"/>
                <w:szCs w:val="24"/>
              </w:rPr>
              <w:lastRenderedPageBreak/>
              <w:t>Казахстан не признаются доходом и не подлежат налогообложению.»;</w:t>
            </w:r>
          </w:p>
          <w:p w:rsidR="007C4CA1" w:rsidRPr="00C5743F" w:rsidRDefault="007C4CA1" w:rsidP="007C4CA1">
            <w:pPr>
              <w:shd w:val="clear" w:color="auto" w:fill="FFFFFF"/>
              <w:ind w:left="57" w:right="57"/>
              <w:jc w:val="both"/>
              <w:rPr>
                <w:rFonts w:ascii="Times New Roman" w:hAnsi="Times New Roman"/>
                <w:color w:val="000000"/>
                <w:sz w:val="24"/>
                <w:szCs w:val="24"/>
                <w:lang w:val="kk-KZ"/>
              </w:rPr>
            </w:pP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lastRenderedPageBreak/>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rPr>
                <w:rFonts w:ascii="Times New Roman" w:hAnsi="Times New Roman"/>
                <w:b/>
                <w:color w:val="000000"/>
                <w:sz w:val="24"/>
                <w:szCs w:val="24"/>
                <w:lang w:val="kk-KZ"/>
              </w:rPr>
            </w:pPr>
          </w:p>
          <w:p w:rsidR="007C4CA1" w:rsidRPr="00C5743F" w:rsidRDefault="007C4CA1" w:rsidP="007C4CA1">
            <w:pPr>
              <w:jc w:val="both"/>
              <w:rPr>
                <w:rFonts w:ascii="Times New Roman" w:hAnsi="Times New Roman"/>
                <w:bCs/>
                <w:color w:val="000000"/>
                <w:sz w:val="24"/>
                <w:szCs w:val="24"/>
                <w:lang w:val="kk-KZ"/>
              </w:rPr>
            </w:pPr>
            <w:r w:rsidRPr="00C5743F">
              <w:rPr>
                <w:rFonts w:ascii="Times New Roman" w:hAnsi="Times New Roman"/>
                <w:b/>
                <w:color w:val="000000"/>
                <w:sz w:val="24"/>
                <w:szCs w:val="24"/>
                <w:lang w:val="kk-KZ"/>
              </w:rPr>
              <w:t xml:space="preserve">     </w:t>
            </w:r>
            <w:r w:rsidRPr="00C5743F">
              <w:rPr>
                <w:rFonts w:ascii="Times New Roman" w:hAnsi="Times New Roman"/>
                <w:bCs/>
                <w:color w:val="000000"/>
                <w:sz w:val="24"/>
                <w:szCs w:val="24"/>
                <w:lang w:val="kk-KZ"/>
              </w:rPr>
              <w:t xml:space="preserve">Бюджетные субсидии оплачиваются субъектам АПК в качестве компенсации части понесенных затрат, связанных с производственной деятельностью, в связи с чем рассматривать их в качестве </w:t>
            </w:r>
            <w:r w:rsidRPr="00C5743F">
              <w:rPr>
                <w:rFonts w:ascii="Times New Roman" w:hAnsi="Times New Roman"/>
                <w:bCs/>
                <w:color w:val="000000"/>
                <w:sz w:val="24"/>
                <w:szCs w:val="24"/>
                <w:lang w:val="kk-KZ"/>
              </w:rPr>
              <w:lastRenderedPageBreak/>
              <w:t>дохода не корректно. Более того, при изъятии части субсидии в качестве налога нарушается целостность гарантированного норматива субсидий, что является нарушением прав бенифициара меры государственной поддержки.</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4)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354. Ставки налога</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Доходы физического лица подлежат обложению по следующим ставкам:</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4)доходы крестьянских или фермерских хозяйств - </w:t>
            </w:r>
            <w:r w:rsidRPr="00C5743F">
              <w:rPr>
                <w:rFonts w:ascii="Times New Roman" w:eastAsia="Calibri" w:hAnsi="Times New Roman" w:cs="Times New Roman"/>
                <w:b/>
                <w:sz w:val="24"/>
                <w:szCs w:val="24"/>
              </w:rPr>
              <w:t>3 процента</w:t>
            </w:r>
            <w:r w:rsidRPr="00C5743F">
              <w:rPr>
                <w:rFonts w:ascii="Times New Roman" w:eastAsia="Calibri" w:hAnsi="Times New Roman" w:cs="Times New Roman"/>
                <w:sz w:val="24"/>
                <w:szCs w:val="24"/>
              </w:rPr>
              <w:t>. Указанная ставка применяется к доходам от деятельности:</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jc w:val="both"/>
              <w:rPr>
                <w:rFonts w:ascii="Times New Roman" w:hAnsi="Times New Roman"/>
                <w:color w:val="000000"/>
                <w:sz w:val="24"/>
                <w:szCs w:val="24"/>
                <w:lang w:val="kk-KZ"/>
              </w:rPr>
            </w:pPr>
            <w:r w:rsidRPr="00C5743F">
              <w:rPr>
                <w:rFonts w:ascii="Times New Roman" w:hAnsi="Times New Roman"/>
                <w:color w:val="000000"/>
                <w:sz w:val="24"/>
                <w:szCs w:val="24"/>
                <w:lang w:val="kk-KZ"/>
              </w:rPr>
              <w:t xml:space="preserve">      в подпункте 4) пункта статьи 354 проекта слова </w:t>
            </w:r>
            <w:r w:rsidRPr="00C5743F">
              <w:rPr>
                <w:rFonts w:ascii="Times New Roman" w:hAnsi="Times New Roman"/>
                <w:b/>
                <w:bCs/>
                <w:color w:val="000000"/>
                <w:sz w:val="24"/>
                <w:szCs w:val="24"/>
                <w:lang w:val="kk-KZ"/>
              </w:rPr>
              <w:t>«3 процента»</w:t>
            </w:r>
            <w:r w:rsidRPr="00C5743F">
              <w:rPr>
                <w:rFonts w:ascii="Times New Roman" w:hAnsi="Times New Roman"/>
                <w:color w:val="000000"/>
                <w:sz w:val="24"/>
                <w:szCs w:val="24"/>
                <w:lang w:val="kk-KZ"/>
              </w:rPr>
              <w:t xml:space="preserve"> заменить на </w:t>
            </w:r>
            <w:r w:rsidRPr="00C5743F">
              <w:rPr>
                <w:rFonts w:ascii="Times New Roman" w:hAnsi="Times New Roman"/>
                <w:b/>
                <w:bCs/>
                <w:color w:val="000000"/>
                <w:sz w:val="24"/>
                <w:szCs w:val="24"/>
                <w:lang w:val="kk-KZ"/>
              </w:rPr>
              <w:t>«0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jc w:val="both"/>
              <w:rPr>
                <w:rFonts w:ascii="Times New Roman" w:hAnsi="Times New Roman"/>
                <w:bCs/>
                <w:color w:val="000000"/>
                <w:sz w:val="24"/>
                <w:szCs w:val="24"/>
                <w:lang w:val="kk-KZ"/>
              </w:rPr>
            </w:pPr>
          </w:p>
          <w:p w:rsidR="007C4CA1" w:rsidRPr="00C5743F" w:rsidRDefault="007C4CA1" w:rsidP="007C4CA1">
            <w:pPr>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Казахстан должен быть аграрной державой, а сельскохозяйственная отрасль драйвером экономики! </w:t>
            </w:r>
            <w:r w:rsidRPr="00C5743F">
              <w:rPr>
                <w:rFonts w:ascii="Times New Roman" w:hAnsi="Times New Roman"/>
                <w:bCs/>
                <w:color w:val="000000"/>
                <w:sz w:val="24"/>
                <w:szCs w:val="24"/>
              </w:rPr>
              <w:t xml:space="preserve">В условиях нарастающего продовольственного кризиса и роста цен на сельскохозяйственную продукцию особо важно восстановить былой потенциал аграрного сектора.  В этой связи необходимо продолжить политику активной государственной поддержки отрасли, в том числе посредством создания самых благоприятных налоговых условий. </w:t>
            </w:r>
          </w:p>
          <w:p w:rsidR="007C4CA1" w:rsidRPr="00C5743F" w:rsidRDefault="007C4CA1" w:rsidP="007C4CA1">
            <w:pPr>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Доведение налоговой льготы до 100% позволит охватить мерами господдержки большее </w:t>
            </w:r>
            <w:r w:rsidRPr="00C5743F">
              <w:rPr>
                <w:rFonts w:ascii="Times New Roman" w:hAnsi="Times New Roman"/>
                <w:bCs/>
                <w:color w:val="000000"/>
                <w:sz w:val="24"/>
                <w:szCs w:val="24"/>
                <w:lang w:val="kk-KZ"/>
              </w:rPr>
              <w:lastRenderedPageBreak/>
              <w:t xml:space="preserve">количество СХТП и КФХ, что позволит укрепить конкурентоспособность отечественного аграрного бизнеса на фоне интенсивной поддержки АПК в соседних странах, включая ЕАЭС. </w:t>
            </w:r>
          </w:p>
          <w:p w:rsidR="007C4CA1" w:rsidRPr="00C5743F" w:rsidRDefault="007C4CA1" w:rsidP="007C4CA1">
            <w:pPr>
              <w:jc w:val="center"/>
              <w:rPr>
                <w:rFonts w:ascii="Times New Roman" w:hAnsi="Times New Roman"/>
                <w:b/>
                <w:color w:val="000000"/>
                <w:sz w:val="24"/>
                <w:szCs w:val="24"/>
                <w:lang w:val="kk-KZ"/>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D050DD">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5)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354. Ставки налога</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Доходы физического лица подлежат обложению по следующим ставкам:</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w:t>
            </w:r>
            <w:r w:rsidRPr="00C5743F">
              <w:rPr>
                <w:rFonts w:ascii="Times New Roman" w:eastAsia="Calibri" w:hAnsi="Times New Roman" w:cs="Times New Roman"/>
                <w:sz w:val="24"/>
                <w:szCs w:val="24"/>
              </w:rPr>
              <w:tab/>
              <w:t>доходы, кроме указанных в подпунктах 2) – 4) настоящей статьи - 10 процентов;</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доходы лица, занимающегося частной практикой - 9 процентов;</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иреализации товаров собственного производства, относящейся к обрабатывающей промышленности, – 5 процентов. </w:t>
            </w:r>
            <w:r w:rsidRPr="00C5743F">
              <w:rPr>
                <w:rFonts w:ascii="Times New Roman" w:eastAsia="Calibri" w:hAnsi="Times New Roman" w:cs="Times New Roman"/>
                <w:bCs/>
                <w:sz w:val="24"/>
                <w:szCs w:val="24"/>
              </w:rPr>
              <w:t>Перечень видов деятельности, относящихся к</w:t>
            </w:r>
            <w:r w:rsidRPr="00C5743F">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C5743F">
              <w:rPr>
                <w:rFonts w:ascii="Times New Roman" w:eastAsia="Calibri" w:hAnsi="Times New Roman" w:cs="Times New Roman"/>
                <w:bCs/>
                <w:sz w:val="24"/>
                <w:szCs w:val="24"/>
              </w:rPr>
              <w:t xml:space="preserve"> утверждается </w:t>
            </w:r>
            <w:r w:rsidRPr="00C5743F">
              <w:rPr>
                <w:rFonts w:ascii="Times New Roman" w:eastAsia="Calibri" w:hAnsi="Times New Roman" w:cs="Times New Roman"/>
                <w:bCs/>
                <w:sz w:val="24"/>
                <w:szCs w:val="24"/>
              </w:rPr>
              <w:lastRenderedPageBreak/>
              <w:t>Правительством Республики Казахстан</w:t>
            </w:r>
            <w:r w:rsidRPr="00C5743F">
              <w:rPr>
                <w:rFonts w:ascii="Times New Roman" w:eastAsia="Calibri" w:hAnsi="Times New Roman" w:cs="Times New Roman"/>
                <w:sz w:val="24"/>
                <w:szCs w:val="24"/>
              </w:rPr>
              <w:t>;</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7C4CA1" w:rsidRPr="00C5743F" w:rsidRDefault="007C4CA1" w:rsidP="007C4CA1">
            <w:pPr>
              <w:pStyle w:val="a6"/>
              <w:numPr>
                <w:ilvl w:val="0"/>
                <w:numId w:val="6"/>
              </w:numPr>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Отсутствует. </w:t>
            </w:r>
          </w:p>
          <w:p w:rsidR="007C4CA1" w:rsidRPr="00C5743F" w:rsidRDefault="007C4CA1" w:rsidP="007C4CA1">
            <w:pPr>
              <w:ind w:firstLine="284"/>
              <w:jc w:val="both"/>
              <w:rPr>
                <w:rFonts w:ascii="Times New Roman"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статью 354 проекта </w:t>
            </w:r>
            <w:r w:rsidRPr="00C5743F">
              <w:rPr>
                <w:rFonts w:ascii="Times New Roman" w:hAnsi="Times New Roman" w:cs="Times New Roman"/>
                <w:b/>
                <w:sz w:val="24"/>
                <w:szCs w:val="24"/>
              </w:rPr>
              <w:t>дополнить подпунктом 5)</w:t>
            </w:r>
            <w:r w:rsidRPr="00C5743F">
              <w:rPr>
                <w:rFonts w:ascii="Times New Roman" w:hAnsi="Times New Roman" w:cs="Times New Roman"/>
                <w:sz w:val="24"/>
                <w:szCs w:val="24"/>
              </w:rPr>
              <w:t xml:space="preserve"> следующего содержания:</w:t>
            </w: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b/>
                <w:sz w:val="24"/>
                <w:szCs w:val="24"/>
              </w:rPr>
            </w:pPr>
            <w:r w:rsidRPr="00C5743F">
              <w:rPr>
                <w:rFonts w:ascii="Times New Roman" w:hAnsi="Times New Roman" w:cs="Times New Roman"/>
                <w:b/>
                <w:sz w:val="24"/>
                <w:szCs w:val="24"/>
              </w:rPr>
              <w:t xml:space="preserve">«5) доходы в виде дивидендов, полученные от юридического лица - резидента за календарный год в пределах 30 000-кратного размера </w:t>
            </w:r>
            <w:hyperlink r:id="rId56">
              <w:r w:rsidRPr="00C5743F">
                <w:rPr>
                  <w:rFonts w:ascii="Times New Roman" w:hAnsi="Times New Roman" w:cs="Times New Roman"/>
                  <w:b/>
                  <w:sz w:val="24"/>
                  <w:szCs w:val="24"/>
                </w:rPr>
                <w:t>месячного расчетного показателя</w:t>
              </w:r>
            </w:hyperlink>
            <w:r w:rsidRPr="00C5743F">
              <w:rPr>
                <w:rFonts w:ascii="Times New Roman" w:hAnsi="Times New Roman" w:cs="Times New Roman"/>
                <w:b/>
                <w:sz w:val="24"/>
                <w:szCs w:val="24"/>
              </w:rPr>
              <w:t xml:space="preserve"> не облагаются налогом, свыше данного предела доходы в виде дивидендов - 10 процентов.»;</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Помимо расчета самих дивидендов с учетом нового понятия Конструктивных дивидендов, которые предлагается исключить, ставка налога составляет 10%, хотя в первом Проекте налогового кодекса данная ставка была снижена до 5 % при этом отменялся вычет из налогооблагаемого дохода физического лица в размере 30 000 МРП.  </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Считаем, что введение понятий конструктивных дивидендов и взаимосвязанных сторон может привести к дополнительным </w:t>
            </w:r>
            <w:r w:rsidRPr="00C5743F">
              <w:rPr>
                <w:rFonts w:ascii="Times New Roman" w:hAnsi="Times New Roman" w:cs="Times New Roman"/>
                <w:sz w:val="24"/>
                <w:szCs w:val="24"/>
              </w:rPr>
              <w:lastRenderedPageBreak/>
              <w:t>административным затратам, усложнению бухгалтерского учета и ограничению предпринимательской деятельности, особенно для семейных бизнесов. Важно провести тщательный анализ структуры собственности и бизнес-операций для минимизации налоговых рисков и обеспечения соответствия новым требованиям.</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В плане ставки налога по дивидендам, считаем необходимым при ставке в 10% оставить вычет в размере 30000 МРП для малого и среднего бизнеса.</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357 проекта</w:t>
            </w:r>
          </w:p>
        </w:tc>
        <w:tc>
          <w:tcPr>
            <w:tcW w:w="3828" w:type="dxa"/>
          </w:tcPr>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357. Расходы работодателя, не являющиеся доходом физического лица</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К расходам работодателя, которые не являются доходом физического лица, относятся:</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ab/>
              <w:t>…</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14) стоимость технических вспомогательных (компенсаторных) средств и специальных средств передвижения, переданных безвозмездно работодателем </w:t>
            </w:r>
            <w:r w:rsidRPr="00C5743F">
              <w:rPr>
                <w:rFonts w:ascii="Times New Roman" w:eastAsia="Calibri" w:hAnsi="Times New Roman" w:cs="Times New Roman"/>
                <w:sz w:val="24"/>
                <w:szCs w:val="24"/>
              </w:rPr>
              <w:lastRenderedPageBreak/>
              <w:t>работнику, признанному лицом с инвалидностью</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 xml:space="preserve">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w:t>
            </w:r>
            <w:r w:rsidRPr="00C5743F">
              <w:rPr>
                <w:rFonts w:ascii="Times New Roman" w:eastAsia="Calibri" w:hAnsi="Times New Roman" w:cs="Times New Roman"/>
                <w:b/>
                <w:sz w:val="24"/>
                <w:szCs w:val="24"/>
              </w:rPr>
              <w:t>лиц с инвалидностью</w:t>
            </w:r>
            <w:r w:rsidRPr="00C5743F">
              <w:rPr>
                <w:rFonts w:ascii="Times New Roman" w:eastAsia="Calibri" w:hAnsi="Times New Roman" w:cs="Times New Roman"/>
                <w:sz w:val="24"/>
                <w:szCs w:val="24"/>
              </w:rPr>
              <w:t>;</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r w:rsidRPr="00C5743F">
              <w:rPr>
                <w:rFonts w:ascii="Times New Roman" w:eastAsia="Times New Roman" w:hAnsi="Times New Roman" w:cs="Times New Roman"/>
                <w:b/>
                <w:color w:val="000000"/>
                <w:sz w:val="24"/>
                <w:szCs w:val="24"/>
              </w:rPr>
              <w:lastRenderedPageBreak/>
              <w:tab/>
            </w: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i/>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bCs/>
                <w:iCs/>
                <w:color w:val="000000"/>
                <w:sz w:val="24"/>
                <w:szCs w:val="24"/>
              </w:rPr>
              <w:t>в подпункте 14)</w:t>
            </w:r>
            <w:r w:rsidRPr="00C5743F">
              <w:rPr>
                <w:rFonts w:ascii="Times New Roman" w:eastAsia="Times New Roman" w:hAnsi="Times New Roman" w:cs="Times New Roman"/>
                <w:color w:val="000000"/>
                <w:sz w:val="24"/>
                <w:szCs w:val="24"/>
              </w:rPr>
              <w:t xml:space="preserve"> </w:t>
            </w:r>
            <w:r w:rsidRPr="00C5743F">
              <w:rPr>
                <w:rFonts w:ascii="Times New Roman" w:eastAsia="Times New Roman" w:hAnsi="Times New Roman" w:cs="Times New Roman"/>
                <w:b/>
                <w:iCs/>
                <w:color w:val="000000"/>
                <w:sz w:val="24"/>
                <w:szCs w:val="24"/>
              </w:rPr>
              <w:t xml:space="preserve">статьи 357 проекта </w:t>
            </w:r>
            <w:r w:rsidRPr="00C5743F">
              <w:rPr>
                <w:rFonts w:ascii="Times New Roman" w:eastAsia="Times New Roman" w:hAnsi="Times New Roman" w:cs="Times New Roman"/>
                <w:color w:val="000000"/>
                <w:sz w:val="24"/>
                <w:szCs w:val="24"/>
              </w:rPr>
              <w:t>слова «</w:t>
            </w:r>
            <w:r w:rsidRPr="00C5743F">
              <w:rPr>
                <w:rFonts w:ascii="Times New Roman" w:eastAsia="Times New Roman" w:hAnsi="Times New Roman" w:cs="Times New Roman"/>
                <w:b/>
                <w:color w:val="000000"/>
                <w:sz w:val="24"/>
                <w:szCs w:val="24"/>
              </w:rPr>
              <w:t xml:space="preserve">лиц с инвалидностью» </w:t>
            </w:r>
            <w:r w:rsidRPr="00C5743F">
              <w:rPr>
                <w:rFonts w:ascii="Times New Roman" w:eastAsia="Times New Roman" w:hAnsi="Times New Roman" w:cs="Times New Roman"/>
                <w:color w:val="000000"/>
                <w:sz w:val="24"/>
                <w:szCs w:val="24"/>
              </w:rPr>
              <w:t>исключить;</w:t>
            </w:r>
          </w:p>
          <w:p w:rsidR="007C4CA1" w:rsidRPr="00C5743F" w:rsidRDefault="007C4CA1" w:rsidP="007C4CA1">
            <w:pPr>
              <w:jc w:val="both"/>
              <w:rPr>
                <w:rFonts w:ascii="Times New Roman" w:eastAsia="Calibri" w:hAnsi="Times New Roman" w:cs="Times New Roman"/>
                <w:sz w:val="24"/>
                <w:szCs w:val="24"/>
              </w:rPr>
            </w:pPr>
          </w:p>
          <w:p w:rsidR="007C4CA1" w:rsidRPr="00C5743F" w:rsidRDefault="007C4CA1" w:rsidP="007C4CA1">
            <w:pPr>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со статьей 2 Социального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19) статьи 361 проекта</w:t>
            </w:r>
          </w:p>
        </w:tc>
        <w:tc>
          <w:tcPr>
            <w:tcW w:w="3828" w:type="dxa"/>
          </w:tcPr>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ab/>
            </w:r>
            <w:r w:rsidRPr="00C5743F">
              <w:rPr>
                <w:rFonts w:ascii="Times New Roman" w:eastAsia="Calibri" w:hAnsi="Times New Roman" w:cs="Times New Roman"/>
                <w:b/>
                <w:sz w:val="24"/>
                <w:szCs w:val="24"/>
              </w:rPr>
              <w:t>Статья 361. Прочие экономические выгоды, не являющиеся доходом физического лица</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К прочим экономическим выгодам, которые не являются доходом физического лица, относятся:</w:t>
            </w:r>
          </w:p>
          <w:p w:rsidR="007C4CA1" w:rsidRPr="00C5743F" w:rsidRDefault="007C4CA1" w:rsidP="007C4CA1">
            <w:pPr>
              <w:ind w:firstLineChars="252" w:firstLine="60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18)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фактически произведенных расходов на проезд к месту выполнения управленческих </w:t>
            </w:r>
            <w:r w:rsidRPr="00C5743F">
              <w:rPr>
                <w:rFonts w:ascii="Times New Roman" w:eastAsia="Calibri" w:hAnsi="Times New Roman" w:cs="Times New Roman"/>
                <w:sz w:val="24"/>
                <w:szCs w:val="24"/>
              </w:rPr>
              <w:lastRenderedPageBreak/>
              <w:t>обязанностей и обратно, включая оплату расходов за бронь, на основании документов, подтверждающих такие расходы (в том числе электронного билета, электронного проездного документа при наличии документа, подтверждающего факт оплаты его стоимости, а также посадочного талона или иного документа, подтверждающего факт проезда и выданного перевозчиком);</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фактически произведенных расходов по найму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фактически произведенных расходов по найму жилого помещения в пределах Республики Казахстан на основании документов, подтверждающих такие расходы;</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суммы денег не более 6-кратного месячного расчетного показателя, действующего на 1 </w:t>
            </w:r>
            <w:r w:rsidRPr="00C5743F">
              <w:rPr>
                <w:rFonts w:ascii="Times New Roman" w:eastAsia="Calibri" w:hAnsi="Times New Roman" w:cs="Times New Roman"/>
                <w:sz w:val="24"/>
                <w:szCs w:val="24"/>
              </w:rPr>
              <w:lastRenderedPageBreak/>
              <w:t>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суммы денег не более 8-кратного размера месячного расчетного показателя,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b/>
                <w:bCs/>
                <w:sz w:val="24"/>
                <w:szCs w:val="24"/>
                <w:lang w:eastAsia="ru-RU"/>
              </w:rPr>
              <w:t>19) отсутствует.</w:t>
            </w:r>
          </w:p>
        </w:tc>
        <w:tc>
          <w:tcPr>
            <w:tcW w:w="4111" w:type="dxa"/>
          </w:tcPr>
          <w:p w:rsidR="007C4CA1" w:rsidRPr="00C5743F" w:rsidRDefault="007C4CA1" w:rsidP="007C4CA1">
            <w:pPr>
              <w:pStyle w:val="ad"/>
              <w:ind w:firstLine="322"/>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статью 361 проекта </w:t>
            </w:r>
            <w:r w:rsidRPr="00C5743F">
              <w:rPr>
                <w:rFonts w:ascii="Times New Roman" w:eastAsia="Times New Roman" w:hAnsi="Times New Roman" w:cs="Times New Roman"/>
                <w:b/>
                <w:sz w:val="24"/>
                <w:szCs w:val="24"/>
                <w:lang w:eastAsia="ru-RU"/>
              </w:rPr>
              <w:t>дополнить подпунктом 19)</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322"/>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19)</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bCs/>
                <w:sz w:val="24"/>
                <w:szCs w:val="24"/>
                <w:lang w:eastAsia="ru-RU"/>
              </w:rPr>
              <w:t>доход, полученный в виде благотворительной помощи и стипендий от фонда целевого капитала</w:t>
            </w:r>
            <w:r w:rsidRPr="00C5743F">
              <w:rPr>
                <w:rFonts w:ascii="Times New Roman" w:eastAsia="Times New Roman" w:hAnsi="Times New Roman" w:cs="Times New Roman"/>
                <w:sz w:val="24"/>
                <w:szCs w:val="24"/>
                <w:lang w:eastAsia="ru-RU"/>
              </w:rPr>
              <w:t>.»;</w:t>
            </w:r>
          </w:p>
        </w:tc>
        <w:tc>
          <w:tcPr>
            <w:tcW w:w="3685" w:type="dxa"/>
          </w:tcPr>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депутаты</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А. Аймагамбетов</w:t>
            </w:r>
          </w:p>
          <w:p w:rsidR="007C4CA1" w:rsidRPr="00C5743F" w:rsidRDefault="007C4CA1" w:rsidP="007C4CA1">
            <w:pPr>
              <w:pStyle w:val="ad"/>
              <w:jc w:val="both"/>
              <w:rPr>
                <w:rFonts w:ascii="Times New Roman" w:hAnsi="Times New Roman" w:cs="Times New Roman"/>
                <w:b/>
                <w:bCs/>
                <w:sz w:val="24"/>
                <w:szCs w:val="24"/>
              </w:rPr>
            </w:pPr>
          </w:p>
          <w:p w:rsidR="007C4CA1" w:rsidRPr="00C5743F" w:rsidRDefault="007C4CA1" w:rsidP="007C4CA1">
            <w:pPr>
              <w:pStyle w:val="ad"/>
              <w:ind w:firstLine="142"/>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Предлагаемая редакция статьи 361 включает новый пункт, освобождающий от налогообложения доходы физических лиц, полученные в виде благотворительной помощи и стипендий от фонда целевого капитала (эндаумент-фонда). Это изменение направлено на поддержку благотворительной деятельности и стимулирование участия физических лиц в проектах, финансируемых фондами целевого капитала.</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lastRenderedPageBreak/>
              <w:t>Введение освобождения от налогообложения благотворительной помощи и стипендий, получаемых из фондов целевого капитала, способствует повышению привлекательности участия в меценатских и благотворительных программах. Это создаст условия для развития института благотворительности в Казахстане и увеличения объемов помощи, предоставляемой через эндаумент-фонды.</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Стипендии, выплачиваемые из эндаумент-фондов, часто направляются на поддержку талантливых студентов и молодых ученых. Освобождение таких доходов от налогообложения создаст дополнительные стимулы для фондов в расширении образовательных программ и предоставлении большего числа стипендий.</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Для физических лиц, получающих помощь или стипендии из фондов целевого капитала, налоговые обязательства могут стать серьезным финансовым препятствием. Освобождение </w:t>
            </w:r>
            <w:r w:rsidRPr="00C5743F">
              <w:rPr>
                <w:rFonts w:ascii="Times New Roman" w:hAnsi="Times New Roman" w:cs="Times New Roman"/>
                <w:sz w:val="24"/>
                <w:szCs w:val="24"/>
              </w:rPr>
              <w:lastRenderedPageBreak/>
              <w:t>таких доходов от налогообложения снимет этот барьер, позволяя получателям полностью использовать предоставленные средства на заявленные цели — будь то обучение, научные исследования или социальные проекты.</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Включение благотворительной помощи и стипендий в перечень не облагаемых налогом доходов повысит привлекательность эндаумент-фондов для потенциальных доноров. Уверенность в том, что помощь будет полностью использована на благотворительные цели, без налоговых вычетов, может стимулировать большее количество пожертвований и увеличение целевых вкладов.</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Благотворительные программы, финансируемые фондами целевого капитала, часто направлены на поддержку социально уязвимых групп населения. Освобождение такой помощи от налогов способствует увеличению адресной помощи и более эффективному распределению средств для нуждающихся.</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lastRenderedPageBreak/>
              <w:t>Прямое освобождение доходов, получаемых из фондов целевого капитала, от налогообложения способствует повышению доверия к механизмам финансирования и использованию средств фонда. Это усилит прозрачность и подотчетность фондов, так как будет четко зафиксировано, что средства, предназначенные для благотворительности и стипендий, не подлежат налогообложению.</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Таким образом, предлагаемая редакция статьи 361 направлена на поддержку благотворительности, развитие образовательных и социальных инициатив, а также создание более благоприятных условий для физических лиц, получающих помощь и стипендии из эндаумент-фондов. Введение данной нормы будет способствовать развитию института целевых капиталов в Казахстане и увеличению объема социальной и образовательной помощи.</w:t>
            </w:r>
          </w:p>
          <w:p w:rsidR="007C4CA1" w:rsidRPr="00C5743F" w:rsidRDefault="007C4CA1" w:rsidP="007C4CA1">
            <w:pPr>
              <w:tabs>
                <w:tab w:val="left" w:pos="175"/>
              </w:tabs>
              <w:ind w:firstLine="464"/>
              <w:contextualSpacing/>
              <w:jc w:val="both"/>
              <w:rPr>
                <w:rFonts w:ascii="Times New Roman" w:eastAsia="SimSun" w:hAnsi="Times New Roman" w:cs="Times New Roman"/>
                <w:sz w:val="24"/>
                <w:szCs w:val="24"/>
              </w:rPr>
            </w:pPr>
          </w:p>
          <w:p w:rsidR="007C4CA1" w:rsidRPr="00C5743F" w:rsidRDefault="007C4CA1" w:rsidP="007C4CA1">
            <w:pPr>
              <w:tabs>
                <w:tab w:val="left" w:pos="175"/>
              </w:tabs>
              <w:contextualSpacing/>
              <w:jc w:val="center"/>
              <w:rPr>
                <w:rFonts w:ascii="Times New Roman" w:eastAsia="SimSun" w:hAnsi="Times New Roman" w:cs="Times New Roman"/>
                <w:b/>
                <w:i/>
                <w:sz w:val="24"/>
                <w:szCs w:val="24"/>
              </w:rPr>
            </w:pPr>
            <w:r w:rsidRPr="00C5743F">
              <w:rPr>
                <w:rFonts w:ascii="Times New Roman" w:eastAsia="SimSun" w:hAnsi="Times New Roman" w:cs="Times New Roman"/>
                <w:b/>
                <w:i/>
                <w:sz w:val="24"/>
                <w:szCs w:val="24"/>
              </w:rPr>
              <w:t>Обоснование депутата</w:t>
            </w:r>
          </w:p>
          <w:p w:rsidR="007C4CA1" w:rsidRPr="00C5743F" w:rsidRDefault="007C4CA1" w:rsidP="007C4CA1">
            <w:pPr>
              <w:tabs>
                <w:tab w:val="left" w:pos="175"/>
              </w:tabs>
              <w:contextualSpacing/>
              <w:jc w:val="center"/>
              <w:rPr>
                <w:rFonts w:ascii="Times New Roman" w:eastAsia="SimSun" w:hAnsi="Times New Roman" w:cs="Times New Roman"/>
                <w:b/>
                <w:i/>
                <w:sz w:val="24"/>
                <w:szCs w:val="24"/>
              </w:rPr>
            </w:pPr>
            <w:r w:rsidRPr="00C5743F">
              <w:rPr>
                <w:rFonts w:ascii="Times New Roman" w:eastAsia="SimSun" w:hAnsi="Times New Roman" w:cs="Times New Roman"/>
                <w:b/>
                <w:i/>
                <w:sz w:val="24"/>
                <w:szCs w:val="24"/>
              </w:rPr>
              <w:t>А. Аймагамбетова</w:t>
            </w:r>
          </w:p>
          <w:p w:rsidR="007C4CA1" w:rsidRPr="00C5743F" w:rsidRDefault="007C4CA1" w:rsidP="007C4CA1">
            <w:pPr>
              <w:pStyle w:val="ad"/>
              <w:ind w:firstLine="142"/>
              <w:jc w:val="both"/>
              <w:rPr>
                <w:rFonts w:ascii="Times New Roman" w:hAnsi="Times New Roman" w:cs="Times New Roman"/>
                <w:sz w:val="24"/>
                <w:szCs w:val="24"/>
              </w:rPr>
            </w:pP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eastAsia="Times New Roman" w:hAnsi="Times New Roman" w:cs="Times New Roman"/>
                <w:sz w:val="24"/>
                <w:szCs w:val="24"/>
                <w:lang w:eastAsia="ru-RU"/>
              </w:rPr>
              <w:t>Благотворительная помощь и стипендии от эндаумент-фондов физическим лицам, не должны облагаться налогом.</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10) пункта 5 статьи 363 проекта</w:t>
            </w:r>
          </w:p>
        </w:tc>
        <w:tc>
          <w:tcPr>
            <w:tcW w:w="3828" w:type="dxa"/>
          </w:tcPr>
          <w:p w:rsidR="007C4CA1" w:rsidRPr="00C5743F" w:rsidRDefault="007C4CA1" w:rsidP="007C4CA1">
            <w:pPr>
              <w:ind w:firstLineChars="162" w:firstLine="38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363. Доход работника, включая доход домашнего работника</w:t>
            </w:r>
          </w:p>
          <w:p w:rsidR="007C4CA1" w:rsidRPr="00C5743F" w:rsidRDefault="007C4CA1" w:rsidP="007C4CA1">
            <w:pPr>
              <w:ind w:firstLineChars="162" w:firstLine="38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w:t>
            </w:r>
            <w:r w:rsidRPr="00C5743F">
              <w:rPr>
                <w:rFonts w:ascii="Times New Roman" w:eastAsia="Calibri" w:hAnsi="Times New Roman" w:cs="Times New Roman"/>
                <w:sz w:val="24"/>
                <w:szCs w:val="24"/>
              </w:rPr>
              <w:tab/>
              <w:t>К доходу работника не относятся следующие виды доходов:</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доход от реализации товаров, работ, услуг по договорам гражданско-правового характера;</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доход в виде единовременных пенсионных выплат, пенсионных выплат;</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доход в виде дивидендов, вознаграждений, выигрышей;</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стипендии;</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доход в виде страховых выплат по договорам страхования;</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6) имущественный доход;</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7) доход индивидуального предпринимателя;</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8) доход лица, занимающегося частной практикой;</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9) доходы от личного подсобного хозяйства.</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b/>
                <w:bCs/>
                <w:sz w:val="24"/>
                <w:szCs w:val="24"/>
                <w:lang w:eastAsia="ru-RU"/>
              </w:rPr>
              <w:t>10) отсутствует.</w:t>
            </w:r>
          </w:p>
        </w:tc>
        <w:tc>
          <w:tcPr>
            <w:tcW w:w="4111" w:type="dxa"/>
          </w:tcPr>
          <w:p w:rsidR="007C4CA1" w:rsidRPr="00C5743F" w:rsidRDefault="007C4CA1" w:rsidP="007C4CA1">
            <w:pPr>
              <w:pStyle w:val="ad"/>
              <w:ind w:firstLine="464"/>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пункт 5 статьи 636 проекта дополнить </w:t>
            </w:r>
            <w:r w:rsidRPr="00C5743F">
              <w:rPr>
                <w:rFonts w:ascii="Times New Roman" w:eastAsia="Times New Roman" w:hAnsi="Times New Roman" w:cs="Times New Roman"/>
                <w:b/>
                <w:bCs/>
                <w:sz w:val="24"/>
                <w:szCs w:val="24"/>
                <w:lang w:eastAsia="ru-RU"/>
              </w:rPr>
              <w:t>подпунктом 10)</w:t>
            </w:r>
            <w:r w:rsidRPr="00C5743F">
              <w:rPr>
                <w:rFonts w:ascii="Times New Roman" w:eastAsia="Times New Roman" w:hAnsi="Times New Roman" w:cs="Times New Roman"/>
                <w:bCs/>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«10) доход, полученный в виде благотворительной помощи от фонда целевого капитала.»;</w:t>
            </w:r>
          </w:p>
        </w:tc>
        <w:tc>
          <w:tcPr>
            <w:tcW w:w="3685" w:type="dxa"/>
          </w:tcPr>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депутат</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ind w:firstLine="142"/>
              <w:jc w:val="both"/>
              <w:rPr>
                <w:rFonts w:ascii="Times New Roman" w:hAnsi="Times New Roman" w:cs="Times New Roman"/>
                <w:b/>
                <w:bCs/>
                <w:sz w:val="24"/>
                <w:szCs w:val="24"/>
              </w:rPr>
            </w:pPr>
          </w:p>
          <w:p w:rsidR="007C4CA1" w:rsidRPr="00C5743F" w:rsidRDefault="007C4CA1" w:rsidP="007C4CA1">
            <w:pPr>
              <w:pStyle w:val="ad"/>
              <w:ind w:firstLine="463"/>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Предлагаемая редакция статьи 363 вводит новый пункт, который исключает из налогооблагаемого дохода работников благотворительную помощь, полученную от фонда целевого капитала (эндаумент-фонда). Это изменение направлено на поддержку социально значимых инициатив и создание более благоприятных условий для получения помощи, что соответствует приоритетам государственной политики в области меценатства и благотворительности.</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Введение освобождения от налогообложения благотворительной помощи, предоставляемой фондам целевого капитала, позволит работникам получать помощь без дополнительной налоговой </w:t>
            </w:r>
            <w:r w:rsidRPr="00C5743F">
              <w:rPr>
                <w:rFonts w:ascii="Times New Roman" w:hAnsi="Times New Roman" w:cs="Times New Roman"/>
                <w:sz w:val="24"/>
                <w:szCs w:val="24"/>
              </w:rPr>
              <w:lastRenderedPageBreak/>
              <w:t>нагрузки. Это может включать поддержку в виде оплаты медицинских расходов, помощи в обучении детей сотрудников или других социальных программ, что повысит социальную защищенность работников.</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Предоставление благотворительной помощи через эндаумент-фонды создает для работодателей новые возможности участвовать в поддержке своих сотрудников. Благодаря освобождению от налогообложения таких доходов, работодатели могут активнее использовать механизмы целевых фондов для поддержки нуждающихся сотрудников, что способствует созданию более устойчивой и социально ответственной корпоративной культуры.</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lang w:eastAsia="zh-CN"/>
              </w:rPr>
              <w:t xml:space="preserve">Благотворительная помощь через эндаумент-фонды может предоставляться в случае непредвиденных трудностей, таких как болезни, стихийные бедствия или личные кризисы. Освобождение таких доходов от налогов позволит более эффективно использовать средства для помощи </w:t>
            </w:r>
            <w:r w:rsidRPr="00C5743F">
              <w:rPr>
                <w:rFonts w:ascii="Times New Roman" w:hAnsi="Times New Roman" w:cs="Times New Roman"/>
                <w:sz w:val="24"/>
                <w:szCs w:val="24"/>
                <w:lang w:eastAsia="zh-CN"/>
              </w:rPr>
              <w:lastRenderedPageBreak/>
              <w:t>сотрудникам в сложных жизненных ситуациях.</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В случае получения благотворительной помощи от эндаумент-фонда без освобождения от налогов, работник мог бы столкнуться с необходимостью уплаты налогов с полученной суммы. Это может снижать реальную пользу от такой помощи. Введение освобождения от налогообложения устранит этот барьер, позволяя сотрудникам получить полную поддержку.</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Включение благотворительной помощи в перечень доходов, не подлежащих налогообложению, увеличит доверие к эндаумент-фондам и мотивирует организации создавать и развивать такие фонды для системной поддержки своих сотрудников. Это также способствует росту меценатства и благотворительности в обществе.</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В мировой практике многие страны освобождают благотворительные выплаты от налогообложения, поддерживая таким образом развитие филантропии и социально </w:t>
            </w:r>
            <w:r w:rsidRPr="00C5743F">
              <w:rPr>
                <w:rFonts w:ascii="Times New Roman" w:hAnsi="Times New Roman" w:cs="Times New Roman"/>
                <w:sz w:val="24"/>
                <w:szCs w:val="24"/>
              </w:rPr>
              <w:lastRenderedPageBreak/>
              <w:t>ориентированных фондов. Введение подобной нормы в Налоговый кодекс Казахстана будет способствовать гармонизации законодательства с международными стандартами.</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Таким образом, предлагаемая редакция статьи 363 Налогового кодекса Республики Казахстан направлена на создание более благоприятных условий для оказания благотворительной помощи работникам через фонды целевого капитала, что способствует повышению социальной защищенности и стимулирует развитие корпоративной благотворительности.</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ind w:left="-34" w:right="-82"/>
              <w:jc w:val="center"/>
              <w:rPr>
                <w:rFonts w:ascii="Times New Roman" w:hAnsi="Times New Roman" w:cs="Times New Roman"/>
                <w:sz w:val="24"/>
                <w:szCs w:val="24"/>
                <w:lang w:val="kk-KZ"/>
              </w:rPr>
            </w:pPr>
            <w:r w:rsidRPr="00C5743F">
              <w:rPr>
                <w:rFonts w:ascii="Times New Roman" w:hAnsi="Times New Roman" w:cs="Times New Roman"/>
                <w:sz w:val="24"/>
                <w:szCs w:val="24"/>
                <w:lang w:val="kk-KZ"/>
              </w:rPr>
              <w:t>статья 371 проекта</w:t>
            </w:r>
          </w:p>
        </w:tc>
        <w:tc>
          <w:tcPr>
            <w:tcW w:w="3828" w:type="dxa"/>
          </w:tcPr>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371. Доход в виде стипендий</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Доходом в виде стипендий, подлежащим налогообложению, является сумма денег, назначенная налоговым агентом к выплате:</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обучающимся в организациях образования, автономных организациях в соответствии с законодательством Республики Казахстан;</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rsidR="007C4CA1" w:rsidRPr="00C5743F" w:rsidRDefault="007C4CA1" w:rsidP="007C4CA1">
            <w:pPr>
              <w:spacing w:line="235" w:lineRule="auto"/>
              <w:ind w:firstLine="175"/>
              <w:jc w:val="both"/>
              <w:rPr>
                <w:rFonts w:ascii="Times New Roman" w:hAnsi="Times New Roman" w:cs="Times New Roman"/>
                <w:sz w:val="24"/>
                <w:szCs w:val="24"/>
              </w:rPr>
            </w:pPr>
          </w:p>
        </w:tc>
        <w:tc>
          <w:tcPr>
            <w:tcW w:w="4111" w:type="dxa"/>
          </w:tcPr>
          <w:p w:rsidR="007C4CA1" w:rsidRPr="00C5743F" w:rsidRDefault="007C4CA1" w:rsidP="007C4CA1">
            <w:pPr>
              <w:spacing w:line="235" w:lineRule="auto"/>
              <w:ind w:firstLine="455"/>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lastRenderedPageBreak/>
              <w:t>абзац третий статьи 371 проекта изложить в следующей редакции:</w:t>
            </w:r>
          </w:p>
          <w:p w:rsidR="007C4CA1" w:rsidRPr="00C5743F" w:rsidRDefault="007C4CA1" w:rsidP="007C4CA1">
            <w:pPr>
              <w:spacing w:line="235" w:lineRule="auto"/>
              <w:ind w:firstLine="455"/>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w:t>
            </w:r>
            <w:r w:rsidRPr="00C5743F">
              <w:rPr>
                <w:rFonts w:ascii="Times New Roman" w:hAnsi="Times New Roman" w:cs="Times New Roman"/>
                <w:sz w:val="24"/>
                <w:szCs w:val="24"/>
              </w:rPr>
              <w:t xml:space="preserve">деятелям культуры, науки, </w:t>
            </w:r>
            <w:r w:rsidRPr="00C5743F">
              <w:rPr>
                <w:rFonts w:ascii="Times New Roman" w:hAnsi="Times New Roman" w:cs="Times New Roman"/>
                <w:b/>
                <w:bCs/>
                <w:sz w:val="24"/>
                <w:szCs w:val="24"/>
              </w:rPr>
              <w:t>образования, искусства, спорта, здравоохранения, музейного и архивного дела, охраны окружающей среды, природопользования</w:t>
            </w:r>
            <w:r w:rsidRPr="00C5743F">
              <w:rPr>
                <w:rFonts w:ascii="Times New Roman" w:hAnsi="Times New Roman" w:cs="Times New Roman"/>
                <w:sz w:val="24"/>
                <w:szCs w:val="24"/>
              </w:rPr>
              <w:t xml:space="preserve">, работникам средств массовой информации, </w:t>
            </w:r>
            <w:r w:rsidRPr="00C5743F">
              <w:rPr>
                <w:rFonts w:ascii="Times New Roman" w:hAnsi="Times New Roman" w:cs="Times New Roman"/>
                <w:b/>
                <w:bCs/>
                <w:sz w:val="24"/>
                <w:szCs w:val="24"/>
              </w:rPr>
              <w:t>а также гражданам Республики Казахстан, иностранцам, лицам без гражданства, кандасам, работающим в указанных сферах либо внесшие вклад в их развитие</w:t>
            </w:r>
            <w:r w:rsidRPr="00C5743F">
              <w:rPr>
                <w:rFonts w:ascii="Times New Roman" w:hAnsi="Times New Roman" w:cs="Times New Roman"/>
                <w:sz w:val="24"/>
                <w:szCs w:val="24"/>
              </w:rPr>
              <w:t xml:space="preserve"> и </w:t>
            </w:r>
            <w:r w:rsidRPr="00C5743F">
              <w:rPr>
                <w:rFonts w:ascii="Times New Roman" w:hAnsi="Times New Roman" w:cs="Times New Roman"/>
                <w:sz w:val="24"/>
                <w:szCs w:val="24"/>
              </w:rPr>
              <w:lastRenderedPageBreak/>
              <w:t>другим физическим лицам в соответствии с законодательством Республики Казахстан.</w:t>
            </w:r>
            <w:r w:rsidRPr="00C5743F">
              <w:rPr>
                <w:rFonts w:ascii="Times New Roman" w:hAnsi="Times New Roman" w:cs="Times New Roman"/>
                <w:sz w:val="24"/>
                <w:szCs w:val="24"/>
                <w:lang w:val="kk-KZ"/>
              </w:rPr>
              <w:t>»;</w:t>
            </w:r>
          </w:p>
        </w:tc>
        <w:tc>
          <w:tcPr>
            <w:tcW w:w="3685" w:type="dxa"/>
          </w:tcPr>
          <w:p w:rsidR="007C4CA1" w:rsidRPr="00C5743F" w:rsidRDefault="007C4CA1" w:rsidP="007C4CA1">
            <w:pPr>
              <w:widowControl w:val="0"/>
              <w:ind w:firstLine="31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w:t>
            </w:r>
          </w:p>
          <w:p w:rsidR="007C4CA1" w:rsidRPr="00C5743F" w:rsidRDefault="007C4CA1" w:rsidP="007C4CA1">
            <w:pPr>
              <w:widowControl w:val="0"/>
              <w:ind w:firstLine="314"/>
              <w:jc w:val="center"/>
              <w:rPr>
                <w:rFonts w:ascii="Times New Roman" w:hAnsi="Times New Roman" w:cs="Times New Roman"/>
                <w:b/>
                <w:sz w:val="24"/>
                <w:szCs w:val="24"/>
              </w:rPr>
            </w:pPr>
            <w:r w:rsidRPr="00C5743F">
              <w:rPr>
                <w:rFonts w:ascii="Times New Roman" w:hAnsi="Times New Roman" w:cs="Times New Roman"/>
                <w:b/>
                <w:sz w:val="24"/>
                <w:szCs w:val="24"/>
              </w:rPr>
              <w:t>А. Аймагамбетов</w:t>
            </w:r>
          </w:p>
          <w:p w:rsidR="007C4CA1" w:rsidRPr="00C5743F" w:rsidRDefault="007C4CA1" w:rsidP="007C4CA1">
            <w:pPr>
              <w:widowControl w:val="0"/>
              <w:ind w:firstLine="314"/>
              <w:jc w:val="both"/>
              <w:rPr>
                <w:rFonts w:ascii="Times New Roman" w:hAnsi="Times New Roman" w:cs="Times New Roman"/>
                <w:sz w:val="24"/>
                <w:szCs w:val="24"/>
              </w:rPr>
            </w:pPr>
          </w:p>
          <w:p w:rsidR="007C4CA1" w:rsidRPr="00C5743F" w:rsidRDefault="007C4CA1" w:rsidP="007C4CA1">
            <w:pPr>
              <w:widowControl w:val="0"/>
              <w:ind w:firstLine="314"/>
              <w:jc w:val="both"/>
              <w:rPr>
                <w:rFonts w:ascii="Times New Roman" w:hAnsi="Times New Roman" w:cs="Times New Roman"/>
                <w:sz w:val="24"/>
                <w:szCs w:val="24"/>
                <w:lang w:val="kk-KZ"/>
              </w:rPr>
            </w:pPr>
            <w:r w:rsidRPr="00C5743F">
              <w:rPr>
                <w:rFonts w:ascii="Times New Roman" w:hAnsi="Times New Roman" w:cs="Times New Roman"/>
                <w:sz w:val="24"/>
                <w:szCs w:val="24"/>
              </w:rPr>
              <w:t>Благотворительная помощь и стипендии от эндаумент-фондов физическим лицам, не должны облагаться налогом.</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373 проекта</w:t>
            </w:r>
          </w:p>
        </w:tc>
        <w:tc>
          <w:tcPr>
            <w:tcW w:w="3828" w:type="dxa"/>
          </w:tcPr>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373. Общие положения по имущественному доходу</w:t>
            </w:r>
          </w:p>
          <w:p w:rsidR="007C4CA1" w:rsidRPr="00C5743F" w:rsidRDefault="007C4CA1" w:rsidP="007C4CA1">
            <w:pPr>
              <w:ind w:firstLineChars="252" w:firstLine="605"/>
              <w:contextualSpacing/>
              <w:jc w:val="both"/>
              <w:rPr>
                <w:rFonts w:ascii="Times New Roman" w:eastAsia="Calibri" w:hAnsi="Times New Roman" w:cs="Times New Roman"/>
                <w:b/>
                <w:bCs/>
                <w:sz w:val="24"/>
                <w:szCs w:val="24"/>
                <w:lang w:eastAsia="ru-RU"/>
              </w:rPr>
            </w:pPr>
          </w:p>
          <w:p w:rsidR="007C4CA1" w:rsidRPr="00C5743F" w:rsidRDefault="007C4CA1" w:rsidP="007C4CA1">
            <w:pPr>
              <w:ind w:firstLineChars="252" w:firstLine="605"/>
              <w:contextualSpacing/>
              <w:jc w:val="both"/>
              <w:rPr>
                <w:rFonts w:ascii="Times New Roman" w:eastAsia="Calibri" w:hAnsi="Times New Roman" w:cs="Times New Roman"/>
                <w:bCs/>
                <w:sz w:val="24"/>
                <w:szCs w:val="24"/>
                <w:lang w:eastAsia="ru-RU"/>
              </w:rPr>
            </w:pPr>
            <w:r w:rsidRPr="00C5743F">
              <w:rPr>
                <w:rFonts w:ascii="Times New Roman" w:eastAsia="Calibri" w:hAnsi="Times New Roman" w:cs="Times New Roman"/>
                <w:bCs/>
                <w:sz w:val="24"/>
                <w:szCs w:val="24"/>
                <w:lang w:eastAsia="ru-RU"/>
              </w:rPr>
              <w:t xml:space="preserve">… </w:t>
            </w:r>
          </w:p>
          <w:p w:rsidR="007C4CA1" w:rsidRPr="00C5743F" w:rsidRDefault="007C4CA1" w:rsidP="007C4CA1">
            <w:pPr>
              <w:ind w:firstLineChars="252" w:firstLine="60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 xml:space="preserve">6. Доход физического лица не образуется при уступке права требования доли в </w:t>
            </w:r>
            <w:r w:rsidRPr="00C5743F">
              <w:rPr>
                <w:rFonts w:ascii="Times New Roman" w:eastAsia="Calibri" w:hAnsi="Times New Roman" w:cs="Times New Roman"/>
                <w:b/>
                <w:bCs/>
                <w:sz w:val="24"/>
                <w:szCs w:val="24"/>
              </w:rPr>
              <w:t>жилом здании</w:t>
            </w:r>
            <w:r w:rsidRPr="00C5743F">
              <w:rPr>
                <w:rFonts w:ascii="Times New Roman" w:eastAsia="Calibri" w:hAnsi="Times New Roman" w:cs="Times New Roman"/>
                <w:bCs/>
                <w:sz w:val="24"/>
                <w:szCs w:val="24"/>
              </w:rPr>
              <w:t xml:space="preserve"> по договору о долевом участии в жилищном строительстве:</w:t>
            </w:r>
          </w:p>
          <w:p w:rsidR="007C4CA1" w:rsidRPr="00C5743F" w:rsidRDefault="007C4CA1" w:rsidP="007C4CA1">
            <w:pPr>
              <w:ind w:firstLineChars="252" w:firstLine="60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1) в случае, когда период с даты заключения такого договора до даты уступки такого права требования составляет два года и более;</w:t>
            </w:r>
          </w:p>
          <w:p w:rsidR="007C4CA1" w:rsidRPr="00C5743F" w:rsidRDefault="007C4CA1" w:rsidP="007C4CA1">
            <w:pPr>
              <w:ind w:firstLineChars="252" w:firstLine="60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2) 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два года и более.</w:t>
            </w:r>
          </w:p>
          <w:p w:rsidR="007C4CA1" w:rsidRPr="00C5743F" w:rsidRDefault="007C4CA1" w:rsidP="007C4CA1">
            <w:pPr>
              <w:shd w:val="clear" w:color="auto" w:fill="FFFFFF"/>
              <w:ind w:firstLine="709"/>
              <w:contextualSpacing/>
              <w:jc w:val="both"/>
              <w:textAlignment w:val="baseline"/>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r w:rsidRPr="00C5743F">
              <w:rPr>
                <w:rFonts w:ascii="Times New Roman" w:eastAsia="Times New Roman" w:hAnsi="Times New Roman" w:cs="Times New Roman"/>
                <w:b/>
                <w:bCs/>
                <w:iCs/>
                <w:color w:val="000000"/>
                <w:sz w:val="24"/>
                <w:szCs w:val="24"/>
              </w:rPr>
              <w:t xml:space="preserve">в абзаце первом </w:t>
            </w:r>
            <w:r w:rsidRPr="00C5743F">
              <w:rPr>
                <w:rFonts w:ascii="Times New Roman" w:eastAsia="Times New Roman" w:hAnsi="Times New Roman" w:cs="Times New Roman"/>
                <w:bCs/>
                <w:iCs/>
                <w:color w:val="000000"/>
                <w:sz w:val="24"/>
                <w:szCs w:val="24"/>
              </w:rPr>
              <w:t>пункта 6</w:t>
            </w:r>
            <w:r w:rsidRPr="00C5743F">
              <w:rPr>
                <w:rFonts w:ascii="Times New Roman" w:eastAsia="Times New Roman" w:hAnsi="Times New Roman" w:cs="Times New Roman"/>
                <w:color w:val="000000"/>
                <w:sz w:val="24"/>
                <w:szCs w:val="24"/>
              </w:rPr>
              <w:t xml:space="preserve"> </w:t>
            </w:r>
            <w:r w:rsidRPr="00C5743F">
              <w:rPr>
                <w:rFonts w:ascii="Times New Roman" w:eastAsia="Times New Roman" w:hAnsi="Times New Roman" w:cs="Times New Roman"/>
                <w:iCs/>
                <w:color w:val="000000"/>
                <w:sz w:val="24"/>
                <w:szCs w:val="24"/>
              </w:rPr>
              <w:t>статьи 373 проекта</w:t>
            </w:r>
            <w:r w:rsidRPr="00C5743F">
              <w:rPr>
                <w:rFonts w:ascii="Times New Roman" w:eastAsia="Times New Roman" w:hAnsi="Times New Roman" w:cs="Times New Roman"/>
                <w:i/>
                <w:iCs/>
                <w:color w:val="000000"/>
                <w:sz w:val="24"/>
                <w:szCs w:val="24"/>
              </w:rPr>
              <w:t xml:space="preserve"> </w:t>
            </w:r>
            <w:r w:rsidRPr="00C5743F">
              <w:rPr>
                <w:rFonts w:ascii="Times New Roman" w:eastAsia="Times New Roman" w:hAnsi="Times New Roman" w:cs="Times New Roman"/>
                <w:color w:val="000000"/>
                <w:sz w:val="24"/>
                <w:szCs w:val="24"/>
              </w:rPr>
              <w:t xml:space="preserve">слова </w:t>
            </w:r>
            <w:r w:rsidRPr="00C5743F">
              <w:rPr>
                <w:rFonts w:ascii="Times New Roman" w:eastAsia="Times New Roman" w:hAnsi="Times New Roman" w:cs="Times New Roman"/>
                <w:b/>
                <w:color w:val="000000"/>
                <w:sz w:val="24"/>
                <w:szCs w:val="24"/>
              </w:rPr>
              <w:t>«жилом здании»</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«многоквартирном жилом доме»;</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i/>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Cs/>
                <w:i/>
                <w:color w:val="000000"/>
                <w:sz w:val="24"/>
                <w:szCs w:val="24"/>
              </w:rPr>
            </w:pPr>
            <w:r w:rsidRPr="00C5743F">
              <w:rPr>
                <w:rFonts w:ascii="Times New Roman" w:eastAsia="Times New Roman" w:hAnsi="Times New Roman" w:cs="Times New Roman"/>
                <w:bCs/>
                <w:i/>
                <w:color w:val="000000"/>
                <w:sz w:val="24"/>
                <w:szCs w:val="24"/>
              </w:rPr>
              <w:t>Аналогичное замечание учесть в подпункте 6) пункта 4 статьи 374 проекта Кодекса</w:t>
            </w:r>
          </w:p>
          <w:p w:rsidR="007C4CA1" w:rsidRPr="00C5743F" w:rsidRDefault="007C4CA1" w:rsidP="007C4CA1">
            <w:pPr>
              <w:tabs>
                <w:tab w:val="left" w:pos="142"/>
                <w:tab w:val="left" w:pos="284"/>
                <w:tab w:val="left" w:pos="460"/>
              </w:tabs>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подпунктом 6) статьи 1 Закона «О долевом участии в жилищном строительстве»;</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382 проекта</w:t>
            </w:r>
          </w:p>
        </w:tc>
        <w:tc>
          <w:tcPr>
            <w:tcW w:w="3828" w:type="dxa"/>
          </w:tcPr>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Статья 382. Доход от уступки права требования, в том числе доли </w:t>
            </w:r>
            <w:r w:rsidRPr="00C5743F">
              <w:rPr>
                <w:rFonts w:ascii="Times New Roman" w:eastAsia="Calibri" w:hAnsi="Times New Roman" w:cs="Times New Roman"/>
                <w:sz w:val="24"/>
                <w:szCs w:val="24"/>
              </w:rPr>
              <w:lastRenderedPageBreak/>
              <w:t xml:space="preserve">в </w:t>
            </w:r>
            <w:r w:rsidRPr="00C5743F">
              <w:rPr>
                <w:rFonts w:ascii="Times New Roman" w:eastAsia="Calibri" w:hAnsi="Times New Roman" w:cs="Times New Roman"/>
                <w:b/>
                <w:sz w:val="24"/>
                <w:szCs w:val="24"/>
              </w:rPr>
              <w:t>жилом здании</w:t>
            </w:r>
            <w:r w:rsidRPr="00C5743F">
              <w:rPr>
                <w:rFonts w:ascii="Times New Roman" w:eastAsia="Calibri" w:hAnsi="Times New Roman" w:cs="Times New Roman"/>
                <w:sz w:val="24"/>
                <w:szCs w:val="24"/>
              </w:rPr>
              <w:t xml:space="preserve"> по договору о долевом участии в жилищном строительстве</w:t>
            </w:r>
          </w:p>
          <w:p w:rsidR="007C4CA1" w:rsidRPr="00C5743F" w:rsidRDefault="007C4CA1" w:rsidP="007C4CA1">
            <w:pPr>
              <w:ind w:firstLineChars="253" w:firstLine="607"/>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Chars="253" w:firstLine="607"/>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Доходом от уступки права требования доли в </w:t>
            </w:r>
            <w:r w:rsidRPr="00C5743F">
              <w:rPr>
                <w:rFonts w:ascii="Times New Roman" w:eastAsia="Calibri" w:hAnsi="Times New Roman" w:cs="Times New Roman"/>
                <w:b/>
                <w:sz w:val="24"/>
                <w:szCs w:val="24"/>
              </w:rPr>
              <w:t>жилом здании</w:t>
            </w:r>
            <w:r w:rsidRPr="00C5743F">
              <w:rPr>
                <w:rFonts w:ascii="Times New Roman" w:eastAsia="Calibri" w:hAnsi="Times New Roman" w:cs="Times New Roman"/>
                <w:sz w:val="24"/>
                <w:szCs w:val="24"/>
              </w:rPr>
              <w:t xml:space="preserve"> по договору о долевом участии в жилищном строительстве для налогоплательщика, уступившего право требования, является положительная разница между стоимостью уступки права требования и ценой договора о долевом участии в жилищном строительстве в случае, когда период с даты заключения такого договора до даты уступки такого права требования составляет менее двух лет.</w:t>
            </w:r>
          </w:p>
          <w:p w:rsidR="007C4CA1" w:rsidRPr="00C5743F" w:rsidRDefault="007C4CA1" w:rsidP="007C4CA1">
            <w:pPr>
              <w:ind w:firstLineChars="253" w:firstLine="607"/>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 Доходом от уступки права требования доли в </w:t>
            </w:r>
            <w:r w:rsidRPr="00C5743F">
              <w:rPr>
                <w:rFonts w:ascii="Times New Roman" w:eastAsia="Calibri" w:hAnsi="Times New Roman" w:cs="Times New Roman"/>
                <w:b/>
                <w:sz w:val="24"/>
                <w:szCs w:val="24"/>
              </w:rPr>
              <w:t>жилом здании</w:t>
            </w:r>
            <w:r w:rsidRPr="00C5743F">
              <w:rPr>
                <w:rFonts w:ascii="Times New Roman" w:eastAsia="Calibri" w:hAnsi="Times New Roman" w:cs="Times New Roman"/>
                <w:sz w:val="24"/>
                <w:szCs w:val="24"/>
              </w:rPr>
              <w:t xml:space="preserve">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 xml:space="preserve">и (или) полученного безвозмездно от другого физического лица, для налогоплательщика, уступившего право требования, является положительная разница между стоимостью уступки права </w:t>
            </w:r>
            <w:r w:rsidRPr="00C5743F">
              <w:rPr>
                <w:rFonts w:ascii="Times New Roman" w:eastAsia="Calibri" w:hAnsi="Times New Roman" w:cs="Times New Roman"/>
                <w:sz w:val="24"/>
                <w:szCs w:val="24"/>
              </w:rPr>
              <w:lastRenderedPageBreak/>
              <w:t xml:space="preserve">требования и стоимостью, по которой физическое лицо ранее приобрело такое право </w:t>
            </w:r>
            <w:r w:rsidRPr="00C5743F">
              <w:rPr>
                <w:rFonts w:ascii="Times New Roman" w:eastAsia="Calibri" w:hAnsi="Times New Roman" w:cs="Times New Roman"/>
                <w:bCs/>
                <w:sz w:val="24"/>
                <w:szCs w:val="24"/>
              </w:rPr>
              <w:t xml:space="preserve">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менее двух лет, и (или) </w:t>
            </w:r>
            <w:r w:rsidRPr="00C5743F">
              <w:rPr>
                <w:rFonts w:ascii="Times New Roman" w:eastAsia="Calibri" w:hAnsi="Times New Roman" w:cs="Times New Roman"/>
                <w:sz w:val="24"/>
                <w:szCs w:val="24"/>
              </w:rPr>
              <w:t>стоимости права требования, безвозмездно полученного от другого физического лица.</w:t>
            </w:r>
          </w:p>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Cs/>
                <w:color w:val="000000"/>
                <w:sz w:val="24"/>
                <w:szCs w:val="24"/>
              </w:rPr>
            </w:pPr>
            <w:r w:rsidRPr="00C5743F">
              <w:rPr>
                <w:rFonts w:ascii="Times New Roman" w:eastAsia="Times New Roman" w:hAnsi="Times New Roman" w:cs="Times New Roman"/>
                <w:b/>
                <w:iCs/>
                <w:color w:val="000000"/>
                <w:sz w:val="24"/>
                <w:szCs w:val="24"/>
              </w:rPr>
              <w:lastRenderedPageBreak/>
              <w:t>в статье 382 проекта: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bCs/>
                <w:color w:val="000000"/>
                <w:sz w:val="24"/>
                <w:szCs w:val="24"/>
              </w:rPr>
              <w:lastRenderedPageBreak/>
              <w:t>в заголовке</w:t>
            </w:r>
            <w:r w:rsidRPr="00C5743F">
              <w:rPr>
                <w:rFonts w:ascii="Times New Roman" w:eastAsia="Times New Roman" w:hAnsi="Times New Roman" w:cs="Times New Roman"/>
                <w:color w:val="000000"/>
                <w:sz w:val="24"/>
                <w:szCs w:val="24"/>
              </w:rPr>
              <w:t xml:space="preserve"> слова </w:t>
            </w:r>
            <w:r w:rsidRPr="00C5743F">
              <w:rPr>
                <w:rFonts w:ascii="Times New Roman" w:eastAsia="Times New Roman" w:hAnsi="Times New Roman" w:cs="Times New Roman"/>
                <w:b/>
                <w:color w:val="000000"/>
                <w:sz w:val="24"/>
                <w:szCs w:val="24"/>
              </w:rPr>
              <w:t xml:space="preserve">«жилом здании» </w:t>
            </w:r>
            <w:r w:rsidRPr="00C5743F">
              <w:rPr>
                <w:rFonts w:ascii="Times New Roman" w:eastAsia="Times New Roman" w:hAnsi="Times New Roman" w:cs="Times New Roman"/>
                <w:color w:val="000000"/>
                <w:sz w:val="24"/>
                <w:szCs w:val="24"/>
              </w:rPr>
              <w:t xml:space="preserve">заменить словами </w:t>
            </w:r>
            <w:r w:rsidRPr="00C5743F">
              <w:rPr>
                <w:rFonts w:ascii="Times New Roman" w:eastAsia="Times New Roman" w:hAnsi="Times New Roman" w:cs="Times New Roman"/>
                <w:b/>
                <w:color w:val="000000"/>
                <w:sz w:val="24"/>
                <w:szCs w:val="24"/>
              </w:rPr>
              <w:t>«многоквартирном жилом доме»;</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bCs/>
                <w:iCs/>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b/>
                <w:bCs/>
                <w:iCs/>
                <w:color w:val="000000"/>
                <w:sz w:val="24"/>
                <w:szCs w:val="24"/>
              </w:rPr>
              <w:t>в пунктах 2 и 3</w:t>
            </w:r>
            <w:r w:rsidRPr="00C5743F">
              <w:rPr>
                <w:rFonts w:ascii="Times New Roman" w:eastAsia="Times New Roman" w:hAnsi="Times New Roman" w:cs="Times New Roman"/>
                <w:color w:val="000000"/>
                <w:sz w:val="24"/>
                <w:szCs w:val="24"/>
              </w:rPr>
              <w:t xml:space="preserve"> слова </w:t>
            </w:r>
            <w:r w:rsidRPr="00C5743F">
              <w:rPr>
                <w:rFonts w:ascii="Times New Roman" w:eastAsia="Times New Roman" w:hAnsi="Times New Roman" w:cs="Times New Roman"/>
                <w:b/>
                <w:color w:val="000000"/>
                <w:sz w:val="24"/>
                <w:szCs w:val="24"/>
              </w:rPr>
              <w:t>«жилом здании»</w:t>
            </w:r>
            <w:r w:rsidRPr="00C5743F">
              <w:rPr>
                <w:rFonts w:ascii="Times New Roman" w:eastAsia="Times New Roman" w:hAnsi="Times New Roman" w:cs="Times New Roman"/>
                <w:color w:val="000000"/>
                <w:sz w:val="24"/>
                <w:szCs w:val="24"/>
              </w:rPr>
              <w:t xml:space="preserve"> заменить словами </w:t>
            </w:r>
            <w:r w:rsidRPr="00C5743F">
              <w:rPr>
                <w:rFonts w:ascii="Times New Roman" w:eastAsia="Times New Roman" w:hAnsi="Times New Roman" w:cs="Times New Roman"/>
                <w:b/>
                <w:color w:val="000000"/>
                <w:sz w:val="24"/>
                <w:szCs w:val="24"/>
              </w:rPr>
              <w:t>«многоквартирном жилом доме»;</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C5743F">
              <w:rPr>
                <w:rFonts w:ascii="Times New Roman" w:eastAsia="Times New Roman" w:hAnsi="Times New Roman" w:cs="Times New Roman"/>
                <w:color w:val="000000"/>
                <w:sz w:val="24"/>
                <w:szCs w:val="24"/>
              </w:rPr>
              <w:t>приведение в соответствие с подпунктом 6) статьи 1 Закона «О долевом участии в жилищном строительстве»;</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2 статьи 386 проекта</w:t>
            </w:r>
          </w:p>
        </w:tc>
        <w:tc>
          <w:tcPr>
            <w:tcW w:w="3828" w:type="dxa"/>
          </w:tcPr>
          <w:p w:rsidR="007C4CA1" w:rsidRPr="00C5743F" w:rsidRDefault="007C4CA1" w:rsidP="007C4CA1">
            <w:pPr>
              <w:ind w:firstLineChars="161" w:firstLine="386"/>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lang w:eastAsia="ru-RU"/>
              </w:rPr>
              <w:t>Параграф 4. Доход лица, занимающегося частной практикой</w:t>
            </w:r>
          </w:p>
          <w:p w:rsidR="007C4CA1" w:rsidRPr="00C5743F" w:rsidRDefault="007C4CA1" w:rsidP="007C4CA1">
            <w:pPr>
              <w:ind w:firstLineChars="161" w:firstLine="386"/>
              <w:contextualSpacing/>
              <w:jc w:val="both"/>
              <w:rPr>
                <w:rFonts w:ascii="Times New Roman" w:eastAsia="Calibri" w:hAnsi="Times New Roman" w:cs="Times New Roman"/>
                <w:b/>
                <w:sz w:val="24"/>
                <w:szCs w:val="24"/>
              </w:rPr>
            </w:pPr>
          </w:p>
          <w:p w:rsidR="007C4CA1" w:rsidRPr="00C5743F" w:rsidRDefault="007C4CA1" w:rsidP="007C4CA1">
            <w:pPr>
              <w:ind w:firstLineChars="161" w:firstLine="386"/>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386. Общие положения </w:t>
            </w:r>
          </w:p>
          <w:p w:rsidR="007C4CA1" w:rsidRPr="00C5743F" w:rsidRDefault="007C4CA1" w:rsidP="007C4CA1">
            <w:pPr>
              <w:ind w:firstLineChars="161" w:firstLine="386"/>
              <w:contextualSpacing/>
              <w:jc w:val="both"/>
              <w:rPr>
                <w:rFonts w:ascii="Times New Roman" w:eastAsia="Calibri" w:hAnsi="Times New Roman" w:cs="Times New Roman"/>
                <w:b/>
                <w:sz w:val="24"/>
                <w:szCs w:val="24"/>
              </w:rPr>
            </w:pP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Chars="161" w:firstLine="386"/>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 xml:space="preserve">2.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w:t>
            </w:r>
            <w:r w:rsidRPr="00C5743F">
              <w:rPr>
                <w:rFonts w:ascii="Times New Roman" w:eastAsia="Calibri" w:hAnsi="Times New Roman" w:cs="Times New Roman"/>
                <w:sz w:val="24"/>
                <w:szCs w:val="24"/>
              </w:rPr>
              <w:lastRenderedPageBreak/>
              <w:t>нотариальных действий</w:t>
            </w:r>
            <w:r w:rsidRPr="00C5743F">
              <w:rPr>
                <w:rFonts w:ascii="Times New Roman" w:eastAsia="Calibri" w:hAnsi="Times New Roman" w:cs="Times New Roman"/>
                <w:b/>
                <w:sz w:val="24"/>
                <w:szCs w:val="24"/>
              </w:rPr>
              <w:t>,</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а также полученные суммы возмещения расходов, связанных с защитой и представительством.</w:t>
            </w:r>
          </w:p>
          <w:p w:rsidR="007C4CA1" w:rsidRPr="00C5743F" w:rsidRDefault="007C4CA1" w:rsidP="007C4CA1">
            <w:pPr>
              <w:ind w:firstLineChars="161" w:firstLine="386"/>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Chars="252" w:firstLine="605"/>
              <w:contextualSpacing/>
              <w:jc w:val="both"/>
              <w:rPr>
                <w:rFonts w:ascii="Times New Roman" w:eastAsia="Calibri" w:hAnsi="Times New Roman" w:cs="Times New Roman"/>
                <w:bCs/>
                <w:sz w:val="24"/>
                <w:szCs w:val="24"/>
                <w:lang w:eastAsia="ru-RU"/>
              </w:rPr>
            </w:pPr>
            <w:r w:rsidRPr="00C5743F">
              <w:rPr>
                <w:rFonts w:ascii="Times New Roman" w:eastAsia="Calibri" w:hAnsi="Times New Roman" w:cs="Times New Roman"/>
                <w:b/>
                <w:bCs/>
                <w:sz w:val="24"/>
                <w:szCs w:val="24"/>
                <w:lang w:eastAsia="ru-RU"/>
              </w:rPr>
              <w:lastRenderedPageBreak/>
              <w:t>пункт 2</w:t>
            </w:r>
            <w:r w:rsidRPr="00C5743F">
              <w:rPr>
                <w:rFonts w:ascii="Times New Roman" w:eastAsia="Calibri" w:hAnsi="Times New Roman" w:cs="Times New Roman"/>
                <w:bCs/>
                <w:sz w:val="24"/>
                <w:szCs w:val="24"/>
                <w:lang w:eastAsia="ru-RU"/>
              </w:rPr>
              <w:t xml:space="preserve"> статьи 386 проекта изложить в следующей редакции:</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lang w:eastAsia="ru-RU"/>
              </w:rPr>
              <w:t>«</w:t>
            </w:r>
            <w:r w:rsidRPr="00C5743F">
              <w:rPr>
                <w:rFonts w:ascii="Times New Roman" w:eastAsia="Calibri" w:hAnsi="Times New Roman" w:cs="Times New Roman"/>
                <w:b/>
                <w:sz w:val="24"/>
                <w:szCs w:val="24"/>
              </w:rPr>
              <w:t>2.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w:t>
            </w:r>
            <w:r w:rsidRPr="00C5743F">
              <w:rPr>
                <w:rFonts w:ascii="Times New Roman" w:eastAsia="Calibri" w:hAnsi="Times New Roman" w:cs="Times New Roman"/>
                <w:sz w:val="24"/>
                <w:szCs w:val="24"/>
              </w:rPr>
              <w:t>»;</w:t>
            </w:r>
          </w:p>
          <w:p w:rsidR="007C4CA1" w:rsidRPr="00C5743F" w:rsidRDefault="007C4CA1" w:rsidP="007C4CA1">
            <w:pPr>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b/>
                <w:bCs/>
                <w:sz w:val="24"/>
                <w:szCs w:val="24"/>
              </w:rPr>
            </w:pP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ind w:firstLine="709"/>
              <w:jc w:val="both"/>
              <w:rPr>
                <w:rFonts w:ascii="Times New Roman" w:hAnsi="Times New Roman" w:cs="Times New Roman"/>
                <w:sz w:val="24"/>
                <w:szCs w:val="24"/>
              </w:rPr>
            </w:pP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Ни для одного из видов деятельности кроме адвокатской не предусмотрено обложение налогом полученных платежей в счет возмещения произведенных в интересах клиента расходов. При этом Проект не предусматривает профессиональных вычетов для адвокатов, которые должны были вводиться с 1 января 2025 года по действующему НК.</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Такое положение дискриминирует адвокатов по сравнению со всеми остальными категориями налогоплательщиков, является несправедливым и необоснованным. </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связи с этим подлежат исключению из доходов адвокатов, подлежащих налогообложению, занимающихся частной практикой, полученные суммы возмещения расходов, связанных с защитой и представительством.</w:t>
            </w:r>
          </w:p>
          <w:p w:rsidR="007C4CA1" w:rsidRPr="00C5743F"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ind w:left="34" w:right="57"/>
              <w:jc w:val="center"/>
              <w:rPr>
                <w:rFonts w:ascii="Times New Roman" w:hAnsi="Times New Roman"/>
                <w:bCs/>
                <w:color w:val="000000"/>
                <w:sz w:val="24"/>
                <w:szCs w:val="24"/>
                <w:lang w:val="kk-KZ"/>
              </w:rPr>
            </w:pPr>
            <w:r w:rsidRPr="00C5743F">
              <w:rPr>
                <w:rFonts w:ascii="Times New Roman" w:hAnsi="Times New Roman"/>
                <w:bCs/>
                <w:color w:val="000000"/>
                <w:sz w:val="24"/>
                <w:szCs w:val="24"/>
                <w:lang w:val="kk-KZ"/>
              </w:rPr>
              <w:t>статья 387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Chars="161" w:firstLine="386"/>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387. Доходы от личного подсобного хозяйства</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w:t>
            </w:r>
          </w:p>
          <w:p w:rsidR="007C4CA1" w:rsidRPr="00C5743F" w:rsidRDefault="007C4CA1" w:rsidP="007C4CA1">
            <w:pPr>
              <w:ind w:firstLineChars="161" w:firstLine="386"/>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Отсутствует.</w:t>
            </w:r>
          </w:p>
          <w:p w:rsidR="007C4CA1" w:rsidRPr="00C5743F" w:rsidRDefault="007C4CA1" w:rsidP="007C4CA1">
            <w:pPr>
              <w:ind w:firstLineChars="161" w:firstLine="386"/>
              <w:contextualSpacing/>
              <w:jc w:val="both"/>
              <w:rPr>
                <w:rFonts w:ascii="Times New Roman" w:hAnsi="Times New Roman"/>
                <w:bCs/>
                <w:sz w:val="24"/>
                <w:szCs w:val="24"/>
              </w:rPr>
            </w:pPr>
            <w:r w:rsidRPr="00C5743F">
              <w:rPr>
                <w:rFonts w:ascii="Times New Roman" w:hAnsi="Times New Roman"/>
                <w:bCs/>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firstLine="398"/>
              <w:jc w:val="both"/>
              <w:rPr>
                <w:rFonts w:ascii="Times New Roman" w:hAnsi="Times New Roman"/>
                <w:color w:val="000000"/>
                <w:sz w:val="24"/>
                <w:szCs w:val="24"/>
                <w:lang w:val="kk-KZ"/>
              </w:rPr>
            </w:pPr>
            <w:r w:rsidRPr="00C5743F">
              <w:rPr>
                <w:rFonts w:ascii="Times New Roman" w:hAnsi="Times New Roman"/>
                <w:color w:val="000000"/>
                <w:sz w:val="24"/>
                <w:szCs w:val="24"/>
                <w:lang w:val="kk-KZ"/>
              </w:rPr>
              <w:t>статью 387 проекта дополнить частью второй следующего содержания:</w:t>
            </w:r>
          </w:p>
          <w:p w:rsidR="007C4CA1" w:rsidRPr="00C5743F" w:rsidRDefault="007C4CA1" w:rsidP="007C4CA1">
            <w:pPr>
              <w:shd w:val="clear" w:color="auto" w:fill="FFFFFF"/>
              <w:ind w:left="57" w:right="57" w:firstLine="398"/>
              <w:jc w:val="both"/>
              <w:rPr>
                <w:rFonts w:ascii="Times New Roman" w:hAnsi="Times New Roman"/>
                <w:b/>
                <w:bCs/>
                <w:color w:val="000000"/>
                <w:sz w:val="24"/>
                <w:szCs w:val="24"/>
                <w:lang w:val="kk-KZ"/>
              </w:rPr>
            </w:pPr>
            <w:r w:rsidRPr="00C5743F">
              <w:rPr>
                <w:rFonts w:ascii="Times New Roman" w:hAnsi="Times New Roman"/>
                <w:b/>
                <w:sz w:val="24"/>
                <w:szCs w:val="24"/>
              </w:rPr>
              <w:t xml:space="preserve"> «Доход от личного подсобного хозяйства не облагается налогом.»;</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jc w:val="both"/>
              <w:rPr>
                <w:rFonts w:ascii="Times New Roman" w:hAnsi="Times New Roman"/>
                <w:bCs/>
                <w:color w:val="000000"/>
                <w:sz w:val="24"/>
                <w:szCs w:val="24"/>
                <w:lang w:val="kk-KZ"/>
              </w:rPr>
            </w:pPr>
          </w:p>
          <w:p w:rsidR="007C4CA1" w:rsidRPr="00C5743F" w:rsidRDefault="007C4CA1" w:rsidP="007C4CA1">
            <w:pPr>
              <w:jc w:val="both"/>
              <w:rPr>
                <w:rFonts w:ascii="Times New Roman" w:hAnsi="Times New Roman"/>
                <w:b/>
                <w:color w:val="000000"/>
                <w:sz w:val="24"/>
                <w:szCs w:val="24"/>
                <w:lang w:val="kk-KZ"/>
              </w:rPr>
            </w:pPr>
            <w:r w:rsidRPr="00C5743F">
              <w:rPr>
                <w:rFonts w:ascii="Times New Roman" w:hAnsi="Times New Roman"/>
                <w:bCs/>
                <w:color w:val="000000"/>
                <w:sz w:val="24"/>
                <w:szCs w:val="24"/>
                <w:lang w:val="kk-KZ"/>
              </w:rPr>
              <w:t xml:space="preserve">     В Республике Казахстан статус личных подсобных хозяйств законом не закреплен. Оговорка есть только в Земельном кодексе, и то некорректная. Более того, подсобное хозяйство занимается обеспечением физического лица продукцией для собственных нужд и является видом непредпринимательской деятельности, в связи с чем их доходы облагать налогами </w:t>
            </w:r>
            <w:r w:rsidRPr="00C5743F">
              <w:rPr>
                <w:rFonts w:ascii="Times New Roman" w:hAnsi="Times New Roman"/>
                <w:bCs/>
                <w:color w:val="000000"/>
                <w:sz w:val="24"/>
                <w:szCs w:val="24"/>
                <w:lang w:val="kk-KZ"/>
              </w:rPr>
              <w:lastRenderedPageBreak/>
              <w:t xml:space="preserve">некорректно. В настоящее время фракцией партии «Ауыл» разрабатывается проект закона о личных подсобных хозяйствах, где предполагается законодательное закрепление данного понятия, механизм их регистрации и предоставление им самых благоприятных условий. В период высокой урбанизации и экономической деградации сельских населенных пунктов, физические лица, занимающиеся ЛПХ должны иметь самые лучшие правовые и налоговые условия для своей работы и дальнейшего развития.     </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391</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391. Уменьшение дохода, подлежащего налогообложению</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15) суммы возмещения материального ущерба, присужденные </w:t>
            </w:r>
            <w:r w:rsidRPr="00C5743F">
              <w:rPr>
                <w:rFonts w:ascii="Times New Roman" w:eastAsia="Calibri" w:hAnsi="Times New Roman" w:cs="Times New Roman"/>
                <w:b/>
                <w:sz w:val="24"/>
                <w:szCs w:val="24"/>
              </w:rPr>
              <w:t>по решению суда</w:t>
            </w:r>
            <w:r w:rsidRPr="00C5743F">
              <w:rPr>
                <w:rFonts w:ascii="Times New Roman" w:eastAsia="Calibri" w:hAnsi="Times New Roman" w:cs="Times New Roman"/>
                <w:sz w:val="24"/>
                <w:szCs w:val="24"/>
              </w:rPr>
              <w:t>, а также судебных расходов;</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709"/>
              <w:jc w:val="both"/>
              <w:rPr>
                <w:rFonts w:ascii="Times New Roman" w:eastAsia="Calibri" w:hAnsi="Times New Roman" w:cs="Times New Roman"/>
                <w:b/>
                <w:i/>
                <w:iCs/>
                <w:sz w:val="24"/>
                <w:szCs w:val="24"/>
              </w:rPr>
            </w:pPr>
            <w:r w:rsidRPr="00C5743F">
              <w:rPr>
                <w:rFonts w:ascii="Times New Roman" w:eastAsia="Calibri" w:hAnsi="Times New Roman" w:cs="Times New Roman"/>
                <w:b/>
                <w:i/>
                <w:iCs/>
                <w:sz w:val="24"/>
                <w:szCs w:val="24"/>
              </w:rPr>
              <w:t xml:space="preserve">в подпункте 15) пункта 1 статьи 391 проекта </w:t>
            </w:r>
            <w:r w:rsidRPr="00C5743F">
              <w:rPr>
                <w:rFonts w:ascii="Times New Roman" w:eastAsia="Calibri" w:hAnsi="Times New Roman" w:cs="Times New Roman"/>
                <w:color w:val="000000"/>
                <w:sz w:val="24"/>
                <w:szCs w:val="24"/>
              </w:rPr>
              <w:t xml:space="preserve">слова </w:t>
            </w:r>
            <w:r w:rsidRPr="00C5743F">
              <w:rPr>
                <w:rFonts w:ascii="Times New Roman" w:eastAsia="Calibri" w:hAnsi="Times New Roman" w:cs="Times New Roman"/>
                <w:b/>
                <w:color w:val="000000"/>
                <w:sz w:val="24"/>
                <w:szCs w:val="24"/>
              </w:rPr>
              <w:t>«</w:t>
            </w:r>
            <w:r w:rsidRPr="00C5743F">
              <w:rPr>
                <w:rFonts w:ascii="Times New Roman" w:eastAsia="Calibri" w:hAnsi="Times New Roman" w:cs="Times New Roman"/>
                <w:b/>
                <w:bCs/>
                <w:color w:val="000000"/>
                <w:sz w:val="24"/>
                <w:szCs w:val="24"/>
              </w:rPr>
              <w:t>по решению суда</w:t>
            </w:r>
            <w:r w:rsidRPr="00C5743F">
              <w:rPr>
                <w:rFonts w:ascii="Times New Roman" w:eastAsia="Calibri" w:hAnsi="Times New Roman" w:cs="Times New Roman"/>
                <w:b/>
                <w:color w:val="000000"/>
                <w:sz w:val="24"/>
                <w:szCs w:val="24"/>
              </w:rPr>
              <w:t>»</w:t>
            </w:r>
            <w:r w:rsidRPr="00C5743F">
              <w:rPr>
                <w:rFonts w:ascii="Times New Roman" w:eastAsia="Calibri" w:hAnsi="Times New Roman" w:cs="Times New Roman"/>
                <w:color w:val="000000"/>
                <w:sz w:val="24"/>
                <w:szCs w:val="24"/>
              </w:rPr>
              <w:t xml:space="preserve"> заменить словами </w:t>
            </w:r>
            <w:r w:rsidRPr="00C5743F">
              <w:rPr>
                <w:rFonts w:ascii="Times New Roman" w:eastAsia="Calibri" w:hAnsi="Times New Roman" w:cs="Times New Roman"/>
                <w:b/>
                <w:color w:val="000000"/>
                <w:sz w:val="24"/>
                <w:szCs w:val="24"/>
              </w:rPr>
              <w:t xml:space="preserve">«по </w:t>
            </w:r>
            <w:r w:rsidRPr="00C5743F">
              <w:rPr>
                <w:rFonts w:ascii="Times New Roman" w:eastAsia="Calibri" w:hAnsi="Times New Roman" w:cs="Times New Roman"/>
                <w:b/>
                <w:bCs/>
                <w:color w:val="000000"/>
                <w:sz w:val="24"/>
                <w:szCs w:val="24"/>
              </w:rPr>
              <w:t>вступившему в законную силу судебному акту</w:t>
            </w:r>
            <w:r w:rsidRPr="00C5743F">
              <w:rPr>
                <w:rFonts w:ascii="Times New Roman" w:eastAsia="Calibri" w:hAnsi="Times New Roman" w:cs="Times New Roman"/>
                <w:b/>
                <w:color w:val="000000"/>
                <w:sz w:val="24"/>
                <w:szCs w:val="24"/>
              </w:rPr>
              <w:t>»;</w:t>
            </w:r>
          </w:p>
          <w:p w:rsidR="007C4CA1" w:rsidRPr="00C5743F" w:rsidRDefault="007C4CA1" w:rsidP="007C4CA1">
            <w:pPr>
              <w:ind w:firstLine="709"/>
              <w:jc w:val="both"/>
              <w:rPr>
                <w:rFonts w:ascii="Times New Roman" w:eastAsia="Calibri" w:hAnsi="Times New Roman" w:cs="Times New Roman"/>
                <w:i/>
                <w:iCs/>
                <w:color w:val="000000"/>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ind w:firstLine="709"/>
              <w:jc w:val="both"/>
              <w:rPr>
                <w:rFonts w:ascii="Times New Roman" w:eastAsia="Calibri" w:hAnsi="Times New Roman" w:cs="Times New Roman"/>
                <w:i/>
                <w:sz w:val="24"/>
                <w:szCs w:val="24"/>
              </w:rPr>
            </w:pPr>
          </w:p>
          <w:p w:rsidR="007C4CA1" w:rsidRPr="00C5743F" w:rsidRDefault="007C4CA1" w:rsidP="007C4CA1">
            <w:pPr>
              <w:ind w:firstLineChars="252" w:firstLine="605"/>
              <w:contextualSpacing/>
              <w:jc w:val="both"/>
              <w:rPr>
                <w:rFonts w:ascii="Times New Roman" w:eastAsia="Calibri" w:hAnsi="Times New Roman" w:cs="Times New Roman"/>
                <w:bCs/>
                <w:sz w:val="24"/>
                <w:szCs w:val="24"/>
              </w:rPr>
            </w:pPr>
          </w:p>
          <w:p w:rsidR="007C4CA1" w:rsidRPr="00C5743F" w:rsidRDefault="007C4CA1" w:rsidP="007C4CA1">
            <w:pPr>
              <w:ind w:firstLineChars="252" w:firstLine="605"/>
              <w:contextualSpacing/>
              <w:jc w:val="both"/>
              <w:rPr>
                <w:rFonts w:ascii="Times New Roman" w:eastAsia="Calibri" w:hAnsi="Times New Roman" w:cs="Times New Roman"/>
                <w:bCs/>
                <w:color w:val="FF0000"/>
                <w:sz w:val="24"/>
                <w:szCs w:val="24"/>
              </w:rPr>
            </w:pP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Согласно части второй статьи 21 Гражданского процессуального кодекса, </w:t>
            </w:r>
            <w:r w:rsidRPr="00C5743F">
              <w:rPr>
                <w:rFonts w:ascii="Times New Roman" w:eastAsia="Calibri" w:hAnsi="Times New Roman" w:cs="Times New Roman"/>
                <w:bCs/>
                <w:sz w:val="24"/>
                <w:szCs w:val="24"/>
              </w:rPr>
              <w:t>вступившие в законную силу судебные акты</w:t>
            </w:r>
            <w:r w:rsidRPr="00C5743F">
              <w:rPr>
                <w:rFonts w:ascii="Times New Roman" w:eastAsia="Calibri" w:hAnsi="Times New Roman" w:cs="Times New Roman"/>
                <w:sz w:val="24"/>
                <w:szCs w:val="24"/>
              </w:rPr>
              <w:t xml:space="preserve">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r w:rsidRPr="00C5743F">
              <w:rPr>
                <w:rFonts w:ascii="Times New Roman" w:eastAsia="Calibri" w:hAnsi="Times New Roman" w:cs="Times New Roman"/>
                <w:color w:val="000000"/>
                <w:sz w:val="24"/>
                <w:szCs w:val="24"/>
              </w:rPr>
              <w:t xml:space="preserve"> </w:t>
            </w:r>
            <w:r w:rsidRPr="00C5743F">
              <w:rPr>
                <w:rFonts w:ascii="Times New Roman" w:eastAsia="Calibri" w:hAnsi="Times New Roman" w:cs="Times New Roman"/>
                <w:sz w:val="24"/>
                <w:szCs w:val="24"/>
              </w:rPr>
              <w:t xml:space="preserve">В этой связи для отказа в выдаче свидетельства о постановке на учет иностранным </w:t>
            </w:r>
            <w:r w:rsidRPr="00C5743F">
              <w:rPr>
                <w:rFonts w:ascii="Times New Roman" w:eastAsia="Calibri" w:hAnsi="Times New Roman" w:cs="Times New Roman"/>
                <w:sz w:val="24"/>
                <w:szCs w:val="24"/>
              </w:rPr>
              <w:lastRenderedPageBreak/>
              <w:t xml:space="preserve">средствам массовой информации необходимо вступившее в законную силу решение суда.                                                                     </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4) пункта 1 статьи 392 проекта</w:t>
            </w:r>
          </w:p>
        </w:tc>
        <w:tc>
          <w:tcPr>
            <w:tcW w:w="3828" w:type="dxa"/>
          </w:tcPr>
          <w:p w:rsidR="007C4CA1" w:rsidRPr="00C5743F" w:rsidRDefault="007C4CA1" w:rsidP="007C4CA1">
            <w:pPr>
              <w:ind w:firstLineChars="162" w:firstLine="38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Параграф. Личные налоговые вычеты</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p>
          <w:p w:rsidR="007C4CA1" w:rsidRPr="00C5743F" w:rsidRDefault="007C4CA1" w:rsidP="007C4CA1">
            <w:pPr>
              <w:ind w:firstLineChars="162" w:firstLine="38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392. Общие положения по личным налоговым вычетам</w:t>
            </w:r>
          </w:p>
          <w:p w:rsidR="007C4CA1" w:rsidRPr="00C5743F" w:rsidRDefault="007C4CA1" w:rsidP="007C4CA1">
            <w:pPr>
              <w:ind w:firstLineChars="162" w:firstLine="389"/>
              <w:contextualSpacing/>
              <w:jc w:val="both"/>
              <w:rPr>
                <w:rFonts w:ascii="Times New Roman" w:eastAsia="Calibri" w:hAnsi="Times New Roman" w:cs="Times New Roman"/>
                <w:b/>
                <w:sz w:val="24"/>
                <w:szCs w:val="24"/>
              </w:rPr>
            </w:pP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Физическое лицо имеет право на применение следующих видов личных налоговых вычетов:</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налоговый вычет социальных платежей;</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базовый налоговый вычет;</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социальные налоговые вычеты.</w:t>
            </w:r>
          </w:p>
          <w:p w:rsidR="007C4CA1" w:rsidRPr="00C5743F" w:rsidRDefault="007C4CA1" w:rsidP="007C4CA1">
            <w:pPr>
              <w:ind w:firstLineChars="162" w:firstLine="38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 отсутствует.</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Физическое лицо применяет налоговые вычеты:</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у налогового агента;</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самостоятельно при неприменении у налогового агента;</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Налоговые вычеты при определении объекта налогообложения применяются последовательно в том порядке, в котором они отражены в пункте 1 настоящей статьи.</w:t>
            </w:r>
          </w:p>
          <w:p w:rsidR="007C4CA1" w:rsidRPr="00C5743F" w:rsidRDefault="007C4CA1" w:rsidP="007C4CA1">
            <w:pPr>
              <w:pStyle w:val="ad"/>
              <w:jc w:val="both"/>
              <w:rPr>
                <w:rFonts w:ascii="Times New Roman" w:eastAsia="Times New Roman" w:hAnsi="Times New Roman" w:cs="Times New Roman"/>
                <w:sz w:val="24"/>
                <w:szCs w:val="24"/>
                <w:lang w:eastAsia="ru-RU"/>
              </w:rPr>
            </w:pPr>
          </w:p>
        </w:tc>
        <w:tc>
          <w:tcPr>
            <w:tcW w:w="4111" w:type="dxa"/>
          </w:tcPr>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пункт 1 статьи 392 проекта </w:t>
            </w:r>
            <w:r w:rsidRPr="00C5743F">
              <w:rPr>
                <w:rFonts w:ascii="Times New Roman" w:eastAsia="Times New Roman" w:hAnsi="Times New Roman" w:cs="Times New Roman"/>
                <w:b/>
                <w:sz w:val="24"/>
                <w:szCs w:val="24"/>
                <w:lang w:eastAsia="ru-RU"/>
              </w:rPr>
              <w:t>дополнить подпунктом 4)</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4) налоговый вычет по пожертвованиям и (или) эндаументам (целевым вкладам) в эндаумент-фонд (целевой капитал).»;</w:t>
            </w:r>
          </w:p>
        </w:tc>
        <w:tc>
          <w:tcPr>
            <w:tcW w:w="3685" w:type="dxa"/>
          </w:tcPr>
          <w:p w:rsidR="007C4CA1" w:rsidRPr="00C5743F" w:rsidRDefault="007C4CA1" w:rsidP="007C4CA1">
            <w:pPr>
              <w:pStyle w:val="ad"/>
              <w:jc w:val="center"/>
              <w:rPr>
                <w:rFonts w:ascii="Times New Roman" w:hAnsi="Times New Roman" w:cs="Times New Roman"/>
                <w:b/>
                <w:bCs/>
                <w:sz w:val="24"/>
                <w:szCs w:val="24"/>
              </w:rPr>
            </w:pPr>
            <w:r w:rsidRPr="00C5743F">
              <w:rPr>
                <w:rFonts w:ascii="Times New Roman" w:hAnsi="Times New Roman" w:cs="Times New Roman"/>
                <w:b/>
                <w:bCs/>
                <w:sz w:val="24"/>
                <w:szCs w:val="24"/>
              </w:rPr>
              <w:t>депутат</w:t>
            </w:r>
          </w:p>
          <w:p w:rsidR="007C4CA1" w:rsidRPr="00C5743F" w:rsidRDefault="007C4CA1" w:rsidP="007C4CA1">
            <w:pPr>
              <w:pStyle w:val="ad"/>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jc w:val="both"/>
              <w:rPr>
                <w:rFonts w:ascii="Times New Roman" w:hAnsi="Times New Roman" w:cs="Times New Roman"/>
                <w:b/>
                <w:bCs/>
                <w:sz w:val="24"/>
                <w:szCs w:val="24"/>
              </w:rPr>
            </w:pPr>
          </w:p>
          <w:p w:rsidR="007C4CA1" w:rsidRPr="00C5743F" w:rsidRDefault="007C4CA1" w:rsidP="007C4CA1">
            <w:pPr>
              <w:pStyle w:val="ad"/>
              <w:ind w:firstLine="321"/>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ind w:firstLine="321"/>
              <w:jc w:val="both"/>
              <w:rPr>
                <w:rFonts w:ascii="Times New Roman" w:hAnsi="Times New Roman" w:cs="Times New Roman"/>
                <w:sz w:val="24"/>
                <w:szCs w:val="24"/>
              </w:rPr>
            </w:pPr>
            <w:r w:rsidRPr="00C5743F">
              <w:rPr>
                <w:rFonts w:ascii="Times New Roman" w:hAnsi="Times New Roman" w:cs="Times New Roman"/>
                <w:sz w:val="24"/>
                <w:szCs w:val="24"/>
              </w:rPr>
              <w:t>Внесение нового пункта в статью 392, позволяющего физическим лицам применять налоговый вычет по пожертвованиям и целевым вкладам (эндаументам) в эндаумент-фонды, направлено на стимулирование благотворительности среди граждан и развитие системы целевых капиталов в Казахстане.</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4) пункта 1 статьи 392 проекта</w:t>
            </w:r>
          </w:p>
        </w:tc>
        <w:tc>
          <w:tcPr>
            <w:tcW w:w="3828" w:type="dxa"/>
          </w:tcPr>
          <w:p w:rsidR="007C4CA1" w:rsidRPr="00C5743F" w:rsidRDefault="007C4CA1" w:rsidP="007C4CA1">
            <w:pPr>
              <w:ind w:firstLineChars="162" w:firstLine="38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Параграф. Личные налоговые вычеты</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p>
          <w:p w:rsidR="007C4CA1" w:rsidRPr="00C5743F" w:rsidRDefault="007C4CA1" w:rsidP="007C4CA1">
            <w:pPr>
              <w:ind w:firstLineChars="162" w:firstLine="38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392. Общие положения по личным налоговым вычетам</w:t>
            </w:r>
          </w:p>
          <w:p w:rsidR="007C4CA1" w:rsidRPr="00C5743F" w:rsidRDefault="007C4CA1" w:rsidP="007C4CA1">
            <w:pPr>
              <w:ind w:firstLineChars="162" w:firstLine="389"/>
              <w:contextualSpacing/>
              <w:jc w:val="both"/>
              <w:rPr>
                <w:rFonts w:ascii="Times New Roman" w:eastAsia="Calibri" w:hAnsi="Times New Roman" w:cs="Times New Roman"/>
                <w:b/>
                <w:sz w:val="24"/>
                <w:szCs w:val="24"/>
              </w:rPr>
            </w:pP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Физическое лицо имеет право на применение следующих видов личных налоговых вычетов:</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налоговый вычет социальных платежей;</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базовый налоговый вычет;</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социальные налоговые вычеты.</w:t>
            </w:r>
          </w:p>
          <w:p w:rsidR="007C4CA1" w:rsidRPr="00C5743F" w:rsidRDefault="007C4CA1" w:rsidP="007C4CA1">
            <w:pPr>
              <w:ind w:firstLineChars="162" w:firstLine="38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 отсутствует.</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Физическое лицо применяет налоговые вычеты:</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у налогового агента;</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самостоятельно при неприменении у налогового агента;</w:t>
            </w:r>
          </w:p>
          <w:p w:rsidR="007C4CA1" w:rsidRPr="00C5743F" w:rsidRDefault="007C4CA1" w:rsidP="007C4CA1">
            <w:pPr>
              <w:ind w:firstLineChars="162" w:firstLine="38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Налоговые вычеты при определении объекта налогообложения применяются последовательно в том порядке, в котором они отражены в пункте 1 настоящей статьи.</w:t>
            </w:r>
          </w:p>
          <w:p w:rsidR="007C4CA1" w:rsidRPr="00C5743F" w:rsidRDefault="007C4CA1" w:rsidP="007C4CA1">
            <w:pPr>
              <w:pStyle w:val="ad"/>
              <w:jc w:val="both"/>
              <w:rPr>
                <w:rFonts w:ascii="Times New Roman" w:eastAsia="Times New Roman" w:hAnsi="Times New Roman" w:cs="Times New Roman"/>
                <w:sz w:val="24"/>
                <w:szCs w:val="24"/>
                <w:lang w:eastAsia="ru-RU"/>
              </w:rPr>
            </w:pPr>
          </w:p>
        </w:tc>
        <w:tc>
          <w:tcPr>
            <w:tcW w:w="4111" w:type="dxa"/>
          </w:tcPr>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пункт 1 статьи 392 проекта </w:t>
            </w:r>
            <w:r w:rsidRPr="00C5743F">
              <w:rPr>
                <w:rFonts w:ascii="Times New Roman" w:eastAsia="Times New Roman" w:hAnsi="Times New Roman" w:cs="Times New Roman"/>
                <w:b/>
                <w:sz w:val="24"/>
                <w:szCs w:val="24"/>
                <w:lang w:eastAsia="ru-RU"/>
              </w:rPr>
              <w:t>дополнить подпунктом 4)</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4) налоговый вычет по пожертвованиям и (или) эндаументам в эндаумент-фонд.»;</w:t>
            </w:r>
          </w:p>
        </w:tc>
        <w:tc>
          <w:tcPr>
            <w:tcW w:w="3685" w:type="dxa"/>
          </w:tcPr>
          <w:p w:rsidR="007C4CA1" w:rsidRPr="00C5743F" w:rsidRDefault="007C4CA1" w:rsidP="007C4CA1">
            <w:pPr>
              <w:widowControl w:val="0"/>
              <w:ind w:firstLine="314"/>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7C4CA1" w:rsidRPr="00C5743F" w:rsidRDefault="007C4CA1" w:rsidP="007C4CA1">
            <w:pPr>
              <w:widowControl w:val="0"/>
              <w:ind w:firstLine="314"/>
              <w:jc w:val="center"/>
              <w:rPr>
                <w:rFonts w:ascii="Times New Roman" w:hAnsi="Times New Roman" w:cs="Times New Roman"/>
                <w:b/>
                <w:sz w:val="24"/>
                <w:szCs w:val="24"/>
              </w:rPr>
            </w:pPr>
            <w:r w:rsidRPr="00C5743F">
              <w:rPr>
                <w:rFonts w:ascii="Times New Roman" w:hAnsi="Times New Roman" w:cs="Times New Roman"/>
                <w:b/>
                <w:sz w:val="24"/>
                <w:szCs w:val="24"/>
              </w:rPr>
              <w:t>А. Аймагамбетов</w:t>
            </w:r>
          </w:p>
          <w:p w:rsidR="007C4CA1" w:rsidRPr="00C5743F" w:rsidRDefault="007C4CA1" w:rsidP="007C4CA1">
            <w:pPr>
              <w:widowControl w:val="0"/>
              <w:ind w:firstLine="314"/>
              <w:jc w:val="both"/>
              <w:rPr>
                <w:rFonts w:ascii="Times New Roman" w:hAnsi="Times New Roman" w:cs="Times New Roman"/>
                <w:sz w:val="24"/>
                <w:szCs w:val="24"/>
              </w:rPr>
            </w:pPr>
          </w:p>
          <w:p w:rsidR="007C4CA1" w:rsidRPr="00C5743F" w:rsidRDefault="007C4CA1" w:rsidP="007C4CA1">
            <w:pPr>
              <w:widowControl w:val="0"/>
              <w:ind w:firstLine="314"/>
              <w:jc w:val="both"/>
              <w:rPr>
                <w:rFonts w:ascii="Times New Roman" w:hAnsi="Times New Roman" w:cs="Times New Roman"/>
                <w:sz w:val="24"/>
                <w:szCs w:val="24"/>
              </w:rPr>
            </w:pPr>
            <w:r w:rsidRPr="00C5743F">
              <w:rPr>
                <w:rFonts w:ascii="Times New Roman" w:hAnsi="Times New Roman" w:cs="Times New Roman"/>
                <w:sz w:val="24"/>
                <w:szCs w:val="24"/>
              </w:rPr>
              <w:t>Налоговый супервычет по вкладам от физических лиц.</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7C4CA1" w:rsidRPr="00C5743F" w:rsidTr="00FB0165">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ind w:left="-34" w:right="-82"/>
              <w:jc w:val="center"/>
              <w:rPr>
                <w:rFonts w:ascii="Times New Roman" w:hAnsi="Times New Roman" w:cs="Times New Roman"/>
                <w:sz w:val="24"/>
                <w:szCs w:val="24"/>
                <w:lang w:val="kk-KZ"/>
              </w:rPr>
            </w:pPr>
            <w:r w:rsidRPr="00C5743F">
              <w:rPr>
                <w:rFonts w:ascii="Times New Roman" w:hAnsi="Times New Roman" w:cs="Times New Roman"/>
                <w:sz w:val="24"/>
                <w:szCs w:val="24"/>
                <w:lang w:val="kk-KZ"/>
              </w:rPr>
              <w:t xml:space="preserve">новая </w:t>
            </w:r>
          </w:p>
          <w:p w:rsidR="007C4CA1" w:rsidRPr="00C5743F" w:rsidRDefault="007C4CA1" w:rsidP="007C4CA1">
            <w:pPr>
              <w:ind w:left="-34" w:right="-82"/>
              <w:jc w:val="center"/>
              <w:rPr>
                <w:rFonts w:ascii="Times New Roman" w:hAnsi="Times New Roman" w:cs="Times New Roman"/>
                <w:sz w:val="24"/>
                <w:szCs w:val="24"/>
                <w:lang w:val="kk-KZ"/>
              </w:rPr>
            </w:pPr>
            <w:r w:rsidRPr="00C5743F">
              <w:rPr>
                <w:rFonts w:ascii="Times New Roman" w:hAnsi="Times New Roman" w:cs="Times New Roman"/>
                <w:sz w:val="24"/>
                <w:szCs w:val="24"/>
                <w:lang w:val="kk-KZ"/>
              </w:rPr>
              <w:t>статья 393-1 проекта</w:t>
            </w:r>
          </w:p>
        </w:tc>
        <w:tc>
          <w:tcPr>
            <w:tcW w:w="3828" w:type="dxa"/>
          </w:tcPr>
          <w:p w:rsidR="007C4CA1" w:rsidRPr="00C5743F" w:rsidRDefault="007C4CA1" w:rsidP="007C4CA1">
            <w:pPr>
              <w:spacing w:line="235" w:lineRule="auto"/>
              <w:ind w:firstLine="175"/>
              <w:rPr>
                <w:rFonts w:ascii="Times New Roman" w:hAnsi="Times New Roman" w:cs="Times New Roman"/>
                <w:sz w:val="24"/>
                <w:szCs w:val="24"/>
              </w:rPr>
            </w:pPr>
            <w:r w:rsidRPr="00C5743F">
              <w:rPr>
                <w:rFonts w:ascii="Times New Roman" w:hAnsi="Times New Roman" w:cs="Times New Roman"/>
                <w:b/>
                <w:sz w:val="24"/>
                <w:szCs w:val="24"/>
              </w:rPr>
              <w:t>Отсутствует.</w:t>
            </w:r>
          </w:p>
        </w:tc>
        <w:tc>
          <w:tcPr>
            <w:tcW w:w="4111" w:type="dxa"/>
          </w:tcPr>
          <w:p w:rsidR="007C4CA1" w:rsidRPr="00C5743F" w:rsidRDefault="007C4CA1" w:rsidP="007C4CA1">
            <w:pPr>
              <w:spacing w:line="235" w:lineRule="auto"/>
              <w:ind w:firstLine="455"/>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 xml:space="preserve">проект </w:t>
            </w:r>
            <w:r w:rsidRPr="00C5743F">
              <w:rPr>
                <w:rFonts w:ascii="Times New Roman" w:hAnsi="Times New Roman" w:cs="Times New Roman"/>
                <w:b/>
                <w:sz w:val="24"/>
                <w:szCs w:val="24"/>
                <w:lang w:val="kk-KZ"/>
              </w:rPr>
              <w:t>дополнить статьей 393-1</w:t>
            </w:r>
            <w:r w:rsidRPr="00C5743F">
              <w:rPr>
                <w:rFonts w:ascii="Times New Roman" w:hAnsi="Times New Roman" w:cs="Times New Roman"/>
                <w:sz w:val="24"/>
                <w:szCs w:val="24"/>
                <w:lang w:val="kk-KZ"/>
              </w:rPr>
              <w:t xml:space="preserve"> следующего содержания:</w:t>
            </w:r>
          </w:p>
          <w:p w:rsidR="007C4CA1" w:rsidRPr="00C5743F" w:rsidRDefault="007C4CA1" w:rsidP="007C4CA1">
            <w:pPr>
              <w:pStyle w:val="ad"/>
              <w:ind w:firstLine="455"/>
              <w:jc w:val="both"/>
              <w:rPr>
                <w:rFonts w:ascii="Times New Roman" w:eastAsia="Times New Roman" w:hAnsi="Times New Roman" w:cs="Times New Roman"/>
                <w:b/>
                <w:bCs/>
                <w:sz w:val="24"/>
                <w:szCs w:val="24"/>
                <w:lang w:eastAsia="ru-RU"/>
              </w:rPr>
            </w:pPr>
            <w:r w:rsidRPr="00C5743F">
              <w:rPr>
                <w:rFonts w:ascii="Times New Roman" w:hAnsi="Times New Roman" w:cs="Times New Roman"/>
                <w:sz w:val="24"/>
                <w:szCs w:val="24"/>
                <w:lang w:val="kk-KZ"/>
              </w:rPr>
              <w:t>«</w:t>
            </w:r>
            <w:r w:rsidRPr="00C5743F">
              <w:rPr>
                <w:rFonts w:ascii="Times New Roman" w:eastAsia="Times New Roman" w:hAnsi="Times New Roman" w:cs="Times New Roman"/>
                <w:b/>
                <w:bCs/>
                <w:sz w:val="24"/>
                <w:szCs w:val="24"/>
                <w:lang w:eastAsia="ru-RU"/>
              </w:rPr>
              <w:t>Статья 393-1. Налоговый вычет по пожертвованиям и (или) эндаументам в эндаумент-фонд</w:t>
            </w:r>
          </w:p>
          <w:p w:rsidR="007C4CA1" w:rsidRPr="00C5743F" w:rsidRDefault="007C4CA1" w:rsidP="007C4CA1">
            <w:pPr>
              <w:pStyle w:val="ad"/>
              <w:ind w:firstLine="455"/>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lastRenderedPageBreak/>
              <w:t xml:space="preserve">1. Налоговый вычет по пожертвованиям и (или) эндаументам в эндаумент-фонд применяется физическим лицом в размере </w:t>
            </w:r>
            <w:r w:rsidRPr="00C5743F">
              <w:rPr>
                <w:rFonts w:ascii="Times New Roman" w:eastAsia="Times New Roman" w:hAnsi="Times New Roman" w:cs="Times New Roman"/>
                <w:b/>
                <w:bCs/>
                <w:sz w:val="24"/>
                <w:szCs w:val="24"/>
                <w:lang w:val="kk-KZ" w:eastAsia="ru-RU"/>
              </w:rPr>
              <w:t>1</w:t>
            </w:r>
            <w:r w:rsidRPr="00C5743F">
              <w:rPr>
                <w:rFonts w:ascii="Times New Roman" w:eastAsia="Times New Roman" w:hAnsi="Times New Roman" w:cs="Times New Roman"/>
                <w:b/>
                <w:bCs/>
                <w:sz w:val="24"/>
                <w:szCs w:val="24"/>
                <w:lang w:eastAsia="ru-RU"/>
              </w:rPr>
              <w:t>00 процентов от суммы пожертвования и (или) эндаумента в эндаумент-фонд.</w:t>
            </w:r>
          </w:p>
          <w:p w:rsidR="007C4CA1" w:rsidRPr="00C5743F" w:rsidRDefault="007C4CA1" w:rsidP="007C4CA1">
            <w:pPr>
              <w:pStyle w:val="ad"/>
              <w:ind w:firstLine="455"/>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2. Подтверждающими документами для применения налогового вычета по пожертвованиям и (или) эндаументам в эндаумент-фонд являются:</w:t>
            </w:r>
          </w:p>
          <w:p w:rsidR="007C4CA1" w:rsidRPr="00C5743F" w:rsidRDefault="007C4CA1" w:rsidP="007C4CA1">
            <w:pPr>
              <w:pStyle w:val="ad"/>
              <w:ind w:firstLine="455"/>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1) договор целевого вклада;</w:t>
            </w:r>
          </w:p>
          <w:p w:rsidR="007C4CA1" w:rsidRPr="00C5743F" w:rsidRDefault="007C4CA1" w:rsidP="007C4CA1">
            <w:pPr>
              <w:pStyle w:val="ad"/>
              <w:ind w:firstLine="455"/>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2) документ, подтверждающий исполнение обязательств по договору целевого вклада;</w:t>
            </w:r>
          </w:p>
          <w:p w:rsidR="007C4CA1" w:rsidRPr="00C5743F" w:rsidRDefault="007C4CA1" w:rsidP="007C4CA1">
            <w:pPr>
              <w:pStyle w:val="ad"/>
              <w:ind w:firstLine="455"/>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3) документ, подтверждающий, что получателем пожертвования и (или) эндаумента является фонд целевого капитала, зарегистрированный и функционирующий в соответствии с законодательством Республики Казахстан.</w:t>
            </w:r>
          </w:p>
          <w:p w:rsidR="007C4CA1" w:rsidRPr="00C5743F" w:rsidRDefault="007C4CA1" w:rsidP="007C4CA1">
            <w:pPr>
              <w:spacing w:line="235" w:lineRule="auto"/>
              <w:ind w:firstLine="455"/>
              <w:jc w:val="both"/>
              <w:rPr>
                <w:rFonts w:ascii="Times New Roman" w:hAnsi="Times New Roman" w:cs="Times New Roman"/>
                <w:b/>
                <w:bCs/>
                <w:sz w:val="24"/>
                <w:szCs w:val="24"/>
              </w:rPr>
            </w:pPr>
            <w:r w:rsidRPr="00C5743F">
              <w:rPr>
                <w:rFonts w:ascii="Times New Roman" w:hAnsi="Times New Roman" w:cs="Times New Roman"/>
                <w:b/>
                <w:bCs/>
                <w:sz w:val="24"/>
                <w:szCs w:val="24"/>
              </w:rPr>
              <w:t>3. Налоговые вычеты применяются в том налоговом периоде, в котором заключен договор целевого вклада.»;</w:t>
            </w:r>
          </w:p>
          <w:p w:rsidR="007C4CA1" w:rsidRPr="00C5743F" w:rsidRDefault="007C4CA1" w:rsidP="007C4CA1">
            <w:pPr>
              <w:spacing w:line="235" w:lineRule="auto"/>
              <w:ind w:firstLine="175"/>
              <w:jc w:val="both"/>
              <w:rPr>
                <w:rFonts w:ascii="Times New Roman" w:hAnsi="Times New Roman" w:cs="Times New Roman"/>
                <w:sz w:val="24"/>
                <w:szCs w:val="24"/>
                <w:lang w:val="kk-KZ"/>
              </w:rPr>
            </w:pPr>
          </w:p>
        </w:tc>
        <w:tc>
          <w:tcPr>
            <w:tcW w:w="3685" w:type="dxa"/>
          </w:tcPr>
          <w:p w:rsidR="007C4CA1" w:rsidRPr="00C5743F" w:rsidRDefault="007C4CA1" w:rsidP="007C4CA1">
            <w:pPr>
              <w:widowControl w:val="0"/>
              <w:ind w:firstLine="31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w:t>
            </w:r>
          </w:p>
          <w:p w:rsidR="007C4CA1" w:rsidRPr="00C5743F" w:rsidRDefault="007C4CA1" w:rsidP="007C4CA1">
            <w:pPr>
              <w:widowControl w:val="0"/>
              <w:ind w:firstLine="314"/>
              <w:jc w:val="center"/>
              <w:rPr>
                <w:rFonts w:ascii="Times New Roman" w:hAnsi="Times New Roman" w:cs="Times New Roman"/>
                <w:b/>
                <w:sz w:val="24"/>
                <w:szCs w:val="24"/>
              </w:rPr>
            </w:pPr>
            <w:r w:rsidRPr="00C5743F">
              <w:rPr>
                <w:rFonts w:ascii="Times New Roman" w:hAnsi="Times New Roman" w:cs="Times New Roman"/>
                <w:b/>
                <w:sz w:val="24"/>
                <w:szCs w:val="24"/>
              </w:rPr>
              <w:t>А. Аймагамбетов</w:t>
            </w:r>
          </w:p>
          <w:p w:rsidR="007C4CA1" w:rsidRPr="00C5743F" w:rsidRDefault="007C4CA1" w:rsidP="007C4CA1">
            <w:pPr>
              <w:widowControl w:val="0"/>
              <w:jc w:val="both"/>
              <w:rPr>
                <w:rFonts w:ascii="Times New Roman" w:hAnsi="Times New Roman" w:cs="Times New Roman"/>
                <w:sz w:val="24"/>
                <w:szCs w:val="24"/>
              </w:rPr>
            </w:pPr>
          </w:p>
          <w:p w:rsidR="007C4CA1" w:rsidRPr="00C5743F" w:rsidRDefault="007C4CA1" w:rsidP="007C4CA1">
            <w:pPr>
              <w:widowControl w:val="0"/>
              <w:ind w:firstLine="314"/>
              <w:jc w:val="both"/>
              <w:rPr>
                <w:rFonts w:ascii="Times New Roman" w:hAnsi="Times New Roman" w:cs="Times New Roman"/>
                <w:sz w:val="24"/>
                <w:szCs w:val="24"/>
              </w:rPr>
            </w:pPr>
            <w:r w:rsidRPr="00C5743F">
              <w:rPr>
                <w:rFonts w:ascii="Times New Roman" w:hAnsi="Times New Roman" w:cs="Times New Roman"/>
                <w:sz w:val="24"/>
                <w:szCs w:val="24"/>
              </w:rPr>
              <w:t>Налоговый супервычет по вкладам от физических лиц.</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7C4CA1" w:rsidRPr="00C5743F" w:rsidRDefault="007C4CA1" w:rsidP="007C4CA1">
            <w:pPr>
              <w:widowControl w:val="0"/>
              <w:jc w:val="center"/>
              <w:rPr>
                <w:rFonts w:ascii="Times New Roman" w:hAnsi="Times New Roman" w:cs="Times New Roman"/>
                <w:sz w:val="24"/>
                <w:szCs w:val="24"/>
              </w:rPr>
            </w:pPr>
            <w:r w:rsidRPr="00C5743F">
              <w:rPr>
                <w:rFonts w:ascii="Times New Roman" w:hAnsi="Times New Roman" w:cs="Times New Roman"/>
                <w:sz w:val="24"/>
                <w:szCs w:val="24"/>
              </w:rPr>
              <w:t xml:space="preserve">абзац шестой части </w:t>
            </w:r>
            <w:r w:rsidRPr="00C5743F">
              <w:rPr>
                <w:rFonts w:ascii="Times New Roman" w:hAnsi="Times New Roman" w:cs="Times New Roman"/>
                <w:sz w:val="24"/>
                <w:szCs w:val="24"/>
              </w:rPr>
              <w:lastRenderedPageBreak/>
              <w:t>первой подпункта 2) пункта 1 статьи 395 проекта</w:t>
            </w:r>
          </w:p>
          <w:p w:rsidR="007C4CA1" w:rsidRPr="00C5743F" w:rsidRDefault="007C4CA1" w:rsidP="007C4CA1">
            <w:pPr>
              <w:widowControl w:val="0"/>
              <w:jc w:val="both"/>
              <w:rPr>
                <w:rFonts w:ascii="Times New Roman" w:hAnsi="Times New Roman" w:cs="Times New Roman"/>
                <w:sz w:val="24"/>
                <w:szCs w:val="24"/>
              </w:rPr>
            </w:pPr>
          </w:p>
          <w:p w:rsidR="007C4CA1" w:rsidRPr="00C5743F" w:rsidRDefault="007C4CA1" w:rsidP="007C4CA1">
            <w:pPr>
              <w:widowControl w:val="0"/>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tcBorders>
            <w:shd w:val="clear" w:color="auto" w:fill="auto"/>
          </w:tcPr>
          <w:p w:rsidR="007C4CA1" w:rsidRPr="00C5743F" w:rsidRDefault="007C4CA1" w:rsidP="007C4CA1">
            <w:pPr>
              <w:ind w:firstLineChars="189" w:firstLine="454"/>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Статья 395. Социальные налоговые вычеты</w:t>
            </w:r>
          </w:p>
          <w:p w:rsidR="007C4CA1" w:rsidRPr="00C5743F" w:rsidRDefault="007C4CA1" w:rsidP="007C4CA1">
            <w:pPr>
              <w:ind w:firstLineChars="189" w:firstLine="454"/>
              <w:contextualSpacing/>
              <w:jc w:val="both"/>
              <w:rPr>
                <w:rFonts w:ascii="Times New Roman" w:eastAsia="Calibri" w:hAnsi="Times New Roman" w:cs="Times New Roman"/>
                <w:b/>
                <w:sz w:val="24"/>
                <w:szCs w:val="24"/>
              </w:rPr>
            </w:pPr>
          </w:p>
          <w:p w:rsidR="007C4CA1" w:rsidRPr="00C5743F" w:rsidRDefault="007C4CA1" w:rsidP="007C4CA1">
            <w:pPr>
              <w:ind w:firstLineChars="189" w:firstLine="454"/>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1. Социальные налоговые вычеты:</w:t>
            </w:r>
          </w:p>
          <w:p w:rsidR="007C4CA1" w:rsidRPr="00C5743F" w:rsidRDefault="007C4CA1" w:rsidP="007C4CA1">
            <w:pPr>
              <w:ind w:firstLineChars="189"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Chars="189"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7C4CA1" w:rsidRPr="00C5743F" w:rsidRDefault="007C4CA1" w:rsidP="007C4CA1">
            <w:pPr>
              <w:ind w:firstLineChars="189"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7C4CA1" w:rsidRPr="00C5743F" w:rsidRDefault="007C4CA1" w:rsidP="007C4CA1">
            <w:pPr>
              <w:ind w:firstLineChars="189"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7C4CA1" w:rsidRPr="00C5743F" w:rsidRDefault="007C4CA1" w:rsidP="007C4CA1">
            <w:pPr>
              <w:ind w:firstLineChars="189"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одним из усыновителей (удочерителей), - за каждое такое лицо до достижения усыновленным (удочеренным) ребенком восемнадцатилетнего возраста;</w:t>
            </w:r>
          </w:p>
          <w:p w:rsidR="007C4CA1" w:rsidRPr="00C5743F" w:rsidRDefault="007C4CA1" w:rsidP="007C4CA1">
            <w:pPr>
              <w:ind w:firstLineChars="189"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одним из приемных родителей, принявших детей-сирот и детей, оставшихся без попечения родителей, в приемную семью, - за </w:t>
            </w:r>
            <w:r w:rsidRPr="00C5743F">
              <w:rPr>
                <w:rFonts w:ascii="Times New Roman" w:eastAsia="Calibri" w:hAnsi="Times New Roman" w:cs="Times New Roman"/>
                <w:sz w:val="24"/>
                <w:szCs w:val="24"/>
              </w:rPr>
              <w:lastRenderedPageBreak/>
              <w:t>каждое такое лицо на период срока действия договора о передаче детей-сирот, детей, оставшихся без попечения родителей, в приемную семью.</w:t>
            </w:r>
          </w:p>
          <w:p w:rsidR="007C4CA1" w:rsidRPr="00C5743F" w:rsidRDefault="007C4CA1" w:rsidP="007C4CA1">
            <w:pPr>
              <w:ind w:firstLineChars="189" w:firstLine="454"/>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Отсутствует. </w:t>
            </w:r>
          </w:p>
          <w:p w:rsidR="007C4CA1" w:rsidRPr="00C5743F" w:rsidRDefault="007C4CA1" w:rsidP="007C4CA1">
            <w:pPr>
              <w:ind w:firstLineChars="189"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Положения настоящего подпункта не применяются в отношении:</w:t>
            </w:r>
          </w:p>
          <w:p w:rsidR="007C4CA1" w:rsidRPr="00C5743F" w:rsidRDefault="007C4CA1" w:rsidP="007C4CA1">
            <w:pPr>
              <w:ind w:firstLineChars="189"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7C4CA1" w:rsidRPr="00C5743F" w:rsidRDefault="007C4CA1" w:rsidP="007C4CA1">
            <w:pPr>
              <w:ind w:firstLineChars="189" w:firstLine="454"/>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7C4CA1" w:rsidRPr="00C5743F" w:rsidRDefault="007C4CA1" w:rsidP="007C4CA1">
            <w:pPr>
              <w:widowControl w:val="0"/>
              <w:ind w:firstLineChars="189" w:firstLine="454"/>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tc>
        <w:tc>
          <w:tcPr>
            <w:tcW w:w="4111" w:type="dxa"/>
            <w:tcBorders>
              <w:top w:val="single" w:sz="4" w:space="0" w:color="000000"/>
              <w:left w:val="single" w:sz="4" w:space="0" w:color="000000"/>
              <w:bottom w:val="single" w:sz="4" w:space="0" w:color="000000"/>
            </w:tcBorders>
            <w:shd w:val="clear" w:color="auto" w:fill="auto"/>
          </w:tcPr>
          <w:p w:rsidR="007C4CA1" w:rsidRPr="00C5743F" w:rsidRDefault="007C4CA1" w:rsidP="007C4CA1">
            <w:pPr>
              <w:widowControl w:val="0"/>
              <w:ind w:firstLine="464"/>
              <w:jc w:val="both"/>
              <w:rPr>
                <w:rFonts w:ascii="Times New Roman" w:hAnsi="Times New Roman" w:cs="Times New Roman"/>
                <w:bCs/>
                <w:color w:val="000000" w:themeColor="text1"/>
                <w:sz w:val="24"/>
                <w:szCs w:val="24"/>
              </w:rPr>
            </w:pPr>
            <w:r w:rsidRPr="00C5743F">
              <w:rPr>
                <w:rFonts w:ascii="Times New Roman" w:hAnsi="Times New Roman" w:cs="Times New Roman"/>
                <w:bCs/>
                <w:color w:val="000000" w:themeColor="text1"/>
                <w:sz w:val="24"/>
                <w:szCs w:val="24"/>
              </w:rPr>
              <w:lastRenderedPageBreak/>
              <w:t xml:space="preserve">  часть первую подпункта 2) пункта 1 статьи 395 </w:t>
            </w:r>
            <w:r w:rsidRPr="00C5743F">
              <w:rPr>
                <w:rFonts w:ascii="Times New Roman" w:hAnsi="Times New Roman" w:cs="Times New Roman"/>
                <w:b/>
                <w:bCs/>
                <w:color w:val="000000" w:themeColor="text1"/>
                <w:sz w:val="24"/>
                <w:szCs w:val="24"/>
              </w:rPr>
              <w:t>дополнить абзацем шестым</w:t>
            </w:r>
            <w:r w:rsidRPr="00C5743F">
              <w:rPr>
                <w:rFonts w:ascii="Times New Roman" w:hAnsi="Times New Roman" w:cs="Times New Roman"/>
                <w:bCs/>
                <w:color w:val="000000" w:themeColor="text1"/>
                <w:sz w:val="24"/>
                <w:szCs w:val="24"/>
              </w:rPr>
              <w:t xml:space="preserve"> следующего </w:t>
            </w:r>
            <w:r w:rsidRPr="00C5743F">
              <w:rPr>
                <w:rFonts w:ascii="Times New Roman" w:hAnsi="Times New Roman" w:cs="Times New Roman"/>
                <w:bCs/>
                <w:color w:val="000000" w:themeColor="text1"/>
                <w:sz w:val="24"/>
                <w:szCs w:val="24"/>
              </w:rPr>
              <w:lastRenderedPageBreak/>
              <w:t>содержания:</w:t>
            </w:r>
          </w:p>
          <w:p w:rsidR="007C4CA1" w:rsidRPr="00C5743F" w:rsidRDefault="007C4CA1" w:rsidP="007C4CA1">
            <w:pPr>
              <w:widowControl w:val="0"/>
              <w:ind w:firstLine="464"/>
              <w:jc w:val="both"/>
              <w:rPr>
                <w:rFonts w:ascii="Times New Roman" w:hAnsi="Times New Roman" w:cs="Times New Roman"/>
                <w:bCs/>
                <w:color w:val="000000" w:themeColor="text1"/>
                <w:sz w:val="24"/>
                <w:szCs w:val="24"/>
              </w:rPr>
            </w:pPr>
            <w:r w:rsidRPr="00C5743F">
              <w:rPr>
                <w:rFonts w:ascii="Times New Roman" w:hAnsi="Times New Roman" w:cs="Times New Roman"/>
                <w:bCs/>
                <w:color w:val="000000" w:themeColor="text1"/>
                <w:sz w:val="24"/>
                <w:szCs w:val="24"/>
              </w:rPr>
              <w:t xml:space="preserve">  </w:t>
            </w:r>
            <w:r w:rsidRPr="00C5743F">
              <w:rPr>
                <w:rFonts w:ascii="Times New Roman" w:hAnsi="Times New Roman" w:cs="Times New Roman"/>
                <w:b/>
                <w:bCs/>
                <w:color w:val="000000" w:themeColor="text1"/>
                <w:sz w:val="24"/>
                <w:szCs w:val="24"/>
              </w:rPr>
              <w:t>«</w:t>
            </w:r>
            <w:r w:rsidRPr="00C5743F">
              <w:rPr>
                <w:rFonts w:ascii="Times New Roman" w:hAnsi="Times New Roman" w:cs="Times New Roman"/>
                <w:b/>
                <w:color w:val="000000" w:themeColor="text1"/>
                <w:sz w:val="24"/>
                <w:szCs w:val="24"/>
              </w:rPr>
              <w:t>одним из приемных профессиональных воспитателей, принявших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 - за каждое такое лицо на период срока действия договора о передаче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w:t>
            </w:r>
            <w:r w:rsidRPr="00C5743F">
              <w:rPr>
                <w:rFonts w:ascii="Times New Roman" w:hAnsi="Times New Roman" w:cs="Times New Roman"/>
                <w:color w:val="000000" w:themeColor="text1"/>
                <w:sz w:val="24"/>
                <w:szCs w:val="24"/>
              </w:rPr>
              <w:t>.</w:t>
            </w:r>
            <w:r w:rsidRPr="00C5743F">
              <w:rPr>
                <w:rFonts w:ascii="Times New Roman" w:hAnsi="Times New Roman" w:cs="Times New Roman"/>
                <w:b/>
                <w:bCs/>
                <w:color w:val="000000" w:themeColor="text1"/>
                <w:sz w:val="24"/>
                <w:szCs w:val="24"/>
              </w:rPr>
              <w:t>»</w:t>
            </w:r>
            <w:r w:rsidRPr="00C5743F">
              <w:rPr>
                <w:rFonts w:ascii="Times New Roman" w:hAnsi="Times New Roman" w:cs="Times New Roman"/>
                <w:bCs/>
                <w:color w:val="000000" w:themeColor="text1"/>
                <w:sz w:val="24"/>
                <w:szCs w:val="24"/>
              </w:rPr>
              <w:t>;</w:t>
            </w:r>
          </w:p>
          <w:p w:rsidR="007C4CA1" w:rsidRPr="00C5743F" w:rsidRDefault="007C4CA1" w:rsidP="007C4CA1">
            <w:pPr>
              <w:widowControl w:val="0"/>
              <w:jc w:val="both"/>
              <w:rPr>
                <w:rFonts w:ascii="Times New Roman" w:hAnsi="Times New Roman" w:cs="Times New Roman"/>
                <w:bCs/>
                <w:color w:val="000000" w:themeColor="text1"/>
                <w:sz w:val="24"/>
                <w:szCs w:val="24"/>
              </w:rPr>
            </w:pPr>
          </w:p>
          <w:p w:rsidR="007C4CA1" w:rsidRPr="00C5743F" w:rsidRDefault="007C4CA1" w:rsidP="007C4CA1">
            <w:pPr>
              <w:widowControl w:val="0"/>
              <w:shd w:val="clear" w:color="auto" w:fill="FFFFFF"/>
              <w:ind w:firstLine="198"/>
              <w:jc w:val="center"/>
              <w:rPr>
                <w:rFonts w:ascii="Times New Roman" w:hAnsi="Times New Roman" w:cs="Times New Roman"/>
                <w:bCs/>
                <w:color w:val="000000" w:themeColor="text1"/>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C4CA1" w:rsidRPr="00C5743F" w:rsidRDefault="007C4CA1" w:rsidP="007C4CA1">
            <w:pPr>
              <w:jc w:val="center"/>
              <w:rPr>
                <w:rFonts w:ascii="Times New Roman" w:hAnsi="Times New Roman" w:cs="Times New Roman"/>
                <w:b/>
                <w:color w:val="000000" w:themeColor="text1"/>
                <w:sz w:val="24"/>
                <w:szCs w:val="24"/>
              </w:rPr>
            </w:pPr>
            <w:r w:rsidRPr="00C5743F">
              <w:rPr>
                <w:rFonts w:ascii="Times New Roman" w:hAnsi="Times New Roman" w:cs="Times New Roman"/>
                <w:color w:val="000000" w:themeColor="text1"/>
                <w:sz w:val="24"/>
                <w:szCs w:val="24"/>
              </w:rPr>
              <w:lastRenderedPageBreak/>
              <w:t xml:space="preserve">   </w:t>
            </w:r>
            <w:r w:rsidRPr="00C5743F">
              <w:rPr>
                <w:rFonts w:ascii="Times New Roman" w:hAnsi="Times New Roman" w:cs="Times New Roman"/>
                <w:b/>
                <w:color w:val="000000" w:themeColor="text1"/>
                <w:sz w:val="24"/>
                <w:szCs w:val="24"/>
              </w:rPr>
              <w:t xml:space="preserve">депутат </w:t>
            </w:r>
          </w:p>
          <w:p w:rsidR="007C4CA1" w:rsidRPr="00C5743F" w:rsidRDefault="007C4CA1" w:rsidP="007C4CA1">
            <w:pPr>
              <w:jc w:val="center"/>
              <w:rPr>
                <w:rFonts w:ascii="Times New Roman" w:eastAsia="Times New Roman" w:hAnsi="Times New Roman" w:cs="Times New Roman"/>
                <w:b/>
                <w:sz w:val="24"/>
                <w:szCs w:val="24"/>
                <w:lang w:eastAsia="zh-CN"/>
              </w:rPr>
            </w:pPr>
            <w:r w:rsidRPr="00C5743F">
              <w:rPr>
                <w:rFonts w:ascii="Times New Roman" w:eastAsia="Times New Roman" w:hAnsi="Times New Roman" w:cs="Times New Roman"/>
                <w:b/>
                <w:sz w:val="24"/>
                <w:szCs w:val="24"/>
                <w:lang w:eastAsia="zh-CN"/>
              </w:rPr>
              <w:t>А. Мусралимова</w:t>
            </w:r>
          </w:p>
          <w:p w:rsidR="007C4CA1" w:rsidRPr="00C5743F" w:rsidRDefault="007C4CA1" w:rsidP="007C4CA1">
            <w:pPr>
              <w:jc w:val="center"/>
              <w:rPr>
                <w:rFonts w:ascii="Times New Roman" w:eastAsia="Times New Roman" w:hAnsi="Times New Roman" w:cs="Times New Roman"/>
                <w:b/>
                <w:sz w:val="24"/>
                <w:szCs w:val="24"/>
                <w:lang w:eastAsia="zh-CN"/>
              </w:rPr>
            </w:pPr>
          </w:p>
          <w:p w:rsidR="007C4CA1" w:rsidRPr="00C5743F" w:rsidRDefault="007C4CA1" w:rsidP="007C4CA1">
            <w:pPr>
              <w:widowControl w:val="0"/>
              <w:ind w:firstLine="321"/>
              <w:jc w:val="both"/>
              <w:rPr>
                <w:rFonts w:ascii="Times New Roman" w:hAnsi="Times New Roman" w:cs="Times New Roman"/>
                <w:color w:val="000000" w:themeColor="text1"/>
                <w:sz w:val="24"/>
                <w:szCs w:val="24"/>
              </w:rPr>
            </w:pPr>
            <w:r w:rsidRPr="00C5743F">
              <w:rPr>
                <w:rFonts w:ascii="Times New Roman" w:hAnsi="Times New Roman" w:cs="Times New Roman"/>
                <w:color w:val="000000" w:themeColor="text1"/>
                <w:sz w:val="24"/>
                <w:szCs w:val="24"/>
              </w:rPr>
              <w:lastRenderedPageBreak/>
              <w:t xml:space="preserve">В целях корреспондирования с положениями проекта Закона РК «О внесении изменений и дополнений в некоторые законодательные акты Республики Казахстан по вопросам образования и защиты прав ребенка». </w:t>
            </w:r>
          </w:p>
          <w:p w:rsidR="007C4CA1" w:rsidRPr="00C5743F" w:rsidRDefault="007C4CA1" w:rsidP="007C4CA1">
            <w:pPr>
              <w:widowControl w:val="0"/>
              <w:ind w:firstLine="149"/>
              <w:jc w:val="both"/>
              <w:rPr>
                <w:rFonts w:ascii="Times New Roman" w:hAnsi="Times New Roman" w:cs="Times New Roman"/>
                <w:color w:val="000000" w:themeColor="text1"/>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 xml:space="preserve">новая статья </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395-1</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pStyle w:val="ad"/>
              <w:ind w:firstLine="142"/>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Отсутствует.</w:t>
            </w:r>
          </w:p>
        </w:tc>
        <w:tc>
          <w:tcPr>
            <w:tcW w:w="4111" w:type="dxa"/>
          </w:tcPr>
          <w:p w:rsidR="007C4CA1" w:rsidRPr="00C5743F" w:rsidRDefault="007C4CA1" w:rsidP="007C4CA1">
            <w:pPr>
              <w:pStyle w:val="ad"/>
              <w:ind w:firstLine="464"/>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 xml:space="preserve">проект </w:t>
            </w:r>
            <w:r w:rsidRPr="00C5743F">
              <w:rPr>
                <w:rFonts w:ascii="Times New Roman" w:eastAsia="Times New Roman" w:hAnsi="Times New Roman" w:cs="Times New Roman"/>
                <w:b/>
                <w:bCs/>
                <w:sz w:val="24"/>
                <w:szCs w:val="24"/>
                <w:lang w:eastAsia="ru-RU"/>
              </w:rPr>
              <w:t>дополнить статьей 395-1</w:t>
            </w:r>
            <w:r w:rsidRPr="00C5743F">
              <w:rPr>
                <w:rFonts w:ascii="Times New Roman" w:eastAsia="Times New Roman" w:hAnsi="Times New Roman" w:cs="Times New Roman"/>
                <w:bCs/>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r w:rsidRPr="00C5743F">
              <w:rPr>
                <w:rFonts w:ascii="Times New Roman" w:eastAsia="Times New Roman" w:hAnsi="Times New Roman" w:cs="Times New Roman"/>
                <w:b/>
                <w:bCs/>
                <w:sz w:val="24"/>
                <w:szCs w:val="24"/>
                <w:lang w:eastAsia="ru-RU"/>
              </w:rPr>
              <w:t>Статья 395-1. Налоговый вычет по пожертвованиям и (или) эндаументам (целевым вкладам) в эндаумент-фонд (целевой капитал)</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lastRenderedPageBreak/>
              <w:t>1. Налоговый вычет по пожертвованиям и (или) эндаументам (целевым вкладам) в эндаумент-фонд (целевой капитал) применяется физическим лицом в размере 300 процентов от суммы пожертвования и (или) эндаумента (целевого вклада) в эндаумент-фонд (целевой капитал).</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2. Подтверждающими документами для применения налогового вычета по пожертвованиям и (или) эндаументам (целевым вкладам) в эндаумент-фонд (целевой капитал) являются:</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1) договор целевого вклада;</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2) документ, подтверждающий исполнение обязательств по договору целевого вклада;</w:t>
            </w:r>
          </w:p>
          <w:p w:rsidR="007C4CA1" w:rsidRPr="00C5743F" w:rsidRDefault="007C4CA1" w:rsidP="007C4CA1">
            <w:pPr>
              <w:pStyle w:val="ad"/>
              <w:ind w:firstLine="464"/>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3) документ, подтверждающий, что получателем пожертвования и (или) эндаумента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3. Налоговые вычеты применяются в том налоговом периоде, в котором заключен договор целевого вклада.»;</w:t>
            </w:r>
          </w:p>
        </w:tc>
        <w:tc>
          <w:tcPr>
            <w:tcW w:w="3685" w:type="dxa"/>
          </w:tcPr>
          <w:p w:rsidR="007C4CA1" w:rsidRPr="00C5743F" w:rsidRDefault="007C4CA1" w:rsidP="007C4CA1">
            <w:pPr>
              <w:pStyle w:val="ad"/>
              <w:jc w:val="center"/>
              <w:rPr>
                <w:rFonts w:ascii="Times New Roman" w:hAnsi="Times New Roman" w:cs="Times New Roman"/>
                <w:b/>
                <w:bCs/>
                <w:sz w:val="24"/>
                <w:szCs w:val="24"/>
              </w:rPr>
            </w:pPr>
            <w:r w:rsidRPr="00C5743F">
              <w:rPr>
                <w:rFonts w:ascii="Times New Roman" w:hAnsi="Times New Roman" w:cs="Times New Roman"/>
                <w:b/>
                <w:bCs/>
                <w:sz w:val="24"/>
                <w:szCs w:val="24"/>
              </w:rPr>
              <w:lastRenderedPageBreak/>
              <w:t>депутат</w:t>
            </w:r>
          </w:p>
          <w:p w:rsidR="007C4CA1" w:rsidRPr="00C5743F" w:rsidRDefault="007C4CA1" w:rsidP="007C4CA1">
            <w:pPr>
              <w:pStyle w:val="ad"/>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jc w:val="both"/>
              <w:rPr>
                <w:rFonts w:ascii="Times New Roman" w:hAnsi="Times New Roman" w:cs="Times New Roman"/>
                <w:b/>
                <w:bCs/>
                <w:sz w:val="24"/>
                <w:szCs w:val="24"/>
              </w:rPr>
            </w:pPr>
          </w:p>
          <w:p w:rsidR="007C4CA1" w:rsidRPr="00C5743F" w:rsidRDefault="007C4CA1" w:rsidP="007C4CA1">
            <w:pPr>
              <w:pStyle w:val="ad"/>
              <w:ind w:firstLine="463"/>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ind w:firstLine="463"/>
              <w:jc w:val="both"/>
              <w:rPr>
                <w:rFonts w:ascii="Times New Roman" w:eastAsia="Calibri" w:hAnsi="Times New Roman" w:cs="Times New Roman"/>
                <w:sz w:val="24"/>
                <w:szCs w:val="24"/>
                <w:lang w:eastAsia="zh-CN"/>
              </w:rPr>
            </w:pPr>
            <w:r w:rsidRPr="00C5743F">
              <w:rPr>
                <w:rFonts w:ascii="Times New Roman" w:eastAsia="Calibri" w:hAnsi="Times New Roman" w:cs="Times New Roman"/>
                <w:sz w:val="24"/>
                <w:szCs w:val="24"/>
                <w:lang w:eastAsia="zh-CN"/>
              </w:rPr>
              <w:t xml:space="preserve">Введение статьи 395-1 в Налоговый кодекс, </w:t>
            </w:r>
            <w:r w:rsidRPr="00C5743F">
              <w:rPr>
                <w:rFonts w:ascii="Times New Roman" w:eastAsia="Calibri" w:hAnsi="Times New Roman" w:cs="Times New Roman"/>
                <w:sz w:val="24"/>
                <w:szCs w:val="24"/>
                <w:lang w:eastAsia="zh-CN"/>
              </w:rPr>
              <w:lastRenderedPageBreak/>
              <w:t>устанавливающей налоговый вычет по пожертвованиям и эндаументам в эндаумент-фонд (целевой капитал), направлено на стимулирование благотворительности и укрепление системы целевых капиталов через предоставление существенных налоговых льгот для физических лиц.</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Налоговый вычет в размере 300% от суммы пожертвования или целевого вклада предоставляет значительные экономические стимулы для физлиц делать пожертвования в эндаумент-фонды. Это позволит увеличивать объемы благотворительных вкладов в различные социальные, образовательные, культурные и научные проекты, финансируемые через эндаумент-фонды.</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Эндаумент-фонды обеспечивают стабильное финансирование долгосрочных социальных и культурных программ. Введение столь значительных налоговых льгот будет способствовать привлечению частных пожертвований в целевые </w:t>
            </w:r>
            <w:r w:rsidRPr="00C5743F">
              <w:rPr>
                <w:rFonts w:ascii="Times New Roman" w:hAnsi="Times New Roman" w:cs="Times New Roman"/>
                <w:sz w:val="24"/>
                <w:szCs w:val="24"/>
              </w:rPr>
              <w:lastRenderedPageBreak/>
              <w:t>капиталы, что позволит фондам планировать долгосрочные проекты, связанные с поддержкой образования, науки и социальной сферы.</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Введение требований по подтверждению пожертвований через договоры целевого вклада и другие документы обеспечивает прозрачность использования средств, что укрепляет доверие между благотворителями и фондами. Это снижает риски злоупотреблений и усиливает контроль над целевым использованием пожертвованных средств.</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Предоставление налогового вычета по целевым вкладам и пожертвованиям в эндаумент-фонды окажет положительное влияние на рост и развитие этого института в Казахстане. Это, в свою очередь, создаст условия для долгосрочной устойчивости многих организаций, финансируемых через целевые капиталы, особенно в сфере образования, культуры и науки.</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Налоговые льготы, предлагаемые в данной статье, направлены на формирование у физических лиц чувства </w:t>
            </w:r>
            <w:r w:rsidRPr="00C5743F">
              <w:rPr>
                <w:rFonts w:ascii="Times New Roman" w:hAnsi="Times New Roman" w:cs="Times New Roman"/>
                <w:sz w:val="24"/>
                <w:szCs w:val="24"/>
              </w:rPr>
              <w:lastRenderedPageBreak/>
              <w:t>социальной ответственности. Это стимулирует их активное участие в решении социально значимых задач и поддержке инициатив, которые оказывают положительное влияние на общество.</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Введение налоговых вычетов на пожертвования и целевые вклады в эндаумент-фонды соответствует международной практике. В ряде стран налоговые льготы для физлиц, совершающих пожертвования в эндаумент-фонды, признаны эффективным инструментом поддержки гражданских инициатив и устойчивого развития социальных проектов.</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Таким образом, предлагаемая редакция статьи 395-1 Налогового кодекса Республики Казахстан способствует развитию благотворительности, стимулирует долгосрочные вложения в социальные и культурные проекты через эндаумент-фонды, а также предоставляет физическим лицам значительные налоговые льготы, направленные на увеличение </w:t>
            </w:r>
            <w:r w:rsidRPr="00C5743F">
              <w:rPr>
                <w:rFonts w:ascii="Times New Roman" w:hAnsi="Times New Roman" w:cs="Times New Roman"/>
                <w:sz w:val="24"/>
                <w:szCs w:val="24"/>
              </w:rPr>
              <w:lastRenderedPageBreak/>
              <w:t>частных инвестиций в общественно значимые проекты.</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пункт 2-1 статьи 402 проекта</w:t>
            </w:r>
          </w:p>
        </w:tc>
        <w:tc>
          <w:tcPr>
            <w:tcW w:w="3828" w:type="dxa"/>
          </w:tcPr>
          <w:p w:rsidR="007C4CA1" w:rsidRPr="00C5743F" w:rsidRDefault="007C4CA1" w:rsidP="007C4CA1">
            <w:pPr>
              <w:ind w:firstLineChars="161" w:firstLine="386"/>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402. Определение облагаемого дохода физического лица, подлежащего налогообложению физическим лицом самостоятельно</w:t>
            </w:r>
          </w:p>
          <w:p w:rsidR="007C4CA1" w:rsidRPr="00C5743F" w:rsidRDefault="007C4CA1" w:rsidP="007C4CA1">
            <w:pPr>
              <w:ind w:firstLineChars="161" w:firstLine="386"/>
              <w:contextualSpacing/>
              <w:jc w:val="both"/>
              <w:rPr>
                <w:rFonts w:ascii="Times New Roman" w:eastAsia="Calibri" w:hAnsi="Times New Roman" w:cs="Times New Roman"/>
                <w:b/>
                <w:sz w:val="24"/>
                <w:szCs w:val="24"/>
              </w:rPr>
            </w:pP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Облагаемая сумма дохода, подлежащего налогообложению физическим лицом самостоятельно, (за исключением дохода индивидуального предпринимателяи трудового иммигранта-резидента) определяется в следующем порядке:</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доход физического лица, подлежащий налогообложению физическим лицом самостоятельно (за исключением дохода индивидуального предпринимателяи трудового иммигранта-резидента) </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минус</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минус</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Облагаемая сумма дохода индивидуального предпринимателя в общеустановленном порядке определяется следующим образом:</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облагаемый доход индивидуального предпринимателя, определенный в соответствии с пунктом 1 статьи 385 настоящего Кодекса,</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минус</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доходы, на которые уменьшается доход физического лица, подлежащий налогообложению самостоятельно, предусмотренные в пункте 1 статьи 391 настоящего Кодекса,</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минус</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налоговые вычеты, указанные в пункте 1 статьи 392 настоящего Кодекса, включая превышение налоговых вычетов, образовавшееся у налогового </w:t>
            </w:r>
            <w:r w:rsidRPr="00C5743F">
              <w:rPr>
                <w:rFonts w:ascii="Times New Roman" w:eastAsia="Calibri" w:hAnsi="Times New Roman" w:cs="Times New Roman"/>
                <w:sz w:val="24"/>
                <w:szCs w:val="24"/>
              </w:rPr>
              <w:lastRenderedPageBreak/>
              <w:t>агента, а также не применённую у налогового агента сумму налогового вычета, указанные в пункте 2 статьи 400 настоящего Кодекса.</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Крестьянские или фермерские хозяйства, применяющие общеустановленный порядок определения облагаемого дохода, на основании раздельного налогового учета определяют облагаемые суммы дохода в соответствии с пунктом 2 настоящей статьи раздельнопо:</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деятельности по производству и реализации сельскохозяйственной продукции собственного производства, а также по переработке сельскохозяйственной продукции собственного производства и реализации продуктов такой переработки;</w:t>
            </w:r>
          </w:p>
          <w:p w:rsidR="007C4CA1" w:rsidRPr="00C5743F" w:rsidRDefault="007C4CA1" w:rsidP="007C4CA1">
            <w:pPr>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по прочей деятельности.</w:t>
            </w:r>
          </w:p>
          <w:p w:rsidR="007C4CA1" w:rsidRPr="00C5743F" w:rsidRDefault="007C4CA1" w:rsidP="007C4CA1">
            <w:pPr>
              <w:tabs>
                <w:tab w:val="left" w:pos="851"/>
              </w:tabs>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Облагаемая сумма дохода трудового иммигранта-резидента в виде превышения определяется как:</w:t>
            </w:r>
          </w:p>
          <w:p w:rsidR="007C4CA1" w:rsidRPr="00C5743F" w:rsidRDefault="007C4CA1" w:rsidP="007C4CA1">
            <w:pPr>
              <w:tabs>
                <w:tab w:val="left" w:pos="851"/>
              </w:tabs>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доходы, полученные от выполнения работ (оказания услуг) за каждый месяц выполнения работ (оказания услуг) </w:t>
            </w:r>
            <w:r w:rsidRPr="00C5743F">
              <w:rPr>
                <w:rFonts w:ascii="Times New Roman" w:eastAsia="Calibri" w:hAnsi="Times New Roman" w:cs="Times New Roman"/>
                <w:sz w:val="24"/>
                <w:szCs w:val="24"/>
              </w:rPr>
              <w:lastRenderedPageBreak/>
              <w:t>соответствующего периода, указанного в разрешении (разрешениях) трудовому иммигранту;</w:t>
            </w:r>
          </w:p>
          <w:p w:rsidR="007C4CA1" w:rsidRPr="00C5743F" w:rsidRDefault="007C4CA1" w:rsidP="007C4CA1">
            <w:pPr>
              <w:tabs>
                <w:tab w:val="left" w:pos="851"/>
              </w:tabs>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минус</w:t>
            </w:r>
          </w:p>
          <w:p w:rsidR="007C4CA1" w:rsidRPr="00C5743F" w:rsidRDefault="007C4CA1" w:rsidP="007C4CA1">
            <w:pPr>
              <w:tabs>
                <w:tab w:val="left" w:pos="851"/>
              </w:tabs>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сумма минимального облагаемого дохода за этот же период</w:t>
            </w:r>
          </w:p>
          <w:p w:rsidR="007C4CA1" w:rsidRPr="00C5743F" w:rsidRDefault="007C4CA1" w:rsidP="007C4CA1">
            <w:pPr>
              <w:tabs>
                <w:tab w:val="left" w:pos="851"/>
              </w:tabs>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минус</w:t>
            </w:r>
          </w:p>
          <w:p w:rsidR="007C4CA1" w:rsidRPr="00C5743F" w:rsidRDefault="007C4CA1" w:rsidP="007C4CA1">
            <w:pPr>
              <w:tabs>
                <w:tab w:val="left" w:pos="851"/>
              </w:tabs>
              <w:ind w:firstLineChars="161" w:firstLine="386"/>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сумма в размере 14-кратного размера месячного расчетного показателя, действующего на 1 января соответствующего финансового года, за каждый месяц выполнения работ (оказания услуг) за этот же период. </w:t>
            </w:r>
          </w:p>
          <w:p w:rsidR="007C4CA1" w:rsidRPr="00C5743F" w:rsidRDefault="007C4CA1" w:rsidP="007C4CA1">
            <w:pPr>
              <w:ind w:firstLineChars="252" w:firstLine="605"/>
              <w:contextualSpacing/>
              <w:jc w:val="both"/>
              <w:rPr>
                <w:rFonts w:ascii="Times New Roman" w:eastAsia="Calibri" w:hAnsi="Times New Roman" w:cs="Times New Roman"/>
                <w:b/>
                <w:sz w:val="24"/>
                <w:szCs w:val="24"/>
                <w:lang w:eastAsia="ru-RU"/>
              </w:rPr>
            </w:pPr>
          </w:p>
        </w:tc>
        <w:tc>
          <w:tcPr>
            <w:tcW w:w="4111" w:type="dxa"/>
          </w:tcPr>
          <w:p w:rsidR="007C4CA1" w:rsidRPr="00C5743F" w:rsidRDefault="007C4CA1" w:rsidP="007C4CA1">
            <w:pPr>
              <w:ind w:firstLineChars="189" w:firstLine="454"/>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статью 402 проекта дополнить пунктами 2-1 и 2-2 следующего содержания:</w:t>
            </w:r>
          </w:p>
          <w:p w:rsidR="007C4CA1" w:rsidRPr="00C5743F" w:rsidRDefault="007C4CA1" w:rsidP="007C4CA1">
            <w:pPr>
              <w:ind w:firstLineChars="189" w:firstLine="454"/>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w:t>
            </w:r>
            <w:r w:rsidRPr="00C5743F">
              <w:rPr>
                <w:rFonts w:ascii="Times New Roman" w:eastAsia="Calibri" w:hAnsi="Times New Roman" w:cs="Times New Roman"/>
                <w:b/>
                <w:bCs/>
                <w:sz w:val="24"/>
                <w:szCs w:val="24"/>
              </w:rPr>
              <w:t>2-1. Облагаемая сумма дохода лиц, занимающихся частной практикой, за налоговый период определяется в следующем порядке:</w:t>
            </w:r>
          </w:p>
          <w:p w:rsidR="007C4CA1" w:rsidRPr="00C5743F" w:rsidRDefault="007C4CA1" w:rsidP="007C4CA1">
            <w:pPr>
              <w:ind w:firstLineChars="189" w:firstLine="454"/>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доходы, подлежащие получению (полученные) от занятия частной практикой</w:t>
            </w:r>
          </w:p>
          <w:p w:rsidR="007C4CA1" w:rsidRPr="00C5743F" w:rsidRDefault="007C4CA1" w:rsidP="007C4CA1">
            <w:pPr>
              <w:ind w:firstLineChars="189" w:firstLine="454"/>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минус</w:t>
            </w:r>
          </w:p>
          <w:p w:rsidR="007C4CA1" w:rsidRPr="00C5743F" w:rsidRDefault="007C4CA1" w:rsidP="007C4CA1">
            <w:pPr>
              <w:ind w:firstLineChars="189" w:firstLine="454"/>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социальные налоговые вычеты, указанные в пункте 1 статьи 395 настоящего Кодекса</w:t>
            </w:r>
          </w:p>
          <w:p w:rsidR="007C4CA1" w:rsidRPr="00C5743F" w:rsidRDefault="007C4CA1" w:rsidP="007C4CA1">
            <w:pPr>
              <w:ind w:firstLineChars="189" w:firstLine="454"/>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минус</w:t>
            </w:r>
          </w:p>
          <w:p w:rsidR="007C4CA1" w:rsidRPr="00C5743F" w:rsidRDefault="007C4CA1" w:rsidP="007C4CA1">
            <w:pPr>
              <w:ind w:firstLineChars="189" w:firstLine="454"/>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профессиональные вычеты.</w:t>
            </w:r>
          </w:p>
          <w:p w:rsidR="007C4CA1" w:rsidRPr="00C5743F" w:rsidRDefault="007C4CA1" w:rsidP="007C4CA1">
            <w:pPr>
              <w:ind w:firstLineChars="189" w:firstLine="454"/>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 xml:space="preserve">2-2. </w:t>
            </w:r>
            <w:r w:rsidRPr="00C5743F">
              <w:rPr>
                <w:rFonts w:ascii="Times New Roman" w:hAnsi="Times New Roman"/>
                <w:b/>
                <w:bCs/>
                <w:spacing w:val="1"/>
                <w:sz w:val="24"/>
                <w:szCs w:val="24"/>
                <w:bdr w:val="none" w:sz="0" w:space="0" w:color="auto" w:frame="1"/>
              </w:rPr>
              <w:t>Адвокат вправе применить профессиональные вычеты по расходам, одновременно соответствующим следующим условиям:</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1) произведены в связи с получением дохода от осуществления адвокатской деятельности;</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2) подтверждены документально;</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3) отражены в налоговых регистрах адвоката.</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lastRenderedPageBreak/>
              <w:t>К профессиональным вычетам адвоката относятся:</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1) расходы на приобретение канцелярских принадлежностей;</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2) расходы по имущественному найму (аренде) помещения для осуществления адвокатской деятельности;</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3) амортизационные отчисления, исчисленные в размере 25 процентов от стоимости активов на конец налогового периода;</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4) расходы по оплате услуг банка второго уровня, организаций, осуществляющих отдельные виды банковских операций, услуг связи, коммунальных услуг;</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5) расходы налогоплательщика по доходу работника, подлежащему налогообложению у источника выплаты;</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6) расходы, предусмотренные пунктом 6 статьи 251 и статьей 265 настоящего Кодекса;</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7) компенсации при служебных командировках согласно статье 253 настоящего Кодекса;</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t xml:space="preserve"> 8) членские взносы, в размере фактически уплаченных расходов;</w:t>
            </w:r>
          </w:p>
          <w:p w:rsidR="007C4CA1" w:rsidRPr="00C5743F" w:rsidRDefault="007C4CA1" w:rsidP="007C4CA1">
            <w:pPr>
              <w:ind w:firstLineChars="189" w:firstLine="455"/>
              <w:jc w:val="both"/>
              <w:textAlignment w:val="baseline"/>
              <w:rPr>
                <w:rFonts w:ascii="Times New Roman" w:hAnsi="Times New Roman"/>
                <w:b/>
                <w:bCs/>
                <w:spacing w:val="1"/>
                <w:sz w:val="24"/>
                <w:szCs w:val="24"/>
                <w:bdr w:val="none" w:sz="0" w:space="0" w:color="auto" w:frame="1"/>
              </w:rPr>
            </w:pPr>
            <w:r w:rsidRPr="00C5743F">
              <w:rPr>
                <w:rFonts w:ascii="Times New Roman" w:hAnsi="Times New Roman"/>
                <w:b/>
                <w:bCs/>
                <w:spacing w:val="1"/>
                <w:sz w:val="24"/>
                <w:szCs w:val="24"/>
                <w:bdr w:val="none" w:sz="0" w:space="0" w:color="auto" w:frame="1"/>
              </w:rPr>
              <w:lastRenderedPageBreak/>
              <w:t xml:space="preserve">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 8) настоящего пункта;</w:t>
            </w:r>
          </w:p>
          <w:p w:rsidR="007C4CA1" w:rsidRPr="00C5743F" w:rsidRDefault="007C4CA1" w:rsidP="007C4CA1">
            <w:pPr>
              <w:ind w:firstLineChars="189" w:firstLine="454"/>
              <w:jc w:val="both"/>
              <w:textAlignment w:val="baseline"/>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 xml:space="preserve">10) расходы по страхованию профессиональной ответственности адвоката; </w:t>
            </w:r>
          </w:p>
          <w:p w:rsidR="007C4CA1" w:rsidRPr="00C5743F" w:rsidRDefault="007C4CA1" w:rsidP="007C4CA1">
            <w:pPr>
              <w:ind w:firstLineChars="189" w:firstLine="454"/>
              <w:contextualSpacing/>
              <w:jc w:val="both"/>
              <w:rPr>
                <w:rFonts w:ascii="Times New Roman" w:eastAsia="Calibri" w:hAnsi="Times New Roman" w:cs="Times New Roman"/>
                <w:b/>
                <w:bCs/>
                <w:sz w:val="24"/>
                <w:szCs w:val="24"/>
              </w:rPr>
            </w:pPr>
            <w:r w:rsidRPr="00C5743F">
              <w:rPr>
                <w:rFonts w:ascii="Times New Roman" w:eastAsia="Calibri" w:hAnsi="Times New Roman" w:cs="Times New Roman"/>
                <w:b/>
                <w:bCs/>
                <w:sz w:val="24"/>
                <w:szCs w:val="24"/>
              </w:rPr>
              <w:t>11) расходы по повышению квалификации адвоката.»;</w:t>
            </w:r>
          </w:p>
          <w:p w:rsidR="007C4CA1" w:rsidRPr="00C5743F" w:rsidRDefault="007C4CA1" w:rsidP="007C4CA1">
            <w:pPr>
              <w:ind w:firstLineChars="252" w:firstLine="605"/>
              <w:contextualSpacing/>
              <w:jc w:val="both"/>
              <w:rPr>
                <w:rFonts w:ascii="Times New Roman" w:eastAsia="Calibri" w:hAnsi="Times New Roman" w:cs="Times New Roman"/>
                <w:b/>
                <w:sz w:val="24"/>
                <w:szCs w:val="24"/>
                <w:lang w:eastAsia="ru-RU"/>
              </w:rPr>
            </w:pP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Положения о профессиональных вычетах адвокатов содержатся в действующем Налоговом кодексе, однако введение их в действие было отложено до 2025 года.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Пунктом 14 Дорожной карты по реализации предложений по решению проблем адвокатуры, утвержденной Министром юстиции 31 марта 2022 года была предусмотрена необходимость проработать вопрос сокращения срока введения в действие изменений в статью 364 Налогового кодекса касательно уменьшения налогооблагаемого дохода адвоката на сумму профессиональных вычетов. Однако данные изменения так и не были реализованы.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lastRenderedPageBreak/>
              <w:t>Адвокатура давно и последовательно отстаивает необходимость получения права адвокатами, применяющими общеустановленный налоговый режим, вычитать из налогооблагаемого дохода все расходы, связанные с осуществлением адвокатской деятельности (пункт 2 раздела 11 Концепции развития адвокатуры «Новый Казахстан – Новая адвокатура»).</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Такие вычеты могут применяться только по желанию адвоката. При отсутствии необходимости адвокат может их не использовать.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Для реализации указанных предложений необходимо включить в Налоговый кодекс нормы о профессиональных вычетах.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Положения действующего НК и Проекта предполагают возможность отнесения расходов на вычеты из совокупного годового дохода индивидуального предпринимателя.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С точки зрения организации деятельности индивидуальный </w:t>
            </w:r>
            <w:r w:rsidRPr="00C5743F">
              <w:rPr>
                <w:rFonts w:ascii="Times New Roman" w:hAnsi="Times New Roman" w:cs="Times New Roman"/>
                <w:sz w:val="24"/>
                <w:szCs w:val="24"/>
              </w:rPr>
              <w:lastRenderedPageBreak/>
              <w:t xml:space="preserve">предприниматель и адвокат схожи – оба могут арендовать помещение для работы, принимать на работу помощников и других работников, выплачивая им заработную плату, несут административные, транспортные и прочие расходы. Однако если индивидуальный предприниматель вправе применять налоговые вычеты для уменьшения налогооблагаемой базы и, соответственно, выплачиваемой суммы налога, то адвокат лишен такой возможности, оплачивая ИПН со всего дохода (оплаты за оказание юридической помощи) вне зависимости от того, будет ли он осуществлять какие-то расходы, связанные с адвокатской деятельностью, или нет.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Несмотря на сложную инфраструктурную надстройку адвокатской деятельности, сумма ИПН на доходы адвоката в Проекте предложена в размере 9 %, но без какого-либо права на корректировки (кроме социальных вычетов).</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По своей сути, адвокат, как и индивидуальный </w:t>
            </w:r>
            <w:r w:rsidRPr="00C5743F">
              <w:rPr>
                <w:rFonts w:ascii="Times New Roman" w:hAnsi="Times New Roman" w:cs="Times New Roman"/>
                <w:sz w:val="24"/>
                <w:szCs w:val="24"/>
              </w:rPr>
              <w:lastRenderedPageBreak/>
              <w:t>предприниматель осуществляет деятельность под свой риск и под собственную ответственность. Однако предприниматель действует исключительно в собственных интересах, с целью удовлетворения своих личных потребностей, а адвокат выполняет возложенную на него конституционную миссию по оказанию квалифицированной юридической помощи. При этом государство, через фискальную политику поддерживает только предпринимателя, тогда как интересы адвоката остались без внимания.</w:t>
            </w:r>
          </w:p>
          <w:p w:rsidR="007C4CA1" w:rsidRPr="00C5743F" w:rsidRDefault="007C4CA1" w:rsidP="007C4CA1">
            <w:pPr>
              <w:tabs>
                <w:tab w:val="left" w:pos="0"/>
              </w:tabs>
              <w:ind w:firstLine="320"/>
              <w:contextualSpacing/>
              <w:jc w:val="both"/>
              <w:rPr>
                <w:rFonts w:ascii="Times New Roman" w:eastAsia="Times New Roman" w:hAnsi="Times New Roman" w:cs="Times New Roman"/>
                <w:b/>
                <w:bCs/>
                <w:color w:val="000000"/>
                <w:sz w:val="24"/>
                <w:szCs w:val="24"/>
              </w:rPr>
            </w:pPr>
            <w:r w:rsidRPr="00C5743F">
              <w:rPr>
                <w:rFonts w:ascii="Times New Roman" w:hAnsi="Times New Roman" w:cs="Times New Roman"/>
                <w:sz w:val="24"/>
                <w:szCs w:val="24"/>
              </w:rPr>
              <w:t xml:space="preserve">В данной ситуации адвокат оказывается в худшем положении по сравнению с юридическими консультантами, осуществляющими деятельность в статусе индивидуальных предпринимателей, которые не ограничены в возможности применения вычетов. Данное отличие в налоговом статусе лиц, осуществляющих, по сути, одну и ту же профессиональную деятельность – оказание юридической помощи – является неоправданным и дискриминирует адвокатов по </w:t>
            </w:r>
            <w:r w:rsidRPr="00C5743F">
              <w:rPr>
                <w:rFonts w:ascii="Times New Roman" w:hAnsi="Times New Roman" w:cs="Times New Roman"/>
                <w:sz w:val="24"/>
                <w:szCs w:val="24"/>
              </w:rPr>
              <w:lastRenderedPageBreak/>
              <w:t>сравнению с юридическими консультантами.</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404</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Статья 404. Зачет </w:t>
            </w:r>
            <w:r w:rsidRPr="00C5743F">
              <w:rPr>
                <w:rFonts w:ascii="Times New Roman" w:eastAsia="Calibri" w:hAnsi="Times New Roman" w:cs="Times New Roman"/>
                <w:b/>
                <w:sz w:val="24"/>
                <w:szCs w:val="24"/>
              </w:rPr>
              <w:t>иностранного</w:t>
            </w:r>
            <w:r w:rsidRPr="00C5743F">
              <w:rPr>
                <w:rFonts w:ascii="Times New Roman" w:eastAsia="Calibri" w:hAnsi="Times New Roman" w:cs="Times New Roman"/>
                <w:sz w:val="24"/>
                <w:szCs w:val="24"/>
              </w:rPr>
              <w:t xml:space="preserve"> налога</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18" w:name="z11519"/>
            <w:r w:rsidRPr="00C5743F">
              <w:rPr>
                <w:rFonts w:ascii="Times New Roman" w:eastAsia="Calibri" w:hAnsi="Times New Roman" w:cs="Times New Roman"/>
                <w:sz w:val="24"/>
                <w:szCs w:val="24"/>
              </w:rPr>
              <w:t>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определенном статьей 337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bookmarkEnd w:id="118"/>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Chars="252" w:firstLine="605"/>
              <w:contextualSpacing/>
              <w:jc w:val="both"/>
              <w:rPr>
                <w:rFonts w:ascii="Times New Roman" w:eastAsia="Calibri" w:hAnsi="Times New Roman" w:cs="Times New Roman"/>
                <w:bCs/>
                <w:color w:val="000000"/>
                <w:sz w:val="24"/>
                <w:szCs w:val="24"/>
              </w:rPr>
            </w:pPr>
            <w:r w:rsidRPr="00C5743F">
              <w:rPr>
                <w:rFonts w:ascii="Times New Roman" w:eastAsia="Calibri" w:hAnsi="Times New Roman" w:cs="Times New Roman"/>
                <w:b/>
                <w:bCs/>
                <w:color w:val="000000"/>
                <w:sz w:val="24"/>
                <w:szCs w:val="24"/>
              </w:rPr>
              <w:t>в заголовке</w:t>
            </w:r>
            <w:r w:rsidRPr="00C5743F">
              <w:rPr>
                <w:rFonts w:ascii="Times New Roman" w:eastAsia="Calibri" w:hAnsi="Times New Roman" w:cs="Times New Roman"/>
                <w:bCs/>
                <w:color w:val="000000"/>
                <w:sz w:val="24"/>
                <w:szCs w:val="24"/>
              </w:rPr>
              <w:t xml:space="preserve"> </w:t>
            </w:r>
            <w:r w:rsidRPr="00C5743F">
              <w:rPr>
                <w:rFonts w:ascii="Times New Roman" w:eastAsia="Calibri" w:hAnsi="Times New Roman" w:cs="Times New Roman"/>
                <w:b/>
                <w:bCs/>
                <w:color w:val="000000"/>
                <w:sz w:val="24"/>
                <w:szCs w:val="24"/>
              </w:rPr>
              <w:t>статьи 404 проекта</w:t>
            </w:r>
            <w:r w:rsidRPr="00C5743F">
              <w:rPr>
                <w:rFonts w:ascii="Times New Roman" w:eastAsia="Calibri" w:hAnsi="Times New Roman" w:cs="Times New Roman"/>
                <w:bCs/>
                <w:color w:val="000000"/>
                <w:sz w:val="24"/>
                <w:szCs w:val="24"/>
              </w:rPr>
              <w:t xml:space="preserve"> после слова «иностранного» дополнить словами «</w:t>
            </w:r>
            <w:r w:rsidRPr="00C5743F">
              <w:rPr>
                <w:rFonts w:ascii="Times New Roman" w:eastAsia="Calibri" w:hAnsi="Times New Roman" w:cs="Times New Roman"/>
                <w:b/>
                <w:bCs/>
                <w:color w:val="000000"/>
                <w:sz w:val="24"/>
                <w:szCs w:val="24"/>
              </w:rPr>
              <w:t>подоходного</w:t>
            </w:r>
            <w:r w:rsidRPr="00C5743F">
              <w:rPr>
                <w:rFonts w:ascii="Times New Roman" w:eastAsia="Calibri" w:hAnsi="Times New Roman" w:cs="Times New Roman"/>
                <w:bCs/>
                <w:color w:val="000000"/>
                <w:sz w:val="24"/>
                <w:szCs w:val="24"/>
              </w:rPr>
              <w:t>»;</w:t>
            </w:r>
          </w:p>
          <w:p w:rsidR="007C4CA1" w:rsidRPr="00C5743F" w:rsidRDefault="007C4CA1" w:rsidP="007C4CA1">
            <w:pPr>
              <w:ind w:firstLineChars="252" w:firstLine="605"/>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Chars="252" w:firstLine="605"/>
              <w:contextualSpacing/>
              <w:jc w:val="both"/>
              <w:rPr>
                <w:rFonts w:ascii="Times New Roman" w:eastAsia="Calibri" w:hAnsi="Times New Roman" w:cs="Times New Roman"/>
                <w:b/>
                <w:bCs/>
                <w:color w:val="000000"/>
                <w:sz w:val="24"/>
                <w:szCs w:val="24"/>
              </w:rPr>
            </w:pPr>
          </w:p>
          <w:p w:rsidR="007C4CA1" w:rsidRPr="00C5743F" w:rsidRDefault="007C4CA1" w:rsidP="007C4CA1">
            <w:pPr>
              <w:ind w:firstLineChars="252" w:firstLine="605"/>
              <w:contextualSpacing/>
              <w:jc w:val="both"/>
              <w:rPr>
                <w:rFonts w:ascii="Times New Roman" w:eastAsia="Calibri" w:hAnsi="Times New Roman" w:cs="Times New Roman"/>
                <w:bCs/>
                <w:color w:val="000000"/>
                <w:sz w:val="24"/>
                <w:szCs w:val="24"/>
              </w:rPr>
            </w:pPr>
            <w:r w:rsidRPr="00C5743F">
              <w:rPr>
                <w:rFonts w:ascii="Times New Roman" w:eastAsia="Calibri" w:hAnsi="Times New Roman" w:cs="Times New Roman"/>
                <w:bCs/>
                <w:color w:val="000000"/>
                <w:sz w:val="24"/>
                <w:szCs w:val="24"/>
              </w:rPr>
              <w:t>юридическая техника;</w:t>
            </w:r>
          </w:p>
          <w:p w:rsidR="007C4CA1" w:rsidRPr="00C5743F" w:rsidRDefault="007C4CA1" w:rsidP="007C4CA1">
            <w:pPr>
              <w:ind w:firstLineChars="252" w:firstLine="605"/>
              <w:contextualSpacing/>
              <w:jc w:val="both"/>
              <w:rPr>
                <w:rFonts w:ascii="Times New Roman" w:eastAsia="Calibri" w:hAnsi="Times New Roman" w:cs="Times New Roman"/>
                <w:bCs/>
                <w:color w:val="000000"/>
                <w:sz w:val="24"/>
                <w:szCs w:val="24"/>
              </w:rPr>
            </w:pP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405</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ind w:firstLine="607"/>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405. Зачет налога контролируемой иностранной компании</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19" w:name="z11537"/>
            <w:r w:rsidRPr="00C5743F">
              <w:rPr>
                <w:rFonts w:ascii="Times New Roman" w:eastAsia="Calibri" w:hAnsi="Times New Roman" w:cs="Times New Roman"/>
                <w:sz w:val="24"/>
                <w:szCs w:val="24"/>
              </w:rPr>
              <w:t xml:space="preserve">1. Индивидуальный подоходный налог уменьшается на </w:t>
            </w:r>
            <w:r w:rsidRPr="00C5743F">
              <w:rPr>
                <w:rFonts w:ascii="Times New Roman" w:eastAsia="Calibri" w:hAnsi="Times New Roman" w:cs="Times New Roman"/>
                <w:sz w:val="24"/>
                <w:szCs w:val="24"/>
              </w:rPr>
              <w:lastRenderedPageBreak/>
              <w:t>величину, определяемую в одном из следующих порядков:</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20" w:name="z11538"/>
            <w:bookmarkEnd w:id="119"/>
            <w:r w:rsidRPr="00C5743F">
              <w:rPr>
                <w:rFonts w:ascii="Times New Roman" w:eastAsia="Calibri" w:hAnsi="Times New Roman" w:cs="Times New Roman"/>
                <w:sz w:val="24"/>
                <w:szCs w:val="24"/>
              </w:rPr>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390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w:t>
            </w:r>
            <w:r w:rsidRPr="00C5743F">
              <w:rPr>
                <w:rFonts w:ascii="Times New Roman" w:eastAsia="Calibri" w:hAnsi="Times New Roman" w:cs="Times New Roman"/>
                <w:sz w:val="24"/>
                <w:szCs w:val="24"/>
              </w:rPr>
              <w:lastRenderedPageBreak/>
              <w:t xml:space="preserve">применяются положения пункта 2 статьи 404 настоящего Кодекса; </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21" w:name="z11539"/>
            <w:bookmarkEnd w:id="120"/>
            <w:r w:rsidRPr="00C5743F">
              <w:rPr>
                <w:rFonts w:ascii="Times New Roman" w:eastAsia="Calibri" w:hAnsi="Times New Roman" w:cs="Times New Roman"/>
                <w:sz w:val="24"/>
                <w:szCs w:val="24"/>
              </w:rPr>
              <w:t>2) величина, определяемая в следующем порядке:</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22" w:name="z11540"/>
            <w:bookmarkEnd w:id="121"/>
            <w:r w:rsidRPr="00C5743F">
              <w:rPr>
                <w:rFonts w:ascii="Times New Roman" w:eastAsia="Calibri" w:hAnsi="Times New Roman" w:cs="Times New Roman"/>
                <w:sz w:val="24"/>
                <w:szCs w:val="24"/>
              </w:rPr>
              <w:t xml:space="preserve">Нв = Д х (Ск - Сэ)/100 %, где: </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23" w:name="z11541"/>
            <w:bookmarkEnd w:id="122"/>
            <w:r w:rsidRPr="00C5743F">
              <w:rPr>
                <w:rFonts w:ascii="Times New Roman" w:eastAsia="Calibri" w:hAnsi="Times New Roman" w:cs="Times New Roman"/>
                <w:sz w:val="24"/>
                <w:szCs w:val="24"/>
              </w:rPr>
              <w:t>Нв – налог, подлежащий вычету в соответствии с настоящим подпунктом;</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24" w:name="z11542"/>
            <w:bookmarkEnd w:id="123"/>
            <w:r w:rsidRPr="00C5743F">
              <w:rPr>
                <w:rFonts w:ascii="Times New Roman" w:eastAsia="Calibri" w:hAnsi="Times New Roman" w:cs="Times New Roman"/>
                <w:sz w:val="24"/>
                <w:szCs w:val="24"/>
              </w:rPr>
              <w:t>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25" w:name="z11543"/>
            <w:bookmarkEnd w:id="124"/>
            <w:r w:rsidRPr="00C5743F">
              <w:rPr>
                <w:rFonts w:ascii="Times New Roman" w:eastAsia="Calibri" w:hAnsi="Times New Roman" w:cs="Times New Roman"/>
                <w:sz w:val="24"/>
                <w:szCs w:val="24"/>
              </w:rPr>
              <w:t>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 составляющей менее 10 процентов (далее – ставка корпоративного подоходного налога);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26" w:name="z11544"/>
            <w:bookmarkEnd w:id="125"/>
            <w:r w:rsidRPr="00C5743F">
              <w:rPr>
                <w:rFonts w:ascii="Times New Roman" w:eastAsia="Calibri" w:hAnsi="Times New Roman" w:cs="Times New Roman"/>
                <w:sz w:val="24"/>
                <w:szCs w:val="24"/>
              </w:rPr>
              <w:t xml:space="preserve">Сэ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w:t>
            </w:r>
            <w:r w:rsidRPr="00C5743F">
              <w:rPr>
                <w:rFonts w:ascii="Times New Roman" w:eastAsia="Calibri" w:hAnsi="Times New Roman" w:cs="Times New Roman"/>
                <w:sz w:val="24"/>
                <w:szCs w:val="24"/>
              </w:rPr>
              <w:lastRenderedPageBreak/>
              <w:t>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404 настоящего Кодекса (далее – эффективная ставка иностранного налога на прибыль).</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bookmarkStart w:id="127" w:name="z11545"/>
            <w:bookmarkEnd w:id="126"/>
            <w:r w:rsidRPr="00C5743F">
              <w:rPr>
                <w:rFonts w:ascii="Times New Roman" w:eastAsia="Calibri" w:hAnsi="Times New Roman" w:cs="Times New Roman"/>
                <w:sz w:val="24"/>
                <w:szCs w:val="24"/>
              </w:rPr>
              <w:t xml:space="preserve">Положение части первой настоящего подпункта используется в случаях, если резидентом применяются положения пунктом 2 статьи 404 настоящего Кодекса и если ставка корпоративного подоходного налога больше эффективной ставки иностранного налога на прибыль. </w:t>
            </w:r>
          </w:p>
          <w:bookmarkEnd w:id="127"/>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Chars="252" w:firstLine="605"/>
              <w:contextualSpacing/>
              <w:jc w:val="both"/>
              <w:rPr>
                <w:rFonts w:ascii="Times New Roman" w:eastAsia="Calibri" w:hAnsi="Times New Roman" w:cs="Times New Roman"/>
                <w:b/>
                <w:bCs/>
                <w:color w:val="FF0000"/>
                <w:sz w:val="24"/>
                <w:szCs w:val="24"/>
              </w:rPr>
            </w:pPr>
            <w:r w:rsidRPr="00C5743F">
              <w:rPr>
                <w:rFonts w:ascii="Times New Roman" w:eastAsia="Calibri" w:hAnsi="Times New Roman" w:cs="Times New Roman"/>
                <w:b/>
                <w:bCs/>
                <w:color w:val="000000"/>
                <w:sz w:val="24"/>
                <w:szCs w:val="24"/>
              </w:rPr>
              <w:lastRenderedPageBreak/>
              <w:t>заголовок статьи 405 проекта</w:t>
            </w:r>
            <w:r w:rsidRPr="00C5743F">
              <w:rPr>
                <w:rFonts w:ascii="Times New Roman" w:eastAsia="Calibri" w:hAnsi="Times New Roman" w:cs="Times New Roman"/>
                <w:bCs/>
                <w:color w:val="000000"/>
                <w:sz w:val="24"/>
                <w:szCs w:val="24"/>
              </w:rPr>
              <w:t xml:space="preserve"> после слова </w:t>
            </w:r>
            <w:r w:rsidRPr="00C5743F">
              <w:rPr>
                <w:rFonts w:ascii="Times New Roman" w:eastAsia="Calibri" w:hAnsi="Times New Roman" w:cs="Times New Roman"/>
                <w:b/>
                <w:bCs/>
                <w:color w:val="000000"/>
                <w:sz w:val="24"/>
                <w:szCs w:val="24"/>
              </w:rPr>
              <w:t>«зачет»</w:t>
            </w:r>
            <w:r w:rsidRPr="00C5743F">
              <w:rPr>
                <w:rFonts w:ascii="Times New Roman" w:eastAsia="Calibri" w:hAnsi="Times New Roman" w:cs="Times New Roman"/>
                <w:bCs/>
                <w:color w:val="000000"/>
                <w:sz w:val="24"/>
                <w:szCs w:val="24"/>
              </w:rPr>
              <w:t xml:space="preserve"> дополнить словами </w:t>
            </w:r>
            <w:r w:rsidRPr="00C5743F">
              <w:rPr>
                <w:rFonts w:ascii="Times New Roman" w:eastAsia="Calibri" w:hAnsi="Times New Roman" w:cs="Times New Roman"/>
                <w:b/>
                <w:bCs/>
                <w:color w:val="000000"/>
                <w:sz w:val="24"/>
                <w:szCs w:val="24"/>
              </w:rPr>
              <w:t>«индивидуального подоходного»;</w:t>
            </w:r>
          </w:p>
          <w:p w:rsidR="007C4CA1" w:rsidRPr="00C5743F" w:rsidRDefault="007C4CA1" w:rsidP="007C4CA1">
            <w:pPr>
              <w:ind w:firstLineChars="252" w:firstLine="605"/>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Chars="252" w:firstLine="605"/>
              <w:contextualSpacing/>
              <w:jc w:val="both"/>
              <w:rPr>
                <w:rFonts w:ascii="Times New Roman" w:eastAsia="Calibri" w:hAnsi="Times New Roman" w:cs="Times New Roman"/>
                <w:bCs/>
                <w:color w:val="000000"/>
                <w:sz w:val="24"/>
                <w:szCs w:val="24"/>
              </w:rPr>
            </w:pPr>
            <w:r w:rsidRPr="00C5743F">
              <w:rPr>
                <w:rFonts w:ascii="Times New Roman" w:eastAsia="Calibri" w:hAnsi="Times New Roman" w:cs="Times New Roman"/>
                <w:bCs/>
                <w:color w:val="000000"/>
                <w:sz w:val="24"/>
                <w:szCs w:val="24"/>
              </w:rPr>
              <w:t>юридическая техника;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408</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shd w:val="clear" w:color="auto" w:fill="FFFFFF"/>
              <w:ind w:firstLineChars="252" w:firstLine="605"/>
              <w:contextualSpacing/>
              <w:jc w:val="both"/>
              <w:textAlignment w:val="baseline"/>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Статья 408. Декларация о доходах и имуществе</w:t>
            </w:r>
          </w:p>
          <w:p w:rsidR="007C4CA1" w:rsidRPr="00C5743F" w:rsidRDefault="007C4CA1" w:rsidP="007C4CA1">
            <w:pPr>
              <w:shd w:val="clear" w:color="auto" w:fill="FFFFFF"/>
              <w:ind w:firstLineChars="252" w:firstLine="605"/>
              <w:contextualSpacing/>
              <w:jc w:val="both"/>
              <w:textAlignment w:val="baseline"/>
              <w:rPr>
                <w:rFonts w:ascii="Times New Roman" w:eastAsia="Times New Roman" w:hAnsi="Times New Roman" w:cs="Times New Roman"/>
                <w:b/>
                <w:sz w:val="24"/>
                <w:szCs w:val="24"/>
                <w:lang w:eastAsia="ru-RU"/>
              </w:rPr>
            </w:pPr>
          </w:p>
          <w:p w:rsidR="007C4CA1" w:rsidRPr="00C5743F" w:rsidRDefault="007C4CA1" w:rsidP="007C4CA1">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В декларации о доходах и имуществе отражается задолженность других лиц перед физическим лицом (дебиторская задолженность) и (или) задолженность физического лица </w:t>
            </w:r>
            <w:r w:rsidRPr="00C5743F">
              <w:rPr>
                <w:rFonts w:ascii="Times New Roman" w:eastAsia="Times New Roman" w:hAnsi="Times New Roman" w:cs="Times New Roman"/>
                <w:sz w:val="24"/>
                <w:szCs w:val="24"/>
                <w:lang w:eastAsia="ru-RU"/>
              </w:rPr>
              <w:lastRenderedPageBreak/>
              <w:t xml:space="preserve">перед другими лицами (кредиторская задолженность), образовавшаяся в течение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w:t>
            </w:r>
            <w:r w:rsidRPr="00C5743F">
              <w:rPr>
                <w:rFonts w:ascii="Times New Roman" w:eastAsia="Times New Roman" w:hAnsi="Times New Roman" w:cs="Times New Roman"/>
                <w:b/>
                <w:sz w:val="24"/>
                <w:szCs w:val="24"/>
                <w:lang w:eastAsia="ru-RU"/>
              </w:rPr>
              <w:t>законодательством Республики Казахстан о банках и банковской деятельности в Республике Казахстан</w:t>
            </w:r>
            <w:r w:rsidRPr="00C5743F">
              <w:rPr>
                <w:rFonts w:ascii="Times New Roman" w:eastAsia="Times New Roman" w:hAnsi="Times New Roman" w:cs="Times New Roman"/>
                <w:sz w:val="24"/>
                <w:szCs w:val="24"/>
                <w:lang w:eastAsia="ru-RU"/>
              </w:rPr>
              <w:t xml:space="preserve"> и (или) законодательством иностранного государства: </w:t>
            </w:r>
          </w:p>
          <w:p w:rsidR="007C4CA1" w:rsidRPr="00C5743F" w:rsidRDefault="007C4CA1" w:rsidP="007C4CA1">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w:t>
            </w:r>
            <w:r w:rsidRPr="00C5743F">
              <w:rPr>
                <w:rFonts w:ascii="Times New Roman" w:eastAsia="Times New Roman" w:hAnsi="Times New Roman" w:cs="Times New Roman"/>
                <w:sz w:val="24"/>
                <w:szCs w:val="24"/>
                <w:lang w:eastAsia="ru-RU"/>
              </w:rPr>
              <w:tab/>
              <w:t xml:space="preserve">на основании </w:t>
            </w:r>
            <w:r w:rsidRPr="00C5743F">
              <w:rPr>
                <w:rFonts w:ascii="Times New Roman" w:eastAsia="Times New Roman" w:hAnsi="Times New Roman" w:cs="Times New Roman"/>
                <w:b/>
                <w:sz w:val="24"/>
                <w:szCs w:val="24"/>
                <w:lang w:eastAsia="ru-RU"/>
              </w:rPr>
              <w:t xml:space="preserve">вступившего </w:t>
            </w:r>
            <w:r w:rsidRPr="00C5743F">
              <w:rPr>
                <w:rFonts w:ascii="Times New Roman" w:eastAsia="Times New Roman" w:hAnsi="Times New Roman" w:cs="Times New Roman"/>
                <w:sz w:val="24"/>
                <w:szCs w:val="24"/>
                <w:lang w:eastAsia="ru-RU"/>
              </w:rPr>
              <w:t>в силу решения суда;</w:t>
            </w:r>
          </w:p>
          <w:p w:rsidR="007C4CA1" w:rsidRPr="00C5743F" w:rsidRDefault="007C4CA1" w:rsidP="007C4CA1">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w:t>
            </w:r>
            <w:r w:rsidRPr="00C5743F">
              <w:rPr>
                <w:rFonts w:ascii="Times New Roman" w:eastAsia="Times New Roman" w:hAnsi="Times New Roman" w:cs="Times New Roman"/>
                <w:sz w:val="24"/>
                <w:szCs w:val="24"/>
                <w:lang w:eastAsia="ru-RU"/>
              </w:rPr>
              <w:tab/>
              <w:t>сумма, которой не превышает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документа, являющегося основанием возникновения обязательства или требования, заключенного с физическими лицами;</w:t>
            </w:r>
          </w:p>
          <w:p w:rsidR="007C4CA1" w:rsidRPr="00C5743F" w:rsidRDefault="007C4CA1" w:rsidP="007C4CA1">
            <w:pPr>
              <w:shd w:val="clear" w:color="auto" w:fill="FFFFFF"/>
              <w:ind w:firstLineChars="252" w:firstLine="605"/>
              <w:contextualSpacing/>
              <w:jc w:val="both"/>
              <w:textAlignment w:val="baseline"/>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iCs/>
                <w:sz w:val="24"/>
                <w:szCs w:val="24"/>
              </w:rPr>
            </w:pPr>
            <w:r w:rsidRPr="00C5743F">
              <w:rPr>
                <w:rFonts w:ascii="Times New Roman" w:eastAsia="Calibri" w:hAnsi="Times New Roman" w:cs="Times New Roman"/>
                <w:b/>
                <w:iCs/>
                <w:sz w:val="24"/>
                <w:szCs w:val="24"/>
              </w:rPr>
              <w:lastRenderedPageBreak/>
              <w:t>в статье 408 проекта:</w:t>
            </w:r>
          </w:p>
          <w:p w:rsidR="007C4CA1" w:rsidRPr="00C5743F" w:rsidRDefault="007C4CA1" w:rsidP="007C4CA1">
            <w:pPr>
              <w:jc w:val="both"/>
              <w:rPr>
                <w:rFonts w:ascii="Times New Roman" w:eastAsia="Calibri" w:hAnsi="Times New Roman" w:cs="Times New Roman"/>
                <w:b/>
                <w:i/>
                <w:iCs/>
                <w:sz w:val="24"/>
                <w:szCs w:val="24"/>
              </w:rPr>
            </w:pPr>
          </w:p>
          <w:p w:rsidR="007C4CA1" w:rsidRPr="00C5743F" w:rsidRDefault="007C4CA1" w:rsidP="007C4CA1">
            <w:pPr>
              <w:jc w:val="both"/>
              <w:rPr>
                <w:rFonts w:ascii="Times New Roman" w:eastAsia="Calibri" w:hAnsi="Times New Roman" w:cs="Times New Roman"/>
                <w:b/>
                <w:i/>
                <w:iCs/>
                <w:sz w:val="24"/>
                <w:szCs w:val="24"/>
              </w:rPr>
            </w:pPr>
          </w:p>
          <w:p w:rsidR="007C4CA1" w:rsidRPr="00C5743F" w:rsidRDefault="007C4CA1" w:rsidP="007C4CA1">
            <w:pPr>
              <w:jc w:val="both"/>
              <w:rPr>
                <w:rFonts w:ascii="Times New Roman" w:eastAsia="Calibri" w:hAnsi="Times New Roman" w:cs="Times New Roman"/>
                <w:b/>
                <w:i/>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r w:rsidRPr="00C5743F">
              <w:rPr>
                <w:rFonts w:ascii="Times New Roman" w:eastAsia="Calibri" w:hAnsi="Times New Roman" w:cs="Times New Roman"/>
                <w:b/>
                <w:i/>
                <w:iCs/>
                <w:sz w:val="24"/>
                <w:szCs w:val="24"/>
              </w:rPr>
              <w:t>в пункте 2</w:t>
            </w:r>
            <w:r w:rsidRPr="00C5743F">
              <w:rPr>
                <w:rFonts w:ascii="Times New Roman" w:eastAsia="Calibri" w:hAnsi="Times New Roman" w:cs="Times New Roman"/>
                <w:iCs/>
                <w:sz w:val="24"/>
                <w:szCs w:val="24"/>
              </w:rPr>
              <w:t>:</w:t>
            </w:r>
          </w:p>
          <w:p w:rsidR="007C4CA1" w:rsidRPr="00C5743F" w:rsidRDefault="007C4CA1" w:rsidP="007C4CA1">
            <w:pPr>
              <w:ind w:firstLine="709"/>
              <w:jc w:val="both"/>
              <w:rPr>
                <w:rFonts w:ascii="Times New Roman" w:eastAsia="Calibri" w:hAnsi="Times New Roman" w:cs="Times New Roman"/>
                <w:b/>
                <w:iCs/>
                <w:sz w:val="24"/>
                <w:szCs w:val="24"/>
              </w:rPr>
            </w:pPr>
            <w:r w:rsidRPr="00C5743F">
              <w:rPr>
                <w:rFonts w:ascii="Times New Roman" w:eastAsia="Calibri" w:hAnsi="Times New Roman" w:cs="Times New Roman"/>
                <w:iCs/>
                <w:sz w:val="24"/>
                <w:szCs w:val="24"/>
              </w:rPr>
              <w:t>слова «</w:t>
            </w:r>
            <w:r w:rsidRPr="00C5743F">
              <w:rPr>
                <w:rFonts w:ascii="Times New Roman" w:eastAsia="Calibri" w:hAnsi="Times New Roman" w:cs="Times New Roman"/>
                <w:b/>
                <w:iCs/>
                <w:sz w:val="24"/>
                <w:szCs w:val="24"/>
              </w:rPr>
              <w:t xml:space="preserve">законодательством Республики Казахстан о банках и банковской деятельности в Республике Казахстан» </w:t>
            </w:r>
            <w:r w:rsidRPr="00C5743F">
              <w:rPr>
                <w:rFonts w:ascii="Times New Roman" w:eastAsia="Calibri" w:hAnsi="Times New Roman" w:cs="Times New Roman"/>
                <w:iCs/>
                <w:sz w:val="24"/>
                <w:szCs w:val="24"/>
              </w:rPr>
              <w:t xml:space="preserve">заменить словами </w:t>
            </w:r>
            <w:r w:rsidRPr="00C5743F">
              <w:rPr>
                <w:rFonts w:ascii="Times New Roman" w:eastAsia="Calibri" w:hAnsi="Times New Roman" w:cs="Times New Roman"/>
                <w:b/>
                <w:iCs/>
                <w:sz w:val="24"/>
                <w:szCs w:val="24"/>
              </w:rPr>
              <w:t xml:space="preserve">«банковским </w:t>
            </w:r>
            <w:r w:rsidRPr="00C5743F">
              <w:rPr>
                <w:rFonts w:ascii="Times New Roman" w:eastAsia="Calibri" w:hAnsi="Times New Roman" w:cs="Times New Roman"/>
                <w:b/>
                <w:iCs/>
                <w:sz w:val="24"/>
                <w:szCs w:val="24"/>
              </w:rPr>
              <w:lastRenderedPageBreak/>
              <w:t>законодательством Республики Казахстан»;</w:t>
            </w: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Cs/>
                <w:sz w:val="24"/>
                <w:szCs w:val="24"/>
              </w:rPr>
            </w:pPr>
            <w:r w:rsidRPr="00C5743F">
              <w:rPr>
                <w:rFonts w:ascii="Times New Roman" w:eastAsia="Calibri" w:hAnsi="Times New Roman" w:cs="Times New Roman"/>
                <w:b/>
                <w:i/>
                <w:iCs/>
                <w:sz w:val="24"/>
                <w:szCs w:val="24"/>
              </w:rPr>
              <w:t xml:space="preserve">в подпункте 1) </w:t>
            </w:r>
            <w:r w:rsidRPr="00C5743F">
              <w:rPr>
                <w:rFonts w:ascii="Times New Roman" w:eastAsia="Calibri" w:hAnsi="Times New Roman" w:cs="Times New Roman"/>
                <w:iCs/>
                <w:sz w:val="24"/>
                <w:szCs w:val="24"/>
              </w:rPr>
              <w:t xml:space="preserve">после слова </w:t>
            </w:r>
            <w:r w:rsidRPr="00C5743F">
              <w:rPr>
                <w:rFonts w:ascii="Times New Roman" w:eastAsia="Calibri" w:hAnsi="Times New Roman" w:cs="Times New Roman"/>
                <w:b/>
                <w:iCs/>
                <w:sz w:val="24"/>
                <w:szCs w:val="24"/>
              </w:rPr>
              <w:t>«вступившего в»</w:t>
            </w:r>
            <w:r w:rsidRPr="00C5743F">
              <w:rPr>
                <w:rFonts w:ascii="Times New Roman" w:eastAsia="Calibri" w:hAnsi="Times New Roman" w:cs="Times New Roman"/>
                <w:iCs/>
                <w:sz w:val="24"/>
                <w:szCs w:val="24"/>
              </w:rPr>
              <w:t xml:space="preserve"> дополнить словами </w:t>
            </w:r>
            <w:r w:rsidRPr="00C5743F">
              <w:rPr>
                <w:rFonts w:ascii="Times New Roman" w:eastAsia="Calibri" w:hAnsi="Times New Roman" w:cs="Times New Roman"/>
                <w:b/>
                <w:iCs/>
                <w:sz w:val="24"/>
                <w:szCs w:val="24"/>
              </w:rPr>
              <w:t>«законную»;</w:t>
            </w:r>
          </w:p>
          <w:p w:rsidR="007C4CA1" w:rsidRPr="00C5743F" w:rsidRDefault="007C4CA1" w:rsidP="007C4CA1">
            <w:pPr>
              <w:ind w:firstLine="709"/>
              <w:jc w:val="both"/>
              <w:rPr>
                <w:rFonts w:ascii="Times New Roman" w:eastAsia="Calibri" w:hAnsi="Times New Roman" w:cs="Times New Roman"/>
                <w:iCs/>
                <w:sz w:val="24"/>
                <w:szCs w:val="24"/>
              </w:rPr>
            </w:pPr>
          </w:p>
          <w:p w:rsidR="007C4CA1" w:rsidRPr="00C5743F" w:rsidRDefault="007C4CA1" w:rsidP="007C4CA1">
            <w:pPr>
              <w:ind w:firstLine="709"/>
              <w:jc w:val="both"/>
              <w:rPr>
                <w:rFonts w:ascii="Times New Roman" w:eastAsia="Calibri" w:hAnsi="Times New Roman" w:cs="Times New Roman"/>
                <w:i/>
                <w:sz w:val="24"/>
                <w:szCs w:val="24"/>
              </w:rPr>
            </w:pPr>
            <w:r w:rsidRPr="00C5743F">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7C4CA1" w:rsidRPr="00C5743F" w:rsidRDefault="007C4CA1" w:rsidP="007C4CA1">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sz w:val="24"/>
                <w:szCs w:val="24"/>
              </w:rPr>
            </w:pPr>
          </w:p>
          <w:p w:rsidR="007C4CA1" w:rsidRPr="00C5743F" w:rsidRDefault="007C4CA1" w:rsidP="007C4CA1">
            <w:pPr>
              <w:ind w:firstLine="709"/>
              <w:jc w:val="both"/>
              <w:rPr>
                <w:rFonts w:ascii="Times New Roman" w:eastAsia="Calibri" w:hAnsi="Times New Roman" w:cs="Times New Roman"/>
                <w:b/>
                <w:i/>
                <w:iCs/>
                <w:sz w:val="24"/>
                <w:szCs w:val="24"/>
              </w:rPr>
            </w:pPr>
            <w:r w:rsidRPr="00C5743F">
              <w:rPr>
                <w:rFonts w:ascii="Times New Roman" w:eastAsia="Calibri" w:hAnsi="Times New Roman" w:cs="Times New Roman"/>
                <w:sz w:val="24"/>
                <w:szCs w:val="24"/>
              </w:rPr>
              <w:t>приведение в соответствие со статьей 4 Закона «О банках и банковской деятельности в Республике Казахстан»;</w:t>
            </w: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b/>
                <w:sz w:val="24"/>
                <w:szCs w:val="24"/>
              </w:rPr>
            </w:pPr>
          </w:p>
          <w:p w:rsidR="007C4CA1" w:rsidRPr="00C5743F" w:rsidRDefault="007C4CA1" w:rsidP="007C4CA1">
            <w:pPr>
              <w:tabs>
                <w:tab w:val="left" w:pos="993"/>
                <w:tab w:val="left" w:pos="1418"/>
              </w:tabs>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Согласно части второй статьи 21 Гражданского процессуального кодекса, </w:t>
            </w:r>
            <w:r w:rsidRPr="00C5743F">
              <w:rPr>
                <w:rFonts w:ascii="Times New Roman" w:eastAsia="Calibri" w:hAnsi="Times New Roman" w:cs="Times New Roman"/>
                <w:bCs/>
                <w:sz w:val="24"/>
                <w:szCs w:val="24"/>
              </w:rPr>
              <w:t>вступившие в законную силу судебные акты</w:t>
            </w:r>
            <w:r w:rsidRPr="00C5743F">
              <w:rPr>
                <w:rFonts w:ascii="Times New Roman" w:eastAsia="Calibri" w:hAnsi="Times New Roman" w:cs="Times New Roman"/>
                <w:sz w:val="24"/>
                <w:szCs w:val="24"/>
              </w:rPr>
              <w:t xml:space="preserve">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r w:rsidRPr="00C5743F">
              <w:rPr>
                <w:rFonts w:ascii="Times New Roman" w:eastAsia="Calibri" w:hAnsi="Times New Roman" w:cs="Times New Roman"/>
                <w:color w:val="000000"/>
                <w:sz w:val="24"/>
                <w:szCs w:val="24"/>
              </w:rPr>
              <w:t xml:space="preserve"> </w:t>
            </w:r>
            <w:r w:rsidRPr="00C5743F">
              <w:rPr>
                <w:rFonts w:ascii="Times New Roman" w:eastAsia="Calibri" w:hAnsi="Times New Roman" w:cs="Times New Roman"/>
                <w:sz w:val="24"/>
                <w:szCs w:val="24"/>
              </w:rPr>
              <w:t>В этой связи для отказа в выдаче свидетельства о постановке на учет иностранным средствам массовой информации необходимо вступившее в законную силу решение суда.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 xml:space="preserve">Принято </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ind w:left="34" w:right="57"/>
              <w:jc w:val="center"/>
              <w:rPr>
                <w:rFonts w:ascii="Times New Roman" w:hAnsi="Times New Roman"/>
                <w:bCs/>
                <w:color w:val="000000"/>
                <w:sz w:val="24"/>
                <w:szCs w:val="24"/>
                <w:lang w:val="kk-KZ"/>
              </w:rPr>
            </w:pPr>
            <w:r w:rsidRPr="00C5743F">
              <w:rPr>
                <w:rFonts w:ascii="Times New Roman" w:hAnsi="Times New Roman"/>
                <w:bCs/>
                <w:color w:val="000000"/>
                <w:sz w:val="24"/>
                <w:szCs w:val="24"/>
                <w:lang w:val="kk-KZ"/>
              </w:rPr>
              <w:t>подпункт 11) пункта 1 статьи 416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311"/>
              <w:contextualSpacing/>
              <w:jc w:val="both"/>
              <w:rPr>
                <w:rFonts w:ascii="Times New Roman" w:hAnsi="Times New Roman"/>
                <w:bCs/>
                <w:sz w:val="24"/>
                <w:szCs w:val="24"/>
              </w:rPr>
            </w:pPr>
            <w:r w:rsidRPr="00C5743F">
              <w:rPr>
                <w:rFonts w:ascii="Times New Roman" w:hAnsi="Times New Roman"/>
                <w:bCs/>
                <w:sz w:val="24"/>
                <w:szCs w:val="24"/>
              </w:rPr>
              <w:t xml:space="preserve"> </w:t>
            </w:r>
            <w:r w:rsidRPr="00C5743F">
              <w:rPr>
                <w:rFonts w:ascii="Times New Roman" w:eastAsia="Calibri" w:hAnsi="Times New Roman" w:cs="Times New Roman"/>
                <w:b/>
                <w:sz w:val="24"/>
                <w:szCs w:val="24"/>
              </w:rPr>
              <w:t>Параграф 1. Виды доходов</w:t>
            </w:r>
          </w:p>
          <w:p w:rsidR="007C4CA1" w:rsidRPr="00C5743F" w:rsidRDefault="007C4CA1" w:rsidP="007C4CA1">
            <w:pPr>
              <w:ind w:firstLine="311"/>
              <w:contextualSpacing/>
              <w:jc w:val="both"/>
              <w:rPr>
                <w:rFonts w:ascii="Times New Roman" w:hAnsi="Times New Roman"/>
                <w:bCs/>
                <w:sz w:val="24"/>
                <w:szCs w:val="24"/>
              </w:rPr>
            </w:pPr>
            <w:r w:rsidRPr="00C5743F">
              <w:rPr>
                <w:rFonts w:ascii="Times New Roman" w:eastAsia="Calibri" w:hAnsi="Times New Roman" w:cs="Times New Roman"/>
                <w:b/>
                <w:sz w:val="24"/>
                <w:szCs w:val="24"/>
              </w:rPr>
              <w:t>Статья 416. Виды доходов</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1.</w:t>
            </w:r>
            <w:r w:rsidRPr="00C5743F">
              <w:rPr>
                <w:rFonts w:ascii="Times New Roman" w:eastAsia="Calibri" w:hAnsi="Times New Roman" w:cs="Times New Roman"/>
                <w:sz w:val="24"/>
                <w:szCs w:val="24"/>
              </w:rPr>
              <w:t xml:space="preserve"> К доходам, подлежащим налогообложению у источника выплаты, относятся следующие виды доходов, полученные из источников в Республике Казахстан: </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доход работника от налогового агента;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доход от реализации товаров, выполнения работ, оказания услуг налоговому агенту;</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доход в виде безвозмездно полученного имущества от налогового агента;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доход в виде единовременных пенсионных выплат от налогового агента;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доход в виде пенсионных выплат, полученный от налогового агента;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6) доход в виде дивидендов, полученный от налогового агента;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7)доход в виде вознаграждений, полученный от налогового агента;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8) доход в виде выигрышей, полученный от налогового агента;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9) доход в виде стипендий, полученный от налогового агента;</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10) доход по договорам страхования, полученный от налогового агента;</w:t>
            </w:r>
          </w:p>
          <w:p w:rsidR="007C4CA1" w:rsidRPr="00C5743F" w:rsidRDefault="007C4CA1" w:rsidP="007C4CA1">
            <w:pPr>
              <w:ind w:firstLineChars="253" w:firstLine="607"/>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11) доходы от личного подсобного хозяйства, полученные от заготовительной организации в сфере агропромышленного комплекса, сельскохозяйственного кооператива и (или) юридического лица, осуществляющего переработку сельскохозяйственного сырья;</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12) другие доходы от налогового агента.</w:t>
            </w:r>
          </w:p>
          <w:p w:rsidR="007C4CA1" w:rsidRPr="00C5743F" w:rsidRDefault="007C4CA1" w:rsidP="007C4CA1">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jc w:val="both"/>
              <w:rPr>
                <w:rFonts w:ascii="Times New Roman" w:hAnsi="Times New Roman"/>
                <w:b/>
                <w:bCs/>
                <w:color w:val="000000"/>
                <w:sz w:val="24"/>
                <w:szCs w:val="24"/>
                <w:lang w:val="kk-KZ"/>
              </w:rPr>
            </w:pPr>
            <w:r w:rsidRPr="00C5743F">
              <w:rPr>
                <w:rFonts w:ascii="Times New Roman" w:hAnsi="Times New Roman"/>
                <w:b/>
                <w:bCs/>
                <w:color w:val="000000"/>
                <w:sz w:val="24"/>
                <w:szCs w:val="24"/>
                <w:lang w:val="kk-KZ"/>
              </w:rPr>
              <w:lastRenderedPageBreak/>
              <w:t xml:space="preserve">     подпункт 11) </w:t>
            </w:r>
            <w:r w:rsidRPr="00C5743F">
              <w:rPr>
                <w:rFonts w:ascii="Times New Roman" w:hAnsi="Times New Roman"/>
                <w:bCs/>
                <w:color w:val="000000"/>
                <w:sz w:val="24"/>
                <w:szCs w:val="24"/>
                <w:lang w:val="kk-KZ"/>
              </w:rPr>
              <w:t xml:space="preserve">пункта 1 статьи 416 проекта </w:t>
            </w:r>
            <w:r w:rsidRPr="00C5743F">
              <w:rPr>
                <w:rFonts w:ascii="Times New Roman" w:hAnsi="Times New Roman"/>
                <w:b/>
                <w:bCs/>
                <w:color w:val="000000"/>
                <w:sz w:val="24"/>
                <w:szCs w:val="24"/>
                <w:lang w:val="kk-KZ"/>
              </w:rPr>
              <w:t>исключить;</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jc w:val="both"/>
              <w:rPr>
                <w:rFonts w:ascii="Times New Roman" w:hAnsi="Times New Roman"/>
                <w:bCs/>
                <w:color w:val="000000"/>
                <w:sz w:val="24"/>
                <w:szCs w:val="24"/>
                <w:lang w:val="kk-KZ"/>
              </w:rPr>
            </w:pPr>
          </w:p>
          <w:p w:rsidR="007C4CA1" w:rsidRPr="00C5743F" w:rsidRDefault="007C4CA1" w:rsidP="007C4CA1">
            <w:pPr>
              <w:jc w:val="both"/>
              <w:rPr>
                <w:rFonts w:ascii="Times New Roman" w:hAnsi="Times New Roman"/>
                <w:b/>
                <w:color w:val="000000"/>
                <w:sz w:val="24"/>
                <w:szCs w:val="24"/>
                <w:lang w:val="kk-KZ"/>
              </w:rPr>
            </w:pPr>
            <w:r w:rsidRPr="00C5743F">
              <w:rPr>
                <w:rFonts w:ascii="Times New Roman" w:hAnsi="Times New Roman"/>
                <w:bCs/>
                <w:color w:val="000000"/>
                <w:sz w:val="24"/>
                <w:szCs w:val="24"/>
                <w:lang w:val="kk-KZ"/>
              </w:rPr>
              <w:t xml:space="preserve">     В связи с предлагаемыми поправками по исключению ЛПХ от налогообложения.</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423</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423. Уменьшение дохода в виде выплат за счет средств государственного бюджета, подлежащего налогообложению у источника выплаты</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Доход в виде выплат за счет средств государственного бюджета, подлежащий налогообложению у источника выплаты, уменьшается на следующие доходы: </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10) государственная адресная социальная помощь, пособия и компенсации, </w:t>
            </w:r>
            <w:r w:rsidRPr="00C5743F">
              <w:rPr>
                <w:rFonts w:ascii="Times New Roman" w:eastAsia="Calibri" w:hAnsi="Times New Roman" w:cs="Times New Roman"/>
                <w:sz w:val="24"/>
                <w:szCs w:val="24"/>
              </w:rPr>
              <w:lastRenderedPageBreak/>
              <w:t xml:space="preserve">выплачиваемые </w:t>
            </w:r>
            <w:r w:rsidRPr="00C5743F">
              <w:rPr>
                <w:rFonts w:ascii="Times New Roman" w:eastAsia="Calibri" w:hAnsi="Times New Roman" w:cs="Times New Roman"/>
                <w:b/>
                <w:sz w:val="24"/>
                <w:szCs w:val="24"/>
              </w:rPr>
              <w:t>за счет средств</w:t>
            </w:r>
            <w:r w:rsidRPr="00C5743F">
              <w:rPr>
                <w:rFonts w:ascii="Times New Roman" w:eastAsia="Calibri" w:hAnsi="Times New Roman" w:cs="Times New Roman"/>
                <w:sz w:val="24"/>
                <w:szCs w:val="24"/>
              </w:rPr>
              <w:t xml:space="preserve"> бюджета, в размерах, установленных законодательством Республики Казахстан; </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w:t>
            </w:r>
          </w:p>
        </w:tc>
        <w:tc>
          <w:tcPr>
            <w:tcW w:w="4111" w:type="dxa"/>
          </w:tcPr>
          <w:p w:rsidR="007C4CA1" w:rsidRPr="00C5743F" w:rsidRDefault="007C4CA1" w:rsidP="007C4CA1">
            <w:pPr>
              <w:ind w:firstLineChars="252" w:firstLine="60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
                <w:bCs/>
                <w:sz w:val="24"/>
                <w:szCs w:val="24"/>
              </w:rPr>
              <w:lastRenderedPageBreak/>
              <w:t>в подпункте 10)</w:t>
            </w:r>
            <w:r w:rsidRPr="00C5743F">
              <w:rPr>
                <w:rFonts w:ascii="Times New Roman" w:eastAsia="Calibri" w:hAnsi="Times New Roman" w:cs="Times New Roman"/>
                <w:bCs/>
                <w:sz w:val="24"/>
                <w:szCs w:val="24"/>
              </w:rPr>
              <w:t xml:space="preserve"> </w:t>
            </w:r>
            <w:r w:rsidRPr="00C5743F">
              <w:rPr>
                <w:rFonts w:ascii="Times New Roman" w:eastAsia="Calibri" w:hAnsi="Times New Roman" w:cs="Times New Roman"/>
                <w:b/>
                <w:bCs/>
                <w:sz w:val="24"/>
                <w:szCs w:val="24"/>
              </w:rPr>
              <w:t>статьи 423 проекта</w:t>
            </w:r>
            <w:r w:rsidRPr="00C5743F">
              <w:rPr>
                <w:rFonts w:ascii="Times New Roman" w:eastAsia="Calibri" w:hAnsi="Times New Roman" w:cs="Times New Roman"/>
                <w:b/>
                <w:bCs/>
                <w:i/>
                <w:sz w:val="24"/>
                <w:szCs w:val="24"/>
              </w:rPr>
              <w:t xml:space="preserve"> </w:t>
            </w:r>
            <w:r w:rsidRPr="00C5743F">
              <w:rPr>
                <w:rFonts w:ascii="Times New Roman" w:eastAsia="Calibri" w:hAnsi="Times New Roman" w:cs="Times New Roman"/>
                <w:bCs/>
                <w:sz w:val="24"/>
                <w:szCs w:val="24"/>
              </w:rPr>
              <w:t xml:space="preserve">после слов </w:t>
            </w:r>
            <w:r w:rsidRPr="00C5743F">
              <w:rPr>
                <w:rFonts w:ascii="Times New Roman" w:eastAsia="Calibri" w:hAnsi="Times New Roman" w:cs="Times New Roman"/>
                <w:b/>
                <w:bCs/>
                <w:sz w:val="24"/>
                <w:szCs w:val="24"/>
              </w:rPr>
              <w:t>«за счет средств»</w:t>
            </w:r>
            <w:r w:rsidRPr="00C5743F">
              <w:rPr>
                <w:rFonts w:ascii="Times New Roman" w:eastAsia="Calibri" w:hAnsi="Times New Roman" w:cs="Times New Roman"/>
                <w:bCs/>
                <w:sz w:val="24"/>
                <w:szCs w:val="24"/>
              </w:rPr>
              <w:t xml:space="preserve"> дополнить словом </w:t>
            </w:r>
            <w:r w:rsidRPr="00C5743F">
              <w:rPr>
                <w:rFonts w:ascii="Times New Roman" w:eastAsia="Calibri" w:hAnsi="Times New Roman" w:cs="Times New Roman"/>
                <w:b/>
                <w:bCs/>
                <w:sz w:val="24"/>
                <w:szCs w:val="24"/>
              </w:rPr>
              <w:t>«государственного»;</w:t>
            </w:r>
          </w:p>
          <w:p w:rsidR="007C4CA1" w:rsidRPr="00C5743F" w:rsidRDefault="007C4CA1" w:rsidP="007C4CA1">
            <w:pPr>
              <w:ind w:firstLineChars="252" w:firstLine="605"/>
              <w:contextualSpacing/>
              <w:jc w:val="both"/>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ind w:firstLineChars="252" w:firstLine="605"/>
              <w:contextualSpacing/>
              <w:jc w:val="both"/>
              <w:rPr>
                <w:rFonts w:ascii="Times New Roman" w:eastAsia="Calibri" w:hAnsi="Times New Roman" w:cs="Times New Roman"/>
                <w:b/>
                <w:bCs/>
                <w:sz w:val="24"/>
                <w:szCs w:val="24"/>
              </w:rPr>
            </w:pPr>
          </w:p>
          <w:p w:rsidR="007C4CA1" w:rsidRPr="00C5743F" w:rsidRDefault="007C4CA1" w:rsidP="007C4CA1">
            <w:pPr>
              <w:ind w:firstLineChars="252" w:firstLine="605"/>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t>корреспондирование с заголовком статьи 423 проекта Кодекса;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424 проекта</w:t>
            </w:r>
          </w:p>
        </w:tc>
        <w:tc>
          <w:tcPr>
            <w:tcW w:w="3828" w:type="dxa"/>
          </w:tcPr>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424. Уменьшение дохода в виде безвозмездно полученного имущества, подлежащего налогообложению у источника выплаты</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Доход в виде безвозмездно полученного имущества, подлежащий налогообложению у источника выплаты, уменьшается на следующие доходы: </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стоимость имущества, полученного в виде благотворительной и спонсорской </w:t>
            </w:r>
            <w:r w:rsidRPr="00C5743F">
              <w:rPr>
                <w:rFonts w:ascii="Times New Roman" w:eastAsia="Calibri" w:hAnsi="Times New Roman" w:cs="Times New Roman"/>
                <w:b/>
                <w:sz w:val="24"/>
                <w:szCs w:val="24"/>
              </w:rPr>
              <w:t>помощи;</w:t>
            </w:r>
          </w:p>
          <w:p w:rsidR="007C4CA1" w:rsidRPr="00C5743F" w:rsidRDefault="007C4CA1" w:rsidP="007C4CA1">
            <w:pPr>
              <w:ind w:firstLineChars="252" w:firstLine="60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стоимость имущества, полученного в виде гуманитарной помощи.</w:t>
            </w:r>
          </w:p>
          <w:p w:rsidR="007C4CA1" w:rsidRPr="00C5743F" w:rsidRDefault="007C4CA1" w:rsidP="007C4CA1">
            <w:pPr>
              <w:pStyle w:val="ad"/>
              <w:ind w:firstLine="142"/>
              <w:jc w:val="both"/>
              <w:rPr>
                <w:rFonts w:ascii="Times New Roman" w:eastAsia="Times New Roman" w:hAnsi="Times New Roman" w:cs="Times New Roman"/>
                <w:sz w:val="24"/>
                <w:szCs w:val="24"/>
                <w:lang w:eastAsia="ru-RU"/>
              </w:rPr>
            </w:pPr>
          </w:p>
        </w:tc>
        <w:tc>
          <w:tcPr>
            <w:tcW w:w="4111" w:type="dxa"/>
          </w:tcPr>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подпункт 1) статьи 424 проекта изложить в следующей редакции:</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стоимость имущества, полученного в виде благотворительной и спонсорской помощи, </w:t>
            </w:r>
            <w:r w:rsidRPr="00C5743F">
              <w:rPr>
                <w:rFonts w:ascii="Times New Roman" w:eastAsia="Times New Roman" w:hAnsi="Times New Roman" w:cs="Times New Roman"/>
                <w:b/>
                <w:bCs/>
                <w:sz w:val="24"/>
                <w:szCs w:val="24"/>
                <w:lang w:eastAsia="ru-RU"/>
              </w:rPr>
              <w:t>а также благотворительной помощи и стипендий от фонда целевого капитала</w:t>
            </w:r>
            <w:r w:rsidRPr="00C5743F">
              <w:rPr>
                <w:rFonts w:ascii="Times New Roman" w:eastAsia="Times New Roman" w:hAnsi="Times New Roman" w:cs="Times New Roman"/>
                <w:sz w:val="24"/>
                <w:szCs w:val="24"/>
                <w:lang w:eastAsia="ru-RU"/>
              </w:rPr>
              <w:t>;»;</w:t>
            </w:r>
          </w:p>
        </w:tc>
        <w:tc>
          <w:tcPr>
            <w:tcW w:w="3685" w:type="dxa"/>
          </w:tcPr>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депутат</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ind w:firstLine="142"/>
              <w:jc w:val="both"/>
              <w:rPr>
                <w:rFonts w:ascii="Times New Roman" w:hAnsi="Times New Roman" w:cs="Times New Roman"/>
                <w:b/>
                <w:bCs/>
                <w:sz w:val="24"/>
                <w:szCs w:val="24"/>
              </w:rPr>
            </w:pPr>
          </w:p>
          <w:p w:rsidR="007C4CA1" w:rsidRPr="00C5743F" w:rsidRDefault="007C4CA1" w:rsidP="007C4CA1">
            <w:pPr>
              <w:pStyle w:val="ad"/>
              <w:ind w:firstLine="142"/>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Внесение изменений в статью 424, касающуюся уменьшения дохода в виде безвозмездно полученного имущества, предусматривает расширение списка доходов, на которые можно уменьшить налогооблагаемую базу. Предлагается добавить в него благотворительную помощь и стипендии, предоставляемые фондами целевого капитала.</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 xml:space="preserve">Получатели помощи от фондов целевого капитала, включая стипендии для студентов и молодых специалистов, часто нуждаются в поддержке. Уменьшение налогооблагаемой базы для таких категорий граждан будет способствовать их финансовой стабильности и позволит им направить больше </w:t>
            </w:r>
            <w:r w:rsidRPr="00C5743F">
              <w:rPr>
                <w:rFonts w:ascii="Times New Roman" w:hAnsi="Times New Roman" w:cs="Times New Roman"/>
                <w:sz w:val="24"/>
                <w:szCs w:val="24"/>
              </w:rPr>
              <w:lastRenderedPageBreak/>
              <w:t>средств на образование или другие важные нужды.</w:t>
            </w:r>
          </w:p>
          <w:p w:rsidR="007C4CA1" w:rsidRPr="00C5743F" w:rsidRDefault="007C4CA1" w:rsidP="007C4CA1">
            <w:pPr>
              <w:pStyle w:val="ad"/>
              <w:ind w:firstLine="142"/>
              <w:jc w:val="both"/>
              <w:rPr>
                <w:rFonts w:ascii="Times New Roman" w:hAnsi="Times New Roman" w:cs="Times New Roman"/>
                <w:sz w:val="24"/>
                <w:szCs w:val="24"/>
              </w:rPr>
            </w:pPr>
            <w:r w:rsidRPr="00C5743F">
              <w:rPr>
                <w:rFonts w:ascii="Times New Roman" w:hAnsi="Times New Roman" w:cs="Times New Roman"/>
                <w:sz w:val="24"/>
                <w:szCs w:val="24"/>
              </w:rPr>
              <w:t>Включение благотворительной помощи и стипендий от целевых капиталов в перечень доходов, которые не подлежат налогообложению, существенно снизит налоговую нагрузку на физических лиц. Это станет дополнительным стимулом для получения помощи через эндаумент-фонды и повысит их эффективность.</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ind w:left="34" w:right="57"/>
              <w:jc w:val="center"/>
              <w:rPr>
                <w:rFonts w:ascii="Times New Roman" w:hAnsi="Times New Roman"/>
                <w:bCs/>
                <w:color w:val="000000"/>
                <w:sz w:val="24"/>
                <w:szCs w:val="24"/>
                <w:lang w:val="kk-KZ"/>
              </w:rPr>
            </w:pPr>
            <w:r w:rsidRPr="00C5743F">
              <w:rPr>
                <w:rFonts w:ascii="Times New Roman" w:hAnsi="Times New Roman"/>
                <w:bCs/>
                <w:color w:val="000000"/>
                <w:sz w:val="24"/>
                <w:szCs w:val="24"/>
                <w:lang w:val="kk-KZ"/>
              </w:rPr>
              <w:t>подпункт 2) статьи  427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427. Уменьшение другого дохода, подлежащего налогообложению у источника выплаты</w:t>
            </w:r>
          </w:p>
          <w:p w:rsidR="007C4CA1" w:rsidRPr="00C5743F" w:rsidRDefault="007C4CA1" w:rsidP="007C4CA1">
            <w:pPr>
              <w:ind w:firstLineChars="188" w:firstLine="451"/>
              <w:contextualSpacing/>
              <w:jc w:val="both"/>
              <w:rPr>
                <w:rFonts w:ascii="Times New Roman" w:eastAsia="Calibri" w:hAnsi="Times New Roman" w:cs="Times New Roman"/>
                <w:sz w:val="24"/>
                <w:szCs w:val="24"/>
              </w:rPr>
            </w:pP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Другой доход физического лица, подлежащий налогообложению, уменьшается на следующие доходы:</w:t>
            </w:r>
          </w:p>
          <w:p w:rsidR="007C4CA1" w:rsidRPr="00C5743F" w:rsidRDefault="007C4CA1" w:rsidP="007C4CA1">
            <w:pPr>
              <w:ind w:firstLineChars="188" w:firstLine="45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алименты, полученные в соответствии с законодательством Республики Казахстан о браке (супружестве) и семье;</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2) доходлица, занимающегося личным подсобным хозяйством, а также его совершеннолетних членов семьи, учтенный в книге похозяйственного учета в качестве члена личного </w:t>
            </w:r>
            <w:r w:rsidRPr="00C5743F">
              <w:rPr>
                <w:rFonts w:ascii="Times New Roman" w:eastAsia="Calibri" w:hAnsi="Times New Roman" w:cs="Times New Roman"/>
                <w:b/>
                <w:sz w:val="24"/>
                <w:szCs w:val="24"/>
              </w:rPr>
              <w:lastRenderedPageBreak/>
              <w:t xml:space="preserve">подсобного хозяйства - за год в пределах </w:t>
            </w:r>
            <w:r w:rsidRPr="00C5743F">
              <w:rPr>
                <w:rFonts w:ascii="Times New Roman" w:eastAsia="Calibri" w:hAnsi="Times New Roman" w:cs="Times New Roman"/>
                <w:b/>
                <w:sz w:val="24"/>
                <w:szCs w:val="24"/>
              </w:rPr>
              <w:br/>
              <w:t>282-кратного размера месячного расчетного показателя,действующего на 1 января соответствующего финансового года.</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При этом 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w:t>
            </w:r>
            <w:r w:rsidRPr="00C5743F">
              <w:rPr>
                <w:rFonts w:ascii="Times New Roman" w:eastAsia="Calibri" w:hAnsi="Times New Roman" w:cs="Times New Roman"/>
                <w:b/>
                <w:sz w:val="24"/>
                <w:szCs w:val="24"/>
              </w:rPr>
              <w:lastRenderedPageBreak/>
              <w:t>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заявление на применение уменьшения;</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справку о наличии личного подсобного хозяйства в соответствии с законодательством Республики Казахстан;</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подтверждение местного исполнительного органа о наличии используемых в личном подсобном хозяйстве:</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земельного участка с указанием площади;</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домашних животных с указанием количества;</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домашних птиц с указанием количества.</w:t>
            </w:r>
          </w:p>
          <w:p w:rsidR="007C4CA1" w:rsidRPr="00C5743F" w:rsidRDefault="007C4CA1" w:rsidP="007C4CA1">
            <w:pPr>
              <w:ind w:firstLineChars="188" w:firstLine="45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При этом документы представляются налоговому агенту не менее одного раза в </w:t>
            </w:r>
            <w:r w:rsidRPr="00C5743F">
              <w:rPr>
                <w:rFonts w:ascii="Times New Roman" w:eastAsia="Calibri" w:hAnsi="Times New Roman" w:cs="Times New Roman"/>
                <w:b/>
                <w:sz w:val="24"/>
                <w:szCs w:val="24"/>
              </w:rPr>
              <w:lastRenderedPageBreak/>
              <w:t>календарный год, в котором применено такое освобождение;</w:t>
            </w:r>
          </w:p>
          <w:p w:rsidR="007C4CA1" w:rsidRPr="00C5743F" w:rsidRDefault="007C4CA1" w:rsidP="007C4CA1">
            <w:pPr>
              <w:ind w:firstLineChars="188" w:firstLine="45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выплаты на погребение физического лица в пределах 94-кратного размера МРП, действующего на 1 января соответствующего финансового года, произведенные налоговым агентом в течение календарного года при наличии справки о смерти или свидетельства о смерти физического лица;</w:t>
            </w:r>
          </w:p>
          <w:p w:rsidR="007C4CA1" w:rsidRPr="00C5743F" w:rsidRDefault="007C4CA1" w:rsidP="007C4CA1">
            <w:pPr>
              <w:ind w:firstLineChars="188" w:firstLine="45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jc w:val="both"/>
              <w:rPr>
                <w:rFonts w:ascii="Times New Roman" w:hAnsi="Times New Roman"/>
                <w:b/>
                <w:bCs/>
                <w:color w:val="000000"/>
                <w:sz w:val="24"/>
                <w:szCs w:val="24"/>
                <w:lang w:val="kk-KZ"/>
              </w:rPr>
            </w:pPr>
            <w:r w:rsidRPr="00C5743F">
              <w:rPr>
                <w:rFonts w:ascii="Times New Roman" w:hAnsi="Times New Roman"/>
                <w:b/>
                <w:bCs/>
                <w:color w:val="000000"/>
                <w:sz w:val="24"/>
                <w:szCs w:val="24"/>
                <w:lang w:val="kk-KZ"/>
              </w:rPr>
              <w:lastRenderedPageBreak/>
              <w:t xml:space="preserve">     подпункт 2) </w:t>
            </w:r>
            <w:r w:rsidRPr="00C5743F">
              <w:rPr>
                <w:rFonts w:ascii="Times New Roman" w:hAnsi="Times New Roman"/>
                <w:bCs/>
                <w:color w:val="000000"/>
                <w:sz w:val="24"/>
                <w:szCs w:val="24"/>
                <w:lang w:val="kk-KZ"/>
              </w:rPr>
              <w:t>статьи 427 проекта</w:t>
            </w:r>
            <w:r w:rsidRPr="00C5743F">
              <w:rPr>
                <w:rFonts w:ascii="Times New Roman" w:hAnsi="Times New Roman"/>
                <w:b/>
                <w:bCs/>
                <w:color w:val="000000"/>
                <w:sz w:val="24"/>
                <w:szCs w:val="24"/>
                <w:lang w:val="kk-KZ"/>
              </w:rPr>
              <w:t xml:space="preserve"> исключить;</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 xml:space="preserve">А. Баккожаев </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jc w:val="both"/>
              <w:rPr>
                <w:rFonts w:ascii="Times New Roman" w:hAnsi="Times New Roman"/>
                <w:bCs/>
                <w:color w:val="000000"/>
                <w:sz w:val="24"/>
                <w:szCs w:val="24"/>
                <w:lang w:val="kk-KZ"/>
              </w:rPr>
            </w:pPr>
          </w:p>
          <w:p w:rsidR="007C4CA1" w:rsidRPr="00C5743F" w:rsidRDefault="007C4CA1" w:rsidP="007C4CA1">
            <w:pPr>
              <w:jc w:val="both"/>
              <w:rPr>
                <w:rFonts w:ascii="Times New Roman" w:hAnsi="Times New Roman"/>
                <w:b/>
                <w:color w:val="000000"/>
                <w:sz w:val="24"/>
                <w:szCs w:val="24"/>
                <w:lang w:val="kk-KZ"/>
              </w:rPr>
            </w:pPr>
            <w:r w:rsidRPr="00C5743F">
              <w:rPr>
                <w:rFonts w:ascii="Times New Roman" w:hAnsi="Times New Roman"/>
                <w:bCs/>
                <w:color w:val="000000"/>
                <w:sz w:val="24"/>
                <w:szCs w:val="24"/>
                <w:lang w:val="kk-KZ"/>
              </w:rPr>
              <w:t xml:space="preserve">     В связи с предлагаемыми поправками по исключению ЛПХ от налогообложения.</w:t>
            </w: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подпункты 4) и 6) статьи 441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441. Необлагаемый оборот</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Необлагаемым оборотом является: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оборот по реализации товаров, работ, услуг, освобожденный от налога на добавленную стоимость в соответствии с настоящим Кодексом;</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оборот по реализации товаров, работ, услуг, местом реализации которых не является Республика Казахстан.</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Если иное не установлено настоящей статьей, место реализации товаров, работ, услуг </w:t>
            </w:r>
            <w:r w:rsidRPr="00C5743F">
              <w:rPr>
                <w:rFonts w:ascii="Times New Roman" w:eastAsia="Calibri" w:hAnsi="Times New Roman" w:cs="Times New Roman"/>
                <w:sz w:val="24"/>
                <w:szCs w:val="24"/>
              </w:rPr>
              <w:lastRenderedPageBreak/>
              <w:t>определяется в соответствии со статьей 450 настоящего Кодекса.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Место реализации товаров, работ, услуг в государствах-членах ЕАЭС определяется в соответствии со статьей 506 настоящего Кодекса;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оборот в виде остатков товаров, которые являются товарами, перечисленными в статье 465 настоящего Кодекса;</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 обороты по деятельности, облагаемые налогом на игорный бизнес;</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обороты по реализации товаров, работ, услуг, по которым применяется специальный налоговый режим налогообложения;</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6) обороты по лотерейной деятельности.</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 xml:space="preserve">подпункты 4) и 6) </w:t>
            </w:r>
            <w:r w:rsidRPr="00C5743F">
              <w:rPr>
                <w:rFonts w:ascii="Times New Roman" w:hAnsi="Times New Roman" w:cs="Times New Roman"/>
                <w:sz w:val="24"/>
                <w:szCs w:val="24"/>
              </w:rPr>
              <w:t>статьи 441</w:t>
            </w:r>
            <w:r w:rsidRPr="00C5743F">
              <w:rPr>
                <w:rFonts w:ascii="Times New Roman" w:hAnsi="Times New Roman" w:cs="Times New Roman"/>
                <w:b/>
                <w:sz w:val="24"/>
                <w:szCs w:val="24"/>
              </w:rPr>
              <w:t xml:space="preserve"> исключить;</w:t>
            </w:r>
          </w:p>
          <w:p w:rsidR="007C4CA1" w:rsidRPr="00C5743F" w:rsidRDefault="007C4CA1" w:rsidP="007C4CA1">
            <w:pPr>
              <w:ind w:firstLine="284"/>
              <w:jc w:val="both"/>
              <w:rPr>
                <w:rFonts w:ascii="Times New Roman" w:hAnsi="Times New Roman" w:cs="Times New Roman"/>
                <w:b/>
                <w:sz w:val="24"/>
                <w:szCs w:val="24"/>
              </w:rPr>
            </w:pPr>
            <w:r w:rsidRPr="00C5743F">
              <w:rPr>
                <w:rFonts w:ascii="Times New Roman" w:hAnsi="Times New Roman" w:cs="Times New Roman"/>
                <w:b/>
                <w:sz w:val="24"/>
                <w:szCs w:val="24"/>
              </w:rPr>
              <w:t> </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Предоставить льготу игорному бизнесу по оплате НДС, тогда как высокотехнологичный бизнес как оказание медицинской помощи, а также жилье для граждан будет им облагаться, считаем недопустимым. </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Увеличение налогов за игорные столы незначительно, всего лишь в два раза, тогда как освобождение от НДС в 12% от </w:t>
            </w:r>
            <w:r w:rsidRPr="00C5743F">
              <w:rPr>
                <w:rFonts w:ascii="Times New Roman" w:hAnsi="Times New Roman" w:cs="Times New Roman"/>
                <w:sz w:val="24"/>
                <w:szCs w:val="24"/>
              </w:rPr>
              <w:lastRenderedPageBreak/>
              <w:t xml:space="preserve">всего оборота это колоссальная потеря для бюджета РК. </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Считаем данную льготу незаконной</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Относительно лотерейной деятельности также считаем необходимым отменить данную льготу.</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jc w:val="center"/>
              <w:rPr>
                <w:rFonts w:ascii="Times New Roman" w:hAnsi="Times New Roman"/>
                <w:bCs/>
                <w:color w:val="000000"/>
                <w:sz w:val="24"/>
                <w:szCs w:val="24"/>
                <w:lang w:val="kk-KZ"/>
              </w:rPr>
            </w:pPr>
            <w:r w:rsidRPr="00C5743F">
              <w:rPr>
                <w:rFonts w:ascii="Times New Roman" w:hAnsi="Times New Roman"/>
                <w:bCs/>
                <w:color w:val="000000"/>
                <w:sz w:val="24"/>
                <w:szCs w:val="24"/>
                <w:lang w:val="kk-KZ"/>
              </w:rPr>
              <w:t>Подпункты 2), 31) и новый подпункт 31-1) статьи 444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45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444. Оперции, не являющиеся оборотом по реализации</w:t>
            </w:r>
          </w:p>
          <w:p w:rsidR="007C4CA1" w:rsidRPr="00C5743F" w:rsidRDefault="007C4CA1" w:rsidP="007C4CA1">
            <w:pPr>
              <w:ind w:firstLine="453"/>
              <w:contextualSpacing/>
              <w:jc w:val="both"/>
              <w:rPr>
                <w:rFonts w:ascii="Times New Roman" w:eastAsia="Calibri" w:hAnsi="Times New Roman" w:cs="Times New Roman"/>
                <w:sz w:val="24"/>
                <w:szCs w:val="24"/>
              </w:rPr>
            </w:pP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Не являются оборотом по реализации следующие опер</w:t>
            </w:r>
            <w:r w:rsidRPr="00C5743F">
              <w:rPr>
                <w:rFonts w:ascii="Times New Roman" w:eastAsia="Calibri" w:hAnsi="Times New Roman" w:cs="Times New Roman"/>
                <w:sz w:val="24"/>
                <w:szCs w:val="24"/>
                <w:lang w:val="kk-KZ"/>
              </w:rPr>
              <w:t>а</w:t>
            </w:r>
            <w:r w:rsidRPr="00C5743F">
              <w:rPr>
                <w:rFonts w:ascii="Times New Roman" w:eastAsia="Calibri" w:hAnsi="Times New Roman" w:cs="Times New Roman"/>
                <w:sz w:val="24"/>
                <w:szCs w:val="24"/>
              </w:rPr>
              <w:t>ции:</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передача акционеру, участнику, учредителю товара при распределении имущества:</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при ликвидации юридического лица или при уменьшении уставного капитала – в пределах размера оплаченного уставного капитала, приходящегося на долю участия, количество акций, на которые осуществляется уменьшение уставного капитала;</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 выкупе юридическим лицом у учредителя, участника доли участия или ее части в этом юридическом лице – в пределах размера оплаченного уставного капитала, приходящегося на выкупаемую долю участия;</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при выходе адвоката, являющегося </w:t>
            </w:r>
            <w:r w:rsidRPr="00C5743F">
              <w:rPr>
                <w:rFonts w:ascii="Times New Roman" w:eastAsia="Calibri" w:hAnsi="Times New Roman" w:cs="Times New Roman"/>
                <w:b/>
                <w:sz w:val="24"/>
                <w:szCs w:val="24"/>
              </w:rPr>
              <w:t>учредителем</w:t>
            </w:r>
            <w:r w:rsidRPr="00C5743F">
              <w:rPr>
                <w:rFonts w:ascii="Times New Roman" w:eastAsia="Calibri" w:hAnsi="Times New Roman" w:cs="Times New Roman"/>
                <w:sz w:val="24"/>
                <w:szCs w:val="24"/>
              </w:rPr>
              <w:t xml:space="preserve"> адвокатской конторы, из такой адвокатской конторы, при прекращении адвокатской деятельности через такую адвокатскую контору либо при ликвидации адвокатской конторы – в пределах стоимости имущества, переданного адвокатом, являющимся </w:t>
            </w:r>
            <w:r w:rsidRPr="00C5743F">
              <w:rPr>
                <w:rFonts w:ascii="Times New Roman" w:eastAsia="Calibri" w:hAnsi="Times New Roman" w:cs="Times New Roman"/>
                <w:b/>
                <w:sz w:val="24"/>
                <w:szCs w:val="24"/>
              </w:rPr>
              <w:t xml:space="preserve">учредителем </w:t>
            </w:r>
            <w:r w:rsidRPr="00C5743F">
              <w:rPr>
                <w:rFonts w:ascii="Times New Roman" w:eastAsia="Calibri" w:hAnsi="Times New Roman" w:cs="Times New Roman"/>
                <w:sz w:val="24"/>
                <w:szCs w:val="24"/>
              </w:rPr>
              <w:t>адвокатской конторы, в собственность такой адвокатской конторы;</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30) передача в качестве вклада адвокатской конторе имущества адвокатом, являющимся </w:t>
            </w:r>
            <w:r w:rsidRPr="00C5743F">
              <w:rPr>
                <w:rFonts w:ascii="Times New Roman" w:eastAsia="Calibri" w:hAnsi="Times New Roman" w:cs="Times New Roman"/>
                <w:sz w:val="24"/>
                <w:szCs w:val="24"/>
              </w:rPr>
              <w:lastRenderedPageBreak/>
              <w:t xml:space="preserve">партнером такой адвокатской конторы; </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31) для адвокатской конторы оказание юридической помощи по договору об оказании юридической помощи, заключенному адвокатской конторой за счет и в интересах адвокатов, являющихся партнерами адвокатской конторы;</w:t>
            </w:r>
          </w:p>
          <w:p w:rsidR="007C4CA1" w:rsidRPr="00C5743F" w:rsidRDefault="007C4CA1" w:rsidP="007C4CA1">
            <w:pPr>
              <w:ind w:firstLine="453"/>
              <w:contextualSpacing/>
              <w:jc w:val="both"/>
              <w:rPr>
                <w:rFonts w:ascii="Times New Roman" w:hAnsi="Times New Roman" w:cs="Times New Roman"/>
                <w:b/>
                <w:sz w:val="24"/>
                <w:szCs w:val="24"/>
              </w:rPr>
            </w:pPr>
            <w:r w:rsidRPr="00C5743F">
              <w:rPr>
                <w:rFonts w:ascii="Times New Roman" w:hAnsi="Times New Roman" w:cs="Times New Roman"/>
                <w:b/>
                <w:sz w:val="24"/>
                <w:szCs w:val="24"/>
              </w:rPr>
              <w:t>31-1) отсутствует;</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32) для юридического лица, являющегося резидентом, - реализация товаров, работ, услуг, местом реализации которых не признается Республика Казахстан, структурным подразделением такого юридического лица, которое зарегистрировано на территории иностранного государства.</w:t>
            </w:r>
          </w:p>
          <w:p w:rsidR="007C4CA1" w:rsidRPr="00C5743F" w:rsidRDefault="007C4CA1" w:rsidP="007C4CA1">
            <w:pPr>
              <w:contextualSpacing/>
              <w:jc w:val="both"/>
              <w:rPr>
                <w:rFonts w:ascii="Times New Roman" w:hAnsi="Times New Roman" w:cs="Times New Roman"/>
                <w:sz w:val="24"/>
                <w:szCs w:val="24"/>
              </w:rPr>
            </w:pPr>
          </w:p>
        </w:tc>
        <w:tc>
          <w:tcPr>
            <w:tcW w:w="4111" w:type="dxa"/>
          </w:tcPr>
          <w:p w:rsidR="007C4CA1" w:rsidRPr="00C5743F" w:rsidRDefault="007C4CA1" w:rsidP="007C4CA1">
            <w:pPr>
              <w:ind w:firstLineChars="252" w:firstLine="605"/>
              <w:contextualSpacing/>
              <w:jc w:val="both"/>
              <w:rPr>
                <w:rFonts w:ascii="Times New Roman" w:hAnsi="Times New Roman" w:cs="Times New Roman"/>
                <w:sz w:val="24"/>
                <w:szCs w:val="24"/>
              </w:rPr>
            </w:pPr>
            <w:r w:rsidRPr="00C5743F">
              <w:rPr>
                <w:rFonts w:ascii="Times New Roman" w:hAnsi="Times New Roman" w:cs="Times New Roman"/>
                <w:sz w:val="24"/>
                <w:szCs w:val="24"/>
              </w:rPr>
              <w:lastRenderedPageBreak/>
              <w:t>в статье 444 проекта:</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hAnsi="Times New Roman" w:cs="Times New Roman"/>
                <w:b/>
                <w:sz w:val="24"/>
                <w:szCs w:val="24"/>
              </w:rPr>
              <w:t>часть 3</w:t>
            </w:r>
            <w:r w:rsidRPr="00C5743F">
              <w:rPr>
                <w:rFonts w:ascii="Times New Roman" w:hAnsi="Times New Roman" w:cs="Times New Roman"/>
                <w:sz w:val="24"/>
                <w:szCs w:val="24"/>
              </w:rPr>
              <w:t xml:space="preserve"> подпункта 2) изложить в следующей редакции: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w:t>
            </w:r>
            <w:r w:rsidRPr="00C5743F">
              <w:rPr>
                <w:rFonts w:ascii="Times New Roman" w:eastAsia="Calibri" w:hAnsi="Times New Roman" w:cs="Times New Roman"/>
                <w:sz w:val="24"/>
                <w:szCs w:val="24"/>
              </w:rPr>
              <w:t xml:space="preserve">при выходе адвоката, являющегося </w:t>
            </w:r>
            <w:r w:rsidRPr="00C5743F">
              <w:rPr>
                <w:rFonts w:ascii="Times New Roman" w:eastAsia="Calibri" w:hAnsi="Times New Roman" w:cs="Times New Roman"/>
                <w:b/>
                <w:bCs/>
                <w:sz w:val="24"/>
                <w:szCs w:val="24"/>
              </w:rPr>
              <w:t>партнером</w:t>
            </w:r>
            <w:r w:rsidRPr="00C5743F">
              <w:rPr>
                <w:rFonts w:ascii="Times New Roman" w:eastAsia="Calibri" w:hAnsi="Times New Roman" w:cs="Times New Roman"/>
                <w:sz w:val="24"/>
                <w:szCs w:val="24"/>
              </w:rPr>
              <w:t xml:space="preserve"> адвокатской конторы, из такой адвокатской конторы, при прекращении адвокатской деятельности через такую адвокатскую контору либо при ликвидации адвокатской конторы – в пределах стоимости имущества, </w:t>
            </w:r>
            <w:r w:rsidRPr="00C5743F">
              <w:rPr>
                <w:rFonts w:ascii="Times New Roman" w:eastAsia="Calibri" w:hAnsi="Times New Roman" w:cs="Times New Roman"/>
                <w:sz w:val="24"/>
                <w:szCs w:val="24"/>
              </w:rPr>
              <w:lastRenderedPageBreak/>
              <w:t xml:space="preserve">переданного адвокатом, являющимся </w:t>
            </w:r>
            <w:r w:rsidRPr="00C5743F">
              <w:rPr>
                <w:rFonts w:ascii="Times New Roman" w:eastAsia="Calibri" w:hAnsi="Times New Roman" w:cs="Times New Roman"/>
                <w:b/>
                <w:bCs/>
                <w:sz w:val="24"/>
                <w:szCs w:val="24"/>
              </w:rPr>
              <w:t>партнером</w:t>
            </w:r>
            <w:r w:rsidRPr="00C5743F">
              <w:rPr>
                <w:rFonts w:ascii="Times New Roman" w:eastAsia="Calibri" w:hAnsi="Times New Roman" w:cs="Times New Roman"/>
                <w:sz w:val="24"/>
                <w:szCs w:val="24"/>
              </w:rPr>
              <w:t xml:space="preserve"> адвокатской конторы, в собственность такой адвокатской конторы;»;</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подпункт 31)</w:t>
            </w:r>
            <w:r w:rsidRPr="00C5743F">
              <w:rPr>
                <w:rFonts w:ascii="Times New Roman" w:eastAsia="Calibri" w:hAnsi="Times New Roman" w:cs="Times New Roman"/>
                <w:sz w:val="24"/>
                <w:szCs w:val="24"/>
              </w:rPr>
              <w:t xml:space="preserve"> изложить в следующей редакции: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«31) для адвокатской конторы оказание юридической помощи по </w:t>
            </w:r>
            <w:r w:rsidRPr="00C5743F">
              <w:rPr>
                <w:rFonts w:ascii="Times New Roman" w:eastAsia="Calibri" w:hAnsi="Times New Roman" w:cs="Times New Roman"/>
                <w:sz w:val="24"/>
                <w:szCs w:val="24"/>
              </w:rPr>
              <w:lastRenderedPageBreak/>
              <w:t xml:space="preserve">договору об оказании юридической помощи, заключенному адвокатской конторой за счет и в интересах адвокатов, </w:t>
            </w:r>
            <w:r w:rsidRPr="00C5743F">
              <w:rPr>
                <w:rFonts w:ascii="Times New Roman" w:eastAsia="Calibri" w:hAnsi="Times New Roman" w:cs="Times New Roman"/>
                <w:b/>
                <w:bCs/>
                <w:sz w:val="24"/>
                <w:szCs w:val="24"/>
              </w:rPr>
              <w:t>осуществляющих деятельность в адвокатской конторе</w:t>
            </w:r>
            <w:r w:rsidRPr="00C5743F">
              <w:rPr>
                <w:rFonts w:ascii="Times New Roman" w:eastAsia="Calibri" w:hAnsi="Times New Roman" w:cs="Times New Roman"/>
                <w:sz w:val="24"/>
                <w:szCs w:val="24"/>
              </w:rPr>
              <w:t>;»;</w:t>
            </w:r>
          </w:p>
          <w:p w:rsidR="007C4CA1" w:rsidRPr="00C5743F" w:rsidRDefault="007C4CA1" w:rsidP="007C4CA1">
            <w:pPr>
              <w:ind w:firstLineChars="252" w:firstLine="605"/>
              <w:contextualSpacing/>
              <w:jc w:val="both"/>
              <w:rPr>
                <w:rFonts w:ascii="Times New Roman" w:hAnsi="Times New Roman" w:cs="Times New Roman"/>
                <w:sz w:val="24"/>
                <w:szCs w:val="24"/>
              </w:rPr>
            </w:pPr>
            <w:r w:rsidRPr="00C5743F">
              <w:rPr>
                <w:rFonts w:ascii="Times New Roman" w:hAnsi="Times New Roman" w:cs="Times New Roman"/>
                <w:sz w:val="24"/>
                <w:szCs w:val="24"/>
              </w:rPr>
              <w:t>дополнить подпунктом 31-1) следующего содержания:</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hAnsi="Times New Roman" w:cs="Times New Roman"/>
                <w:b/>
                <w:sz w:val="24"/>
                <w:szCs w:val="24"/>
              </w:rPr>
              <w:t>«31-1) взносы адвокатов в адвокатскую контору в целях обеспечения материальных, организационно-правовых и иных условий оказания юридической помощи</w:t>
            </w:r>
            <w:r w:rsidRPr="00C5743F">
              <w:rPr>
                <w:rFonts w:ascii="Times New Roman" w:eastAsia="Calibri" w:hAnsi="Times New Roman" w:cs="Times New Roman"/>
                <w:sz w:val="24"/>
                <w:szCs w:val="24"/>
              </w:rPr>
              <w:t>;»;</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jc w:val="both"/>
              <w:rPr>
                <w:rFonts w:ascii="Times New Roman" w:eastAsia="Times New Roman" w:hAnsi="Times New Roman" w:cs="Times New Roman"/>
                <w:b/>
                <w:bCs/>
                <w:sz w:val="24"/>
                <w:szCs w:val="24"/>
                <w:lang w:eastAsia="ru-RU"/>
              </w:rPr>
            </w:pP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Учредителями адвокатской конторы являются лица, учредившие (создавшие) контору. Партнерами адвокатской конторы могут стать </w:t>
            </w:r>
            <w:r w:rsidRPr="00C5743F">
              <w:rPr>
                <w:rFonts w:ascii="Times New Roman" w:hAnsi="Times New Roman" w:cs="Times New Roman"/>
                <w:sz w:val="24"/>
                <w:szCs w:val="24"/>
              </w:rPr>
              <w:lastRenderedPageBreak/>
              <w:t xml:space="preserve">не только учредители, но и другие адвокаты, вступившие в его состав после ее создания.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В связи с этим требуется замена слова «учредитель» на «партнер», которое используется в статье 63 Закона «Об адвокатской деятельности и юридической помощи».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В составе адвокатской конторы могут осуществлять деятельность адвокаты, как передавшие в ее состав имущество и ставшие партнерами, так и не ставшие партнерами. Поэтому формулировка «являющихся партнерами адвокатской конторы» подлежит замене формулировкой «осуществляющих деятельность в адвокатской конторе».</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Адвокатская контора является некоммерческой организацией. Поэтому требуется конкретизация положений, исключающих из оборотов по реализации адвокатской конторы доходов, полученных в виде взносов адвокатов в адвокатскую контору. </w:t>
            </w:r>
          </w:p>
          <w:p w:rsidR="007C4CA1" w:rsidRPr="00C5743F"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jc w:val="center"/>
              <w:rPr>
                <w:rFonts w:ascii="Times New Roman" w:hAnsi="Times New Roman"/>
                <w:bCs/>
                <w:color w:val="000000"/>
                <w:sz w:val="24"/>
                <w:szCs w:val="24"/>
                <w:lang w:val="kk-KZ"/>
              </w:rPr>
            </w:pPr>
            <w:r w:rsidRPr="00C5743F">
              <w:rPr>
                <w:rFonts w:ascii="Times New Roman" w:hAnsi="Times New Roman"/>
                <w:bCs/>
                <w:color w:val="000000"/>
                <w:sz w:val="24"/>
                <w:szCs w:val="24"/>
                <w:lang w:val="kk-KZ"/>
              </w:rPr>
              <w:t>подпункт 28) статьи 444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45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444. Оперции, не являющиеся оборотом по реализации</w:t>
            </w:r>
          </w:p>
          <w:p w:rsidR="007C4CA1" w:rsidRPr="00C5743F" w:rsidRDefault="007C4CA1" w:rsidP="007C4CA1">
            <w:pPr>
              <w:ind w:firstLine="453"/>
              <w:contextualSpacing/>
              <w:jc w:val="both"/>
              <w:rPr>
                <w:rFonts w:ascii="Times New Roman" w:eastAsia="Calibri" w:hAnsi="Times New Roman" w:cs="Times New Roman"/>
                <w:sz w:val="24"/>
                <w:szCs w:val="24"/>
              </w:rPr>
            </w:pP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Не являются оборотом по реализации следующие опер</w:t>
            </w:r>
            <w:r w:rsidRPr="00C5743F">
              <w:rPr>
                <w:rFonts w:ascii="Times New Roman" w:eastAsia="Calibri" w:hAnsi="Times New Roman" w:cs="Times New Roman"/>
                <w:sz w:val="24"/>
                <w:szCs w:val="24"/>
                <w:lang w:val="kk-KZ"/>
              </w:rPr>
              <w:t>а</w:t>
            </w:r>
            <w:r w:rsidRPr="00C5743F">
              <w:rPr>
                <w:rFonts w:ascii="Times New Roman" w:eastAsia="Calibri" w:hAnsi="Times New Roman" w:cs="Times New Roman"/>
                <w:sz w:val="24"/>
                <w:szCs w:val="24"/>
              </w:rPr>
              <w:t>ции:</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передача имущества в качестве вклада в уставный капитал;</w:t>
            </w:r>
          </w:p>
          <w:p w:rsidR="007C4CA1" w:rsidRPr="00C5743F" w:rsidRDefault="007C4CA1" w:rsidP="007C4CA1">
            <w:pPr>
              <w:ind w:firstLine="453"/>
              <w:contextualSpacing/>
              <w:jc w:val="both"/>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28) передача имущества на безвозмездной основе государственному учреждению или государственному предприятию в соответствии с законодательством Республики Казахстан;</w:t>
            </w:r>
          </w:p>
          <w:p w:rsidR="007C4CA1" w:rsidRPr="00C5743F" w:rsidRDefault="007C4CA1" w:rsidP="007C4CA1">
            <w:pPr>
              <w:ind w:firstLine="453"/>
              <w:contextualSpacing/>
              <w:jc w:val="both"/>
              <w:rPr>
                <w:rFonts w:ascii="Times New Roman" w:eastAsia="Calibri" w:hAnsi="Times New Roman" w:cs="Times New Roman"/>
                <w:sz w:val="28"/>
                <w:szCs w:val="28"/>
              </w:rPr>
            </w:pPr>
            <w:r w:rsidRPr="00C5743F">
              <w:rPr>
                <w:rFonts w:ascii="Times New Roman" w:hAnsi="Times New Roman" w:cs="Times New Roman"/>
                <w:sz w:val="24"/>
                <w:szCs w:val="24"/>
              </w:rPr>
              <w:t>…</w:t>
            </w:r>
          </w:p>
        </w:tc>
        <w:tc>
          <w:tcPr>
            <w:tcW w:w="4111" w:type="dxa"/>
          </w:tcPr>
          <w:p w:rsidR="007C4CA1" w:rsidRPr="00C5743F" w:rsidRDefault="007C4CA1" w:rsidP="007C4CA1">
            <w:pPr>
              <w:spacing w:line="276" w:lineRule="auto"/>
              <w:ind w:firstLine="595"/>
              <w:jc w:val="both"/>
              <w:rPr>
                <w:rFonts w:ascii="Times New Roman" w:hAnsi="Times New Roman" w:cs="Times New Roman"/>
                <w:bCs/>
                <w:sz w:val="24"/>
                <w:szCs w:val="24"/>
              </w:rPr>
            </w:pPr>
            <w:r w:rsidRPr="00C5743F">
              <w:rPr>
                <w:rFonts w:ascii="Times New Roman" w:hAnsi="Times New Roman" w:cs="Times New Roman"/>
                <w:b/>
                <w:bCs/>
                <w:sz w:val="24"/>
                <w:szCs w:val="24"/>
              </w:rPr>
              <w:lastRenderedPageBreak/>
              <w:t>подпункт 28)</w:t>
            </w:r>
            <w:r w:rsidRPr="00C5743F">
              <w:rPr>
                <w:rFonts w:ascii="Times New Roman" w:hAnsi="Times New Roman" w:cs="Times New Roman"/>
                <w:bCs/>
                <w:sz w:val="24"/>
                <w:szCs w:val="24"/>
              </w:rPr>
              <w:t xml:space="preserve"> пункта 1 статьи 444 проекта изложить в следующей редакции:</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hAnsi="Times New Roman" w:cs="Times New Roman"/>
                <w:sz w:val="24"/>
                <w:szCs w:val="24"/>
              </w:rPr>
              <w:t xml:space="preserve">«28) передача имущества, </w:t>
            </w:r>
            <w:r w:rsidRPr="00C5743F">
              <w:rPr>
                <w:rFonts w:ascii="Times New Roman" w:hAnsi="Times New Roman" w:cs="Times New Roman"/>
                <w:b/>
                <w:sz w:val="24"/>
                <w:szCs w:val="24"/>
              </w:rPr>
              <w:t>оказание услуг, выполнение работ</w:t>
            </w:r>
            <w:r w:rsidRPr="00C5743F">
              <w:rPr>
                <w:rFonts w:ascii="Times New Roman" w:hAnsi="Times New Roman" w:cs="Times New Roman"/>
                <w:sz w:val="24"/>
                <w:szCs w:val="24"/>
              </w:rPr>
              <w:t xml:space="preserve"> на безвозмездной основе государственному учреждению или государственному предприятию в соответствии с законодательством Республики Казахстан;»;</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spacing w:before="240" w:line="276" w:lineRule="auto"/>
              <w:ind w:firstLine="320"/>
              <w:jc w:val="both"/>
              <w:rPr>
                <w:rFonts w:ascii="Times New Roman" w:hAnsi="Times New Roman" w:cs="Times New Roman"/>
                <w:sz w:val="24"/>
                <w:szCs w:val="24"/>
              </w:rPr>
            </w:pPr>
            <w:r w:rsidRPr="00C5743F">
              <w:rPr>
                <w:rFonts w:ascii="Times New Roman" w:hAnsi="Times New Roman" w:cs="Times New Roman"/>
                <w:sz w:val="24"/>
                <w:szCs w:val="24"/>
              </w:rPr>
              <w:t xml:space="preserve">Необходимо дополнить пп 29) п. 1 услугами и работами, так как организации могут передавать не только имущество, но и передавать оказываемые услуги и </w:t>
            </w:r>
            <w:r w:rsidRPr="00C5743F">
              <w:rPr>
                <w:rFonts w:ascii="Times New Roman" w:hAnsi="Times New Roman" w:cs="Times New Roman"/>
                <w:sz w:val="24"/>
                <w:szCs w:val="24"/>
              </w:rPr>
              <w:lastRenderedPageBreak/>
              <w:t>выполняемые работы на безвозмездной основе</w:t>
            </w:r>
          </w:p>
          <w:p w:rsidR="007C4CA1" w:rsidRPr="00C5743F" w:rsidRDefault="007C4CA1" w:rsidP="007C4CA1">
            <w:pPr>
              <w:tabs>
                <w:tab w:val="left" w:pos="0"/>
              </w:tabs>
              <w:ind w:firstLine="320"/>
              <w:contextualSpacing/>
              <w:jc w:val="both"/>
              <w:rPr>
                <w:rFonts w:ascii="Times New Roman" w:eastAsia="Times New Roman" w:hAnsi="Times New Roman" w:cs="Times New Roman"/>
                <w:b/>
                <w:bCs/>
                <w:color w:val="000000"/>
                <w:sz w:val="24"/>
                <w:szCs w:val="24"/>
              </w:rPr>
            </w:pP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jc w:val="center"/>
              <w:rPr>
                <w:rFonts w:ascii="Times New Roman" w:hAnsi="Times New Roman"/>
                <w:bCs/>
                <w:color w:val="000000"/>
                <w:sz w:val="24"/>
                <w:szCs w:val="24"/>
                <w:lang w:val="kk-KZ"/>
              </w:rPr>
            </w:pPr>
            <w:r w:rsidRPr="00C5743F">
              <w:rPr>
                <w:rFonts w:ascii="Times New Roman" w:hAnsi="Times New Roman"/>
                <w:bCs/>
                <w:color w:val="000000"/>
                <w:sz w:val="24"/>
                <w:szCs w:val="24"/>
                <w:lang w:val="kk-KZ"/>
              </w:rPr>
              <w:t>новый подпункт 33) статья 444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45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444. Оперции, не являющиеся оборотом по реализации</w:t>
            </w:r>
          </w:p>
          <w:p w:rsidR="007C4CA1" w:rsidRPr="00C5743F" w:rsidRDefault="007C4CA1" w:rsidP="007C4CA1">
            <w:pPr>
              <w:ind w:firstLine="453"/>
              <w:contextualSpacing/>
              <w:jc w:val="both"/>
              <w:rPr>
                <w:rFonts w:ascii="Times New Roman" w:eastAsia="Calibri" w:hAnsi="Times New Roman" w:cs="Times New Roman"/>
                <w:sz w:val="24"/>
                <w:szCs w:val="24"/>
              </w:rPr>
            </w:pP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Не являются оборотом по реализации следующие опер</w:t>
            </w:r>
            <w:r w:rsidRPr="00C5743F">
              <w:rPr>
                <w:rFonts w:ascii="Times New Roman" w:eastAsia="Calibri" w:hAnsi="Times New Roman" w:cs="Times New Roman"/>
                <w:sz w:val="24"/>
                <w:szCs w:val="24"/>
                <w:lang w:val="kk-KZ"/>
              </w:rPr>
              <w:t>а</w:t>
            </w:r>
            <w:r w:rsidRPr="00C5743F">
              <w:rPr>
                <w:rFonts w:ascii="Times New Roman" w:eastAsia="Calibri" w:hAnsi="Times New Roman" w:cs="Times New Roman"/>
                <w:sz w:val="24"/>
                <w:szCs w:val="24"/>
              </w:rPr>
              <w:t>ции:</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передача имущества в качестве вклада в уставный капитал;</w:t>
            </w:r>
          </w:p>
          <w:p w:rsidR="007C4CA1" w:rsidRPr="00C5743F" w:rsidRDefault="007C4CA1" w:rsidP="007C4CA1">
            <w:pPr>
              <w:ind w:firstLine="453"/>
              <w:contextualSpacing/>
              <w:jc w:val="both"/>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32) для юридического лица, являющегося резидентом, - реализация товаров, работ, услуг, местом реализации которых не признается Республика Казахстан, структурным подразделением такого юридического лица, которое зарегистрировано на территории иностранного государства.</w:t>
            </w:r>
          </w:p>
          <w:p w:rsidR="007C4CA1" w:rsidRPr="00C5743F" w:rsidRDefault="007C4CA1" w:rsidP="007C4CA1">
            <w:pPr>
              <w:ind w:firstLine="453"/>
              <w:contextualSpacing/>
              <w:jc w:val="both"/>
              <w:rPr>
                <w:rFonts w:ascii="Times New Roman" w:eastAsia="Calibri" w:hAnsi="Times New Roman" w:cs="Times New Roman"/>
                <w:sz w:val="28"/>
                <w:szCs w:val="28"/>
              </w:rPr>
            </w:pPr>
            <w:r w:rsidRPr="00C5743F">
              <w:rPr>
                <w:rFonts w:ascii="Times New Roman" w:hAnsi="Times New Roman" w:cs="Times New Roman"/>
                <w:b/>
                <w:sz w:val="24"/>
                <w:szCs w:val="24"/>
              </w:rPr>
              <w:t>33) отсутствует.</w:t>
            </w:r>
            <w:r w:rsidRPr="00C5743F">
              <w:rPr>
                <w:rFonts w:ascii="Times New Roman" w:hAnsi="Times New Roman"/>
                <w:b/>
                <w:sz w:val="24"/>
                <w:szCs w:val="24"/>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firstLine="455"/>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статью 444 проекта</w:t>
            </w:r>
            <w:r w:rsidRPr="00C5743F">
              <w:rPr>
                <w:rFonts w:ascii="Times New Roman" w:hAnsi="Times New Roman"/>
                <w:b/>
                <w:bCs/>
                <w:color w:val="000000"/>
                <w:sz w:val="24"/>
                <w:szCs w:val="24"/>
                <w:lang w:val="kk-KZ"/>
              </w:rPr>
              <w:t xml:space="preserve"> дополнить подпунктом 33) </w:t>
            </w:r>
            <w:r w:rsidRPr="00C5743F">
              <w:rPr>
                <w:rFonts w:ascii="Times New Roman" w:hAnsi="Times New Roman"/>
                <w:bCs/>
                <w:color w:val="000000"/>
                <w:sz w:val="24"/>
                <w:szCs w:val="24"/>
                <w:lang w:val="kk-KZ"/>
              </w:rPr>
              <w:t>следующего содержания:</w:t>
            </w:r>
          </w:p>
          <w:p w:rsidR="007C4CA1" w:rsidRPr="00C5743F" w:rsidRDefault="007C4CA1" w:rsidP="007C4CA1">
            <w:pPr>
              <w:shd w:val="clear" w:color="auto" w:fill="FFFFFF"/>
              <w:ind w:firstLine="455"/>
              <w:jc w:val="both"/>
              <w:rPr>
                <w:rFonts w:ascii="Times New Roman" w:hAnsi="Times New Roman"/>
                <w:b/>
                <w:color w:val="000000"/>
                <w:sz w:val="24"/>
                <w:szCs w:val="24"/>
              </w:rPr>
            </w:pPr>
            <w:r w:rsidRPr="00C5743F">
              <w:rPr>
                <w:rFonts w:ascii="Times New Roman" w:hAnsi="Times New Roman"/>
                <w:b/>
                <w:color w:val="000000"/>
                <w:sz w:val="24"/>
                <w:szCs w:val="24"/>
                <w:lang w:val="kk-KZ"/>
              </w:rPr>
              <w:t>«33) реализация социально значимых продовольственных товаров отечественного происхождения и используемого для их производства сельскохозяйственного сырья.»;</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jc w:val="both"/>
              <w:rPr>
                <w:rFonts w:ascii="Times New Roman" w:hAnsi="Times New Roman"/>
                <w:bCs/>
                <w:color w:val="000000"/>
                <w:sz w:val="24"/>
                <w:szCs w:val="24"/>
                <w:lang w:val="kk-KZ"/>
              </w:rPr>
            </w:pPr>
          </w:p>
          <w:p w:rsidR="007C4CA1" w:rsidRPr="00C5743F" w:rsidRDefault="007C4CA1" w:rsidP="007C4CA1">
            <w:pPr>
              <w:jc w:val="both"/>
              <w:rPr>
                <w:rFonts w:ascii="Times New Roman" w:hAnsi="Times New Roman"/>
                <w:b/>
                <w:color w:val="000000"/>
                <w:sz w:val="24"/>
                <w:szCs w:val="24"/>
              </w:rPr>
            </w:pPr>
            <w:r w:rsidRPr="00C5743F">
              <w:rPr>
                <w:rFonts w:ascii="Times New Roman" w:hAnsi="Times New Roman"/>
                <w:bCs/>
                <w:color w:val="000000"/>
                <w:sz w:val="24"/>
                <w:szCs w:val="24"/>
                <w:lang w:val="kk-KZ"/>
              </w:rPr>
              <w:t xml:space="preserve">      Поэтапное уменьшение субсидирования субъектов АПК (исключение господдержки с 2028 года) приведет к повышению цен на сельскохозяйственное сырье и производимые с их использованием социально значимые продовольственные товары. Кроме того, в период поэтапного уменьшения господдержки целесообразным было бы оставить субсидии, только для тех субъектов АПК, которые непосредственно связаны с производством СЗПТ. Следовательно, логическим продолжением было бы освобождение производителей СЗПТ и сырья от НДС, которое </w:t>
            </w:r>
            <w:r w:rsidRPr="00C5743F">
              <w:rPr>
                <w:rFonts w:ascii="Times New Roman" w:hAnsi="Times New Roman"/>
                <w:bCs/>
                <w:color w:val="000000"/>
                <w:sz w:val="24"/>
                <w:szCs w:val="24"/>
                <w:lang w:val="kk-KZ"/>
              </w:rPr>
              <w:lastRenderedPageBreak/>
              <w:t xml:space="preserve">послужит эффективной и альтернативной мерой государственной поддержки. Также это послужит действенным механизмом сдерживания цен на продовольствие. При таком положении Правительство может гибко регулировать поддержку посредством расширения или сокращения перечня СЗПТ. </w:t>
            </w: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2 статьи 445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445. Оборот по приобретению работ, услуг от нерезидента</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Если иное не предусмотрено пунктом 2 настоящей статьи, выполненные работы, оказанные услуги нерезидентом на возмездной основе, местом реализации которых признается Республика Казахстан, при приобретении их плательщиком налога на добавленную стоимость являются оборотом такого плательщика налога на добавленную стоимость по приобретению работ, услуг от нерезидента, который подлежит обложению налогом на добавленную стоимость в соответствии с настоящим Кодексом.</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2. Плательщик налога на добавленную стоимость по приобретенным работам, услугам от нерезидента, местом реализации которых признается Республика Казахстан, выписывает счет-фактуру в электронной форме в порядке, предусмотренном главой 49 настоящего Кодекса.</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 xml:space="preserve">пункт 2 </w:t>
            </w:r>
            <w:r w:rsidRPr="00C5743F">
              <w:rPr>
                <w:rFonts w:ascii="Times New Roman" w:hAnsi="Times New Roman" w:cs="Times New Roman"/>
                <w:sz w:val="24"/>
                <w:szCs w:val="24"/>
              </w:rPr>
              <w:t>статьи 445 проекта</w:t>
            </w:r>
            <w:r w:rsidRPr="00C5743F">
              <w:rPr>
                <w:rFonts w:ascii="Times New Roman" w:hAnsi="Times New Roman" w:cs="Times New Roman"/>
                <w:b/>
                <w:sz w:val="24"/>
                <w:szCs w:val="24"/>
              </w:rPr>
              <w:t xml:space="preserve"> 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Введение обязанности выписывать счета-фактуры в электронной форме при приобретении работ, услуг от нерезидента, будет являться дополнительной административной нагрузкой для налогоплательщика.</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Отсутствие переходных положений, которые бы смягчили вступление в силу новых норм. Их немедленное применение создает риски для бизнеса, не успевшего перестроить свои процессы и может негативно сказаться на экономической </w:t>
            </w:r>
            <w:r w:rsidRPr="00C5743F">
              <w:rPr>
                <w:rFonts w:ascii="Times New Roman" w:hAnsi="Times New Roman" w:cs="Times New Roman"/>
                <w:sz w:val="24"/>
                <w:szCs w:val="24"/>
              </w:rPr>
              <w:lastRenderedPageBreak/>
              <w:t>активности компаний. Особенно уязвимыми могут оказаться малый и средний бизнес, для которых это изменение станет дополнительным финансовым и организационным бременем.</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spacing w:before="240" w:after="160"/>
              <w:ind w:firstLine="320"/>
              <w:jc w:val="both"/>
              <w:rPr>
                <w:rFonts w:ascii="Times New Roman" w:hAnsi="Times New Roman" w:cs="Times New Roman"/>
                <w:sz w:val="24"/>
                <w:szCs w:val="24"/>
              </w:rPr>
            </w:pPr>
            <w:r w:rsidRPr="00C5743F">
              <w:rPr>
                <w:rFonts w:ascii="Times New Roman" w:hAnsi="Times New Roman" w:cs="Times New Roman"/>
                <w:sz w:val="24"/>
                <w:szCs w:val="24"/>
              </w:rPr>
              <w:t>ЭСФ выписанная согласно п. 2 ст. 441 не будет иметь смысла так как выписывается не нерезидентом, а налогоплательщиком -покупателем, который приобрел услугу, т.е. самому себе. К тому же это приведет к административной ответственности в случае несвоевременной выписки ЭСФ самому себе. При этом налогоплательщик сдает соответствующую налоговую отчетность за перечисленные услуги с отражением данных оборотов. Данные которые налогоплательщик указывает в своей налоговой отчетности достаточно для целей исчисления налога.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760AFC"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28)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42"/>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C4CA1" w:rsidRPr="00C5743F" w:rsidRDefault="007C4CA1" w:rsidP="007C4CA1">
            <w:pPr>
              <w:ind w:firstLine="742"/>
              <w:contextualSpacing/>
              <w:jc w:val="both"/>
              <w:rPr>
                <w:rFonts w:ascii="Times New Roman" w:eastAsia="Calibri" w:hAnsi="Times New Roman" w:cs="Times New Roman"/>
                <w:sz w:val="24"/>
                <w:szCs w:val="24"/>
              </w:rPr>
            </w:pPr>
          </w:p>
          <w:p w:rsidR="007C4CA1" w:rsidRPr="00C5743F" w:rsidRDefault="007C4CA1" w:rsidP="007C4CA1">
            <w:pPr>
              <w:ind w:firstLine="74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C4CA1" w:rsidRPr="00C5743F" w:rsidRDefault="007C4CA1" w:rsidP="007C4CA1">
            <w:pPr>
              <w:ind w:firstLine="74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42"/>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w:t>
            </w:r>
            <w:r w:rsidRPr="00C5743F">
              <w:rPr>
                <w:rFonts w:ascii="Times New Roman" w:eastAsia="Calibri" w:hAnsi="Times New Roman" w:cs="Times New Roman"/>
                <w:b/>
                <w:sz w:val="24"/>
                <w:szCs w:val="24"/>
              </w:rPr>
              <w:t xml:space="preserve"> – в рамках гарантированного объема бесплатной медицинской помощи и обязательного медицинского страхования.</w:t>
            </w:r>
          </w:p>
          <w:p w:rsidR="007C4CA1" w:rsidRPr="00C5743F" w:rsidRDefault="007C4CA1" w:rsidP="007C4CA1">
            <w:pPr>
              <w:ind w:firstLine="742"/>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Перечень товаров, указанных в настоящем подпункте части первой настоящей статьи, утверждается уполномоченным органом в области здравоохранения по согласованию с центральным </w:t>
            </w:r>
            <w:r w:rsidRPr="00C5743F">
              <w:rPr>
                <w:rFonts w:ascii="Times New Roman" w:eastAsia="Calibri" w:hAnsi="Times New Roman" w:cs="Times New Roman"/>
                <w:b/>
                <w:sz w:val="24"/>
                <w:szCs w:val="24"/>
              </w:rPr>
              <w:lastRenderedPageBreak/>
              <w:t>уполномоченным органом по государственному планированию и уполномоченным органом;</w:t>
            </w:r>
          </w:p>
          <w:p w:rsidR="007C4CA1" w:rsidRPr="00C5743F" w:rsidRDefault="007C4CA1" w:rsidP="007C4CA1">
            <w:pPr>
              <w:ind w:firstLine="742"/>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w:t>
            </w:r>
          </w:p>
          <w:p w:rsidR="007C4CA1" w:rsidRPr="00C5743F" w:rsidRDefault="007C4CA1" w:rsidP="007C4CA1">
            <w:pPr>
              <w:ind w:firstLine="742"/>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597"/>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подпункт 28)</w:t>
            </w:r>
            <w:r w:rsidRPr="00C5743F">
              <w:rPr>
                <w:rFonts w:ascii="Times New Roman" w:hAnsi="Times New Roman" w:cs="Times New Roman"/>
                <w:sz w:val="24"/>
                <w:szCs w:val="24"/>
              </w:rPr>
              <w:t xml:space="preserve"> статьи 465 проекта </w:t>
            </w:r>
            <w:r w:rsidRPr="00C5743F">
              <w:rPr>
                <w:rFonts w:ascii="Times New Roman" w:hAnsi="Times New Roman" w:cs="Times New Roman"/>
                <w:b/>
                <w:sz w:val="24"/>
                <w:szCs w:val="24"/>
              </w:rPr>
              <w:t>изложить в следующей редакции:</w:t>
            </w:r>
          </w:p>
          <w:p w:rsidR="007C4CA1" w:rsidRPr="00C5743F" w:rsidRDefault="007C4CA1" w:rsidP="007C4CA1">
            <w:pPr>
              <w:ind w:firstLine="597"/>
              <w:jc w:val="both"/>
              <w:rPr>
                <w:rFonts w:ascii="Times New Roman" w:hAnsi="Times New Roman" w:cs="Times New Roman"/>
                <w:b/>
                <w:sz w:val="24"/>
                <w:szCs w:val="24"/>
              </w:rPr>
            </w:pPr>
            <w:r w:rsidRPr="00C5743F">
              <w:rPr>
                <w:rFonts w:ascii="Times New Roman" w:hAnsi="Times New Roman" w:cs="Times New Roman"/>
                <w:b/>
                <w:sz w:val="24"/>
                <w:szCs w:val="24"/>
              </w:rPr>
              <w:t xml:space="preserve">«28) </w:t>
            </w:r>
            <w:hyperlink r:id="rId57">
              <w:r w:rsidRPr="00C5743F">
                <w:rPr>
                  <w:rFonts w:ascii="Times New Roman" w:hAnsi="Times New Roman" w:cs="Times New Roman"/>
                  <w:b/>
                  <w:sz w:val="24"/>
                  <w:szCs w:val="24"/>
                </w:rPr>
                <w:t>лекарственных средств</w:t>
              </w:r>
            </w:hyperlink>
            <w:r w:rsidRPr="00C5743F">
              <w:rPr>
                <w:rFonts w:ascii="Times New Roman" w:hAnsi="Times New Roman" w:cs="Times New Roman"/>
                <w:b/>
                <w:sz w:val="24"/>
                <w:szCs w:val="24"/>
              </w:rPr>
              <w:t xml:space="preserve">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w:t>
            </w:r>
          </w:p>
          <w:p w:rsidR="007C4CA1" w:rsidRPr="00C5743F" w:rsidRDefault="007C4CA1" w:rsidP="007C4CA1">
            <w:pPr>
              <w:ind w:firstLine="597"/>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454"/>
              <w:jc w:val="center"/>
              <w:rPr>
                <w:rFonts w:ascii="Times New Roman" w:eastAsia="Calibri" w:hAnsi="Times New Roman" w:cs="Times New Roman"/>
                <w:b/>
                <w:sz w:val="24"/>
                <w:szCs w:val="24"/>
              </w:rPr>
            </w:pPr>
            <w:r w:rsidRPr="00C5743F">
              <w:rPr>
                <w:rFonts w:ascii="Times New Roman" w:eastAsia="Calibri" w:hAnsi="Times New Roman" w:cs="Times New Roman"/>
                <w:b/>
                <w:sz w:val="24"/>
                <w:szCs w:val="24"/>
              </w:rPr>
              <w:t>А. Аймагамбетов</w:t>
            </w:r>
          </w:p>
          <w:p w:rsidR="007C4CA1" w:rsidRPr="00C5743F" w:rsidRDefault="007C4CA1" w:rsidP="007C4CA1">
            <w:pPr>
              <w:ind w:firstLine="454"/>
              <w:jc w:val="center"/>
              <w:rPr>
                <w:rFonts w:ascii="Times New Roman" w:eastAsia="Calibri" w:hAnsi="Times New Roman" w:cs="Times New Roman"/>
                <w:b/>
                <w:sz w:val="24"/>
                <w:szCs w:val="24"/>
              </w:rPr>
            </w:pPr>
            <w:r w:rsidRPr="00C5743F">
              <w:rPr>
                <w:rFonts w:ascii="Times New Roman" w:eastAsia="Calibri" w:hAnsi="Times New Roman" w:cs="Times New Roman"/>
                <w:b/>
                <w:sz w:val="24"/>
                <w:szCs w:val="24"/>
              </w:rPr>
              <w:t>К. Абден</w:t>
            </w:r>
          </w:p>
          <w:p w:rsidR="007C4CA1" w:rsidRPr="00C5743F" w:rsidRDefault="007C4CA1" w:rsidP="007C4CA1">
            <w:pPr>
              <w:widowControl w:val="0"/>
              <w:jc w:val="both"/>
              <w:rPr>
                <w:rFonts w:ascii="Times New Roman" w:eastAsia="Times New Roman" w:hAnsi="Times New Roman" w:cs="Times New Roman"/>
                <w:sz w:val="24"/>
                <w:szCs w:val="24"/>
                <w:lang w:val="kk-KZ" w:eastAsia="ru-RU"/>
              </w:rPr>
            </w:pPr>
          </w:p>
          <w:p w:rsidR="007C4CA1" w:rsidRPr="00C5743F" w:rsidRDefault="007C4CA1" w:rsidP="007C4CA1">
            <w:pPr>
              <w:ind w:firstLine="284"/>
              <w:jc w:val="center"/>
              <w:rPr>
                <w:rFonts w:ascii="Times New Roman" w:hAnsi="Times New Roman" w:cs="Times New Roman"/>
                <w:i/>
                <w:sz w:val="24"/>
                <w:szCs w:val="24"/>
              </w:rPr>
            </w:pPr>
            <w:r w:rsidRPr="00C5743F">
              <w:rPr>
                <w:rFonts w:ascii="Times New Roman" w:hAnsi="Times New Roman" w:cs="Times New Roman"/>
                <w:i/>
                <w:sz w:val="24"/>
                <w:szCs w:val="24"/>
              </w:rPr>
              <w:t>Обоснование депутатов Е. Сатыбалдин, Н. Сайлаубай, А. Рақымжанов, Н. Ауесбаев, А. Сағандықова</w:t>
            </w:r>
          </w:p>
          <w:p w:rsidR="007C4CA1" w:rsidRPr="00C5743F" w:rsidRDefault="007C4CA1" w:rsidP="007C4CA1">
            <w:pPr>
              <w:widowControl w:val="0"/>
              <w:jc w:val="center"/>
              <w:rPr>
                <w:rFonts w:ascii="Times New Roman" w:eastAsia="Times New Roman" w:hAnsi="Times New Roman" w:cs="Times New Roman"/>
                <w:b/>
                <w:i/>
                <w:sz w:val="24"/>
                <w:szCs w:val="24"/>
                <w:lang w:val="kk-KZ" w:eastAsia="ru-RU"/>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 случае отмены освобождения от НДС медицинских услуг, организации всех форм собственности оказывающие в рамках ГОБМП и ОСМС   медицинскую помощь лишаются зачетного НДС, связанного с </w:t>
            </w:r>
            <w:r w:rsidRPr="00C5743F">
              <w:rPr>
                <w:rFonts w:ascii="Times New Roman" w:hAnsi="Times New Roman" w:cs="Times New Roman"/>
                <w:sz w:val="24"/>
                <w:szCs w:val="24"/>
              </w:rPr>
              <w:lastRenderedPageBreak/>
              <w:t>приобретением лекарственных средств. К примеру, доля 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color w:val="FFFF00"/>
                <w:sz w:val="24"/>
                <w:szCs w:val="24"/>
              </w:rPr>
              <w:t xml:space="preserve">          </w:t>
            </w:r>
            <w:r w:rsidRPr="00C5743F">
              <w:rPr>
                <w:rFonts w:ascii="Times New Roman" w:hAnsi="Times New Roman" w:cs="Times New Roman"/>
                <w:sz w:val="24"/>
                <w:szCs w:val="24"/>
              </w:rPr>
              <w:t>Влияние на население: Повышение цен на лекарства и медицинские изделия приведет к снижению доступности медицинской помощи, особенно для социально уязвимых слоев населения.</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Контроль со стороны налоговых органов:</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lastRenderedPageBreak/>
              <w:t>В цепочке поставок налоговым органам сложно будет отследить целевое назначение лекарственных средств.</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В этом случае необходимо разработать меры по проверке правильности начисления и уплаты НДС, в том числе требования к документальному подтверждению оборотов по реализации данной продукции.</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Таким образом, предлагаем сохранить льготы по освобождению НДС для всех лекарственных средств и медицинских изделий.</w:t>
            </w:r>
          </w:p>
          <w:p w:rsidR="007C4CA1" w:rsidRPr="00C5743F" w:rsidRDefault="007C4CA1" w:rsidP="007C4CA1">
            <w:pPr>
              <w:widowControl w:val="0"/>
              <w:jc w:val="center"/>
              <w:rPr>
                <w:rFonts w:ascii="Times New Roman" w:eastAsia="Times New Roman" w:hAnsi="Times New Roman" w:cs="Times New Roman"/>
                <w:b/>
                <w:i/>
                <w:sz w:val="24"/>
                <w:szCs w:val="24"/>
                <w:lang w:eastAsia="ru-RU"/>
              </w:rPr>
            </w:pPr>
          </w:p>
          <w:p w:rsidR="007C4CA1" w:rsidRPr="00C5743F" w:rsidRDefault="007C4CA1" w:rsidP="007C4CA1">
            <w:pPr>
              <w:widowControl w:val="0"/>
              <w:jc w:val="center"/>
              <w:rPr>
                <w:rFonts w:ascii="Times New Roman" w:eastAsia="Times New Roman" w:hAnsi="Times New Roman" w:cs="Times New Roman"/>
                <w:b/>
                <w:i/>
                <w:sz w:val="24"/>
                <w:szCs w:val="24"/>
                <w:lang w:val="kk-KZ" w:eastAsia="ru-RU"/>
              </w:rPr>
            </w:pPr>
          </w:p>
          <w:p w:rsidR="007C4CA1" w:rsidRPr="00C5743F" w:rsidRDefault="007C4CA1" w:rsidP="007C4CA1">
            <w:pPr>
              <w:widowControl w:val="0"/>
              <w:jc w:val="center"/>
              <w:rPr>
                <w:rFonts w:ascii="Times New Roman" w:eastAsia="Times New Roman" w:hAnsi="Times New Roman" w:cs="Times New Roman"/>
                <w:i/>
                <w:sz w:val="24"/>
                <w:szCs w:val="24"/>
                <w:lang w:val="kk-KZ" w:eastAsia="ru-RU"/>
              </w:rPr>
            </w:pPr>
            <w:r w:rsidRPr="00C5743F">
              <w:rPr>
                <w:rFonts w:ascii="Times New Roman" w:eastAsia="Times New Roman" w:hAnsi="Times New Roman" w:cs="Times New Roman"/>
                <w:i/>
                <w:sz w:val="24"/>
                <w:szCs w:val="24"/>
                <w:lang w:val="kk-KZ" w:eastAsia="ru-RU"/>
              </w:rPr>
              <w:t>Обоснование</w:t>
            </w:r>
          </w:p>
          <w:p w:rsidR="007C4CA1" w:rsidRPr="00C5743F" w:rsidRDefault="007C4CA1" w:rsidP="007C4CA1">
            <w:pPr>
              <w:widowControl w:val="0"/>
              <w:jc w:val="center"/>
              <w:rPr>
                <w:rFonts w:ascii="Times New Roman" w:eastAsia="Times New Roman" w:hAnsi="Times New Roman" w:cs="Times New Roman"/>
                <w:i/>
                <w:sz w:val="24"/>
                <w:szCs w:val="24"/>
                <w:lang w:val="kk-KZ" w:eastAsia="ru-RU"/>
              </w:rPr>
            </w:pPr>
            <w:r w:rsidRPr="00C5743F">
              <w:rPr>
                <w:rFonts w:ascii="Times New Roman" w:eastAsia="Times New Roman" w:hAnsi="Times New Roman" w:cs="Times New Roman"/>
                <w:i/>
                <w:sz w:val="24"/>
                <w:szCs w:val="24"/>
                <w:lang w:val="kk-KZ" w:eastAsia="ru-RU"/>
              </w:rPr>
              <w:t>депутата</w:t>
            </w:r>
          </w:p>
          <w:p w:rsidR="007C4CA1" w:rsidRPr="00C5743F" w:rsidRDefault="007C4CA1" w:rsidP="007C4CA1">
            <w:pPr>
              <w:widowControl w:val="0"/>
              <w:jc w:val="center"/>
              <w:rPr>
                <w:rFonts w:ascii="Times New Roman" w:eastAsia="Times New Roman" w:hAnsi="Times New Roman" w:cs="Times New Roman"/>
                <w:i/>
                <w:sz w:val="24"/>
                <w:szCs w:val="24"/>
                <w:lang w:val="kk-KZ" w:eastAsia="ru-RU"/>
              </w:rPr>
            </w:pPr>
            <w:r w:rsidRPr="00C5743F">
              <w:rPr>
                <w:rFonts w:ascii="Times New Roman" w:eastAsia="Times New Roman" w:hAnsi="Times New Roman" w:cs="Times New Roman"/>
                <w:i/>
                <w:sz w:val="24"/>
                <w:szCs w:val="24"/>
                <w:lang w:val="kk-KZ" w:eastAsia="ru-RU"/>
              </w:rPr>
              <w:t>А. Аймагамбетова</w:t>
            </w:r>
          </w:p>
          <w:p w:rsidR="007C4CA1" w:rsidRPr="00C5743F" w:rsidRDefault="007C4CA1" w:rsidP="007C4CA1">
            <w:pPr>
              <w:widowControl w:val="0"/>
              <w:jc w:val="both"/>
              <w:rPr>
                <w:rFonts w:ascii="Times New Roman" w:eastAsia="Times New Roman" w:hAnsi="Times New Roman" w:cs="Times New Roman"/>
                <w:sz w:val="24"/>
                <w:szCs w:val="24"/>
                <w:lang w:val="kk-KZ" w:eastAsia="ru-RU"/>
              </w:rPr>
            </w:pPr>
          </w:p>
          <w:p w:rsidR="007C4CA1" w:rsidRPr="00C5743F" w:rsidRDefault="007C4CA1" w:rsidP="007C4CA1">
            <w:pPr>
              <w:widowControl w:val="0"/>
              <w:ind w:firstLine="456"/>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sz w:val="24"/>
                <w:szCs w:val="24"/>
                <w:lang w:val="kk-KZ" w:eastAsia="ru-RU"/>
              </w:rPr>
              <w:t xml:space="preserve">Введение НДС на лекарственные средства, медицинские изделия и др изделия медицинского назначения, закупаемые частными организациями и физическими лицами вне ГОБМП и ОСМС,  неизбежно приведут к удорожанию цен на лекарственные средства и медицинские изделия в аптеках, </w:t>
            </w:r>
            <w:r w:rsidRPr="00C5743F">
              <w:rPr>
                <w:rFonts w:ascii="Times New Roman" w:eastAsia="Times New Roman" w:hAnsi="Times New Roman" w:cs="Times New Roman"/>
                <w:sz w:val="24"/>
                <w:szCs w:val="24"/>
                <w:lang w:val="kk-KZ" w:eastAsia="ru-RU"/>
              </w:rPr>
              <w:lastRenderedPageBreak/>
              <w:t>организациях оказывающих медицинские, реабилитационные, абилитационные услуги, осуществляющих ввоз и реализацию различных протезов, сурдотифлотехнику и др. Рост цен может вызвать социальную напряженность среди населения.</w:t>
            </w:r>
          </w:p>
          <w:p w:rsidR="007C4CA1" w:rsidRPr="00C5743F" w:rsidRDefault="007C4CA1" w:rsidP="007C4CA1">
            <w:pPr>
              <w:widowControl w:val="0"/>
              <w:ind w:firstLine="456"/>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sz w:val="24"/>
                <w:szCs w:val="24"/>
                <w:lang w:val="kk-KZ" w:eastAsia="ru-RU"/>
              </w:rPr>
              <w:t>В связи с этим предлагается вернуть действующую норму Налогового кодекса.</w:t>
            </w:r>
          </w:p>
          <w:p w:rsidR="007C4CA1" w:rsidRPr="00C5743F" w:rsidRDefault="007C4CA1" w:rsidP="007C4CA1">
            <w:pPr>
              <w:widowControl w:val="0"/>
              <w:ind w:firstLine="456"/>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sz w:val="24"/>
                <w:szCs w:val="24"/>
                <w:lang w:val="kk-KZ" w:eastAsia="ru-RU"/>
              </w:rPr>
              <w:t xml:space="preserve">При этом необходимо отметить, что </w:t>
            </w:r>
          </w:p>
          <w:p w:rsidR="007C4CA1" w:rsidRPr="00C5743F" w:rsidRDefault="007C4CA1" w:rsidP="007C4CA1">
            <w:pPr>
              <w:widowControl w:val="0"/>
              <w:ind w:firstLine="456"/>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sz w:val="24"/>
                <w:szCs w:val="24"/>
                <w:lang w:val="kk-KZ" w:eastAsia="ru-RU"/>
              </w:rPr>
              <w:t>Лекарственные средства и медицинские изделия относятся к категории социально-значимых товаров и цены на них регулируются государством. Предельные цены на ЛС/МИ, утверждаются приказом Министерством здравоохранения РК как в рамках ГОБМП/ОСМС, так и в оптовом и розничном сегменте.</w:t>
            </w:r>
          </w:p>
          <w:p w:rsidR="007C4CA1" w:rsidRPr="00C5743F" w:rsidRDefault="007C4CA1" w:rsidP="007C4CA1">
            <w:pPr>
              <w:widowControl w:val="0"/>
              <w:ind w:firstLine="456"/>
              <w:jc w:val="both"/>
              <w:rPr>
                <w:rFonts w:ascii="Times New Roman" w:eastAsia="Times New Roman" w:hAnsi="Times New Roman" w:cs="Times New Roman"/>
                <w:sz w:val="24"/>
                <w:szCs w:val="24"/>
                <w:lang w:val="kk-KZ" w:eastAsia="ru-RU"/>
              </w:rPr>
            </w:pPr>
          </w:p>
          <w:p w:rsidR="007C4CA1" w:rsidRPr="00C5743F" w:rsidRDefault="007C4CA1" w:rsidP="007C4CA1">
            <w:pPr>
              <w:ind w:left="28" w:firstLine="454"/>
              <w:jc w:val="center"/>
              <w:rPr>
                <w:rFonts w:ascii="Times New Roman" w:eastAsia="Calibri" w:hAnsi="Times New Roman" w:cs="Times New Roman"/>
                <w:i/>
                <w:sz w:val="24"/>
                <w:szCs w:val="24"/>
              </w:rPr>
            </w:pPr>
            <w:r w:rsidRPr="00C5743F">
              <w:rPr>
                <w:rFonts w:ascii="Times New Roman" w:eastAsia="Calibri" w:hAnsi="Times New Roman" w:cs="Times New Roman"/>
                <w:i/>
                <w:sz w:val="24"/>
                <w:szCs w:val="24"/>
              </w:rPr>
              <w:t>Обоснование депутата</w:t>
            </w:r>
          </w:p>
          <w:p w:rsidR="007C4CA1" w:rsidRPr="00C5743F" w:rsidRDefault="007C4CA1" w:rsidP="007C4CA1">
            <w:pPr>
              <w:ind w:left="28" w:firstLine="454"/>
              <w:jc w:val="center"/>
              <w:rPr>
                <w:rFonts w:ascii="Times New Roman" w:eastAsia="Calibri" w:hAnsi="Times New Roman" w:cs="Times New Roman"/>
                <w:i/>
                <w:sz w:val="24"/>
                <w:szCs w:val="24"/>
              </w:rPr>
            </w:pPr>
            <w:r w:rsidRPr="00C5743F">
              <w:rPr>
                <w:rFonts w:ascii="Times New Roman" w:eastAsia="Calibri" w:hAnsi="Times New Roman" w:cs="Times New Roman"/>
                <w:i/>
                <w:sz w:val="24"/>
                <w:szCs w:val="24"/>
              </w:rPr>
              <w:t>К. Абден</w:t>
            </w:r>
          </w:p>
          <w:p w:rsidR="007C4CA1" w:rsidRPr="00C5743F" w:rsidRDefault="007C4CA1" w:rsidP="007C4CA1">
            <w:pPr>
              <w:ind w:left="28" w:firstLine="454"/>
              <w:jc w:val="center"/>
              <w:rPr>
                <w:rFonts w:ascii="Times New Roman" w:eastAsia="Calibri" w:hAnsi="Times New Roman" w:cs="Times New Roman"/>
                <w:b/>
                <w:i/>
                <w:sz w:val="24"/>
                <w:szCs w:val="24"/>
              </w:rPr>
            </w:pPr>
          </w:p>
          <w:p w:rsidR="007C4CA1" w:rsidRPr="00C5743F" w:rsidRDefault="007C4CA1" w:rsidP="007C4CA1">
            <w:pPr>
              <w:spacing w:after="160" w:line="259" w:lineRule="auto"/>
              <w:ind w:left="31" w:firstLine="456"/>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Введение НДС на обороты лекарственных средств и медицинских изделий </w:t>
            </w:r>
            <w:r w:rsidRPr="00C5743F">
              <w:rPr>
                <w:rFonts w:ascii="Times New Roman" w:eastAsia="Calibri" w:hAnsi="Times New Roman" w:cs="Times New Roman"/>
                <w:i/>
                <w:sz w:val="24"/>
                <w:szCs w:val="24"/>
              </w:rPr>
              <w:t>(далее –ЛС/МИ)</w:t>
            </w:r>
            <w:r w:rsidRPr="00C5743F">
              <w:rPr>
                <w:rFonts w:ascii="Times New Roman" w:eastAsia="Calibri" w:hAnsi="Times New Roman" w:cs="Times New Roman"/>
                <w:b/>
                <w:sz w:val="24"/>
                <w:szCs w:val="24"/>
              </w:rPr>
              <w:t xml:space="preserve"> приведет к:</w:t>
            </w:r>
          </w:p>
          <w:p w:rsidR="007C4CA1" w:rsidRPr="00C5743F" w:rsidRDefault="007C4CA1" w:rsidP="007C4CA1">
            <w:pPr>
              <w:numPr>
                <w:ilvl w:val="0"/>
                <w:numId w:val="23"/>
              </w:numPr>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росту цен на ЛС/МИ в оптовом и розничном сегментах</w:t>
            </w:r>
            <w:r w:rsidRPr="00C5743F">
              <w:rPr>
                <w:rFonts w:ascii="Times New Roman" w:eastAsia="Calibri" w:hAnsi="Times New Roman" w:cs="Times New Roman"/>
                <w:sz w:val="24"/>
                <w:szCs w:val="24"/>
              </w:rPr>
              <w:t xml:space="preserve"> в среднем на </w:t>
            </w:r>
            <w:r w:rsidRPr="00C5743F">
              <w:rPr>
                <w:rFonts w:ascii="Times New Roman" w:eastAsia="Calibri" w:hAnsi="Times New Roman" w:cs="Times New Roman"/>
                <w:b/>
                <w:sz w:val="24"/>
                <w:szCs w:val="24"/>
              </w:rPr>
              <w:t>40%</w:t>
            </w:r>
            <w:r w:rsidRPr="00C5743F">
              <w:rPr>
                <w:rFonts w:ascii="Times New Roman" w:eastAsia="Calibri" w:hAnsi="Times New Roman" w:cs="Times New Roman"/>
                <w:sz w:val="24"/>
                <w:szCs w:val="24"/>
              </w:rPr>
              <w:t xml:space="preserve"> при введении НДС </w:t>
            </w:r>
            <w:r w:rsidRPr="00C5743F">
              <w:rPr>
                <w:rFonts w:ascii="Times New Roman" w:eastAsia="Calibri" w:hAnsi="Times New Roman" w:cs="Times New Roman"/>
                <w:b/>
                <w:sz w:val="24"/>
                <w:szCs w:val="24"/>
              </w:rPr>
              <w:t>12%</w:t>
            </w:r>
            <w:r w:rsidRPr="00C5743F">
              <w:rPr>
                <w:rFonts w:ascii="Times New Roman" w:eastAsia="Calibri" w:hAnsi="Times New Roman" w:cs="Times New Roman"/>
                <w:sz w:val="24"/>
                <w:szCs w:val="24"/>
              </w:rPr>
              <w:t xml:space="preserve">. При этом необходимо отметить, что ЛС/МИ относятся к категории социально-значимых товаров и цены на ЛС/МИ подвержены полному </w:t>
            </w:r>
            <w:r w:rsidRPr="00C5743F">
              <w:rPr>
                <w:rFonts w:ascii="Times New Roman" w:eastAsia="Calibri" w:hAnsi="Times New Roman" w:cs="Times New Roman"/>
                <w:b/>
                <w:sz w:val="24"/>
                <w:szCs w:val="24"/>
              </w:rPr>
              <w:t xml:space="preserve">государственному регулированию, </w:t>
            </w:r>
            <w:r w:rsidRPr="00C5743F">
              <w:rPr>
                <w:rFonts w:ascii="Times New Roman" w:eastAsia="Calibri" w:hAnsi="Times New Roman" w:cs="Times New Roman"/>
                <w:sz w:val="24"/>
                <w:szCs w:val="24"/>
              </w:rPr>
              <w:t>как в рамках ГОБМП/ОСМС, так и в оптовом и розничном сегменте;</w:t>
            </w:r>
          </w:p>
          <w:p w:rsidR="007C4CA1" w:rsidRPr="00C5743F" w:rsidRDefault="007C4CA1" w:rsidP="007C4CA1">
            <w:pPr>
              <w:numPr>
                <w:ilvl w:val="0"/>
                <w:numId w:val="23"/>
              </w:numPr>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дефициту ЛС/МИ</w:t>
            </w:r>
            <w:r w:rsidRPr="00C5743F">
              <w:rPr>
                <w:rFonts w:ascii="Times New Roman" w:eastAsia="Calibri" w:hAnsi="Times New Roman" w:cs="Times New Roman"/>
                <w:sz w:val="24"/>
                <w:szCs w:val="24"/>
              </w:rPr>
              <w:t xml:space="preserve"> в виду нерентабельности утвержденных предельных цен с введением НДС, так как согласно приказу Министра здравоохранения РК от 11 декабря 2020 года № ҚР ДСМ-247/2020 «</w:t>
            </w:r>
            <w:r w:rsidRPr="00C5743F">
              <w:rPr>
                <w:rFonts w:ascii="Times New Roman" w:eastAsia="Calibri" w:hAnsi="Times New Roman" w:cs="Times New Roman"/>
                <w:i/>
                <w:sz w:val="24"/>
                <w:szCs w:val="24"/>
              </w:rPr>
              <w:t>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sz w:val="24"/>
                <w:szCs w:val="24"/>
              </w:rPr>
              <w:t xml:space="preserve">расходы на НДС </w:t>
            </w:r>
            <w:r w:rsidRPr="00C5743F">
              <w:rPr>
                <w:rFonts w:ascii="Times New Roman" w:eastAsia="Calibri" w:hAnsi="Times New Roman" w:cs="Times New Roman"/>
                <w:b/>
                <w:sz w:val="24"/>
                <w:szCs w:val="24"/>
              </w:rPr>
              <w:lastRenderedPageBreak/>
              <w:t xml:space="preserve">не учитываются </w:t>
            </w:r>
            <w:r w:rsidRPr="00C5743F">
              <w:rPr>
                <w:rFonts w:ascii="Times New Roman" w:eastAsia="Calibri" w:hAnsi="Times New Roman" w:cs="Times New Roman"/>
                <w:sz w:val="24"/>
                <w:szCs w:val="24"/>
              </w:rPr>
              <w:t>при расчете предельной цены на ЛС/МИ.</w:t>
            </w:r>
          </w:p>
          <w:p w:rsidR="007C4CA1" w:rsidRPr="00C5743F" w:rsidRDefault="007C4CA1" w:rsidP="007C4CA1">
            <w:pPr>
              <w:numPr>
                <w:ilvl w:val="0"/>
                <w:numId w:val="23"/>
              </w:numPr>
              <w:tabs>
                <w:tab w:val="left" w:pos="1134"/>
              </w:tabs>
              <w:spacing w:after="160" w:line="259" w:lineRule="auto"/>
              <w:ind w:left="31" w:firstLine="456"/>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риску социальной напряженности</w:t>
            </w:r>
            <w:r w:rsidRPr="00C5743F">
              <w:rPr>
                <w:rFonts w:ascii="Times New Roman" w:eastAsia="Calibri" w:hAnsi="Times New Roman" w:cs="Times New Roman"/>
                <w:sz w:val="24"/>
                <w:szCs w:val="24"/>
              </w:rPr>
              <w:t>.</w:t>
            </w:r>
          </w:p>
          <w:p w:rsidR="007C4CA1" w:rsidRPr="00C5743F" w:rsidRDefault="007C4CA1" w:rsidP="007C4CA1">
            <w:pPr>
              <w:tabs>
                <w:tab w:val="left" w:pos="1134"/>
              </w:tabs>
              <w:spacing w:after="160" w:line="259" w:lineRule="auto"/>
              <w:ind w:left="31" w:firstLine="45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Граждане Казахстана негативно воспримут удорожание лекарственных средств.</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FB0165">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C4CA1" w:rsidRPr="00C5743F" w:rsidRDefault="007C4CA1" w:rsidP="007C4CA1">
            <w:pPr>
              <w:shd w:val="clear" w:color="auto" w:fill="FFFFFF"/>
              <w:jc w:val="center"/>
              <w:rPr>
                <w:rFonts w:ascii="Times New Roman" w:hAnsi="Times New Roman"/>
                <w:sz w:val="24"/>
                <w:szCs w:val="24"/>
                <w:lang w:eastAsia="ru-RU"/>
              </w:rPr>
            </w:pPr>
            <w:r w:rsidRPr="00C5743F">
              <w:rPr>
                <w:rFonts w:ascii="Times New Roman" w:hAnsi="Times New Roman"/>
                <w:sz w:val="24"/>
                <w:szCs w:val="24"/>
                <w:lang w:eastAsia="ru-RU"/>
              </w:rPr>
              <w:t>подпункт 31) статьи 465 проекта</w:t>
            </w:r>
          </w:p>
        </w:tc>
        <w:tc>
          <w:tcPr>
            <w:tcW w:w="3828" w:type="dxa"/>
            <w:shd w:val="clear" w:color="auto" w:fill="auto"/>
          </w:tcPr>
          <w:p w:rsidR="007C4CA1" w:rsidRPr="00C5743F" w:rsidRDefault="007C4CA1" w:rsidP="007C4CA1">
            <w:pPr>
              <w:ind w:firstLine="59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C4CA1" w:rsidRPr="00C5743F" w:rsidRDefault="007C4CA1" w:rsidP="007C4CA1">
            <w:pPr>
              <w:ind w:firstLine="595"/>
              <w:contextualSpacing/>
              <w:jc w:val="both"/>
              <w:rPr>
                <w:rFonts w:ascii="Times New Roman" w:eastAsia="Calibri" w:hAnsi="Times New Roman" w:cs="Times New Roman"/>
                <w:b/>
                <w:sz w:val="24"/>
                <w:szCs w:val="24"/>
              </w:rPr>
            </w:pP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указа</w:t>
            </w:r>
            <w:r w:rsidRPr="00C5743F">
              <w:rPr>
                <w:rFonts w:ascii="Times New Roman" w:eastAsia="Calibri" w:hAnsi="Times New Roman" w:cs="Times New Roman"/>
                <w:sz w:val="24"/>
                <w:szCs w:val="24"/>
                <w:lang w:val="kk-KZ"/>
              </w:rPr>
              <w:t>н</w:t>
            </w:r>
            <w:r w:rsidRPr="00C5743F">
              <w:rPr>
                <w:rFonts w:ascii="Times New Roman" w:eastAsia="Calibri" w:hAnsi="Times New Roman" w:cs="Times New Roman"/>
                <w:sz w:val="24"/>
                <w:szCs w:val="24"/>
              </w:rPr>
              <w:t>ных в статьях 466 – 469 настоящего Кодекса;</w:t>
            </w:r>
          </w:p>
          <w:p w:rsidR="007C4CA1" w:rsidRPr="00C5743F" w:rsidRDefault="007C4CA1" w:rsidP="007C4CA1">
            <w:pPr>
              <w:shd w:val="clear" w:color="auto" w:fill="FFFFFF"/>
              <w:ind w:firstLine="595"/>
              <w:jc w:val="both"/>
              <w:rPr>
                <w:rFonts w:ascii="Times New Roman" w:hAnsi="Times New Roman" w:cs="Times New Roman"/>
                <w:sz w:val="24"/>
                <w:szCs w:val="24"/>
                <w:lang w:eastAsia="ru-RU"/>
              </w:rPr>
            </w:pPr>
            <w:r w:rsidRPr="00C5743F">
              <w:rPr>
                <w:rFonts w:ascii="Times New Roman" w:hAnsi="Times New Roman" w:cs="Times New Roman"/>
                <w:sz w:val="24"/>
                <w:szCs w:val="24"/>
                <w:lang w:eastAsia="ru-RU"/>
              </w:rPr>
              <w:t>...</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31) научно-исследовательских работ, проводимых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shd w:val="clear" w:color="auto" w:fill="FFFFFF"/>
              <w:jc w:val="both"/>
              <w:rPr>
                <w:rFonts w:ascii="Times New Roman" w:hAnsi="Times New Roman"/>
                <w:sz w:val="24"/>
                <w:szCs w:val="24"/>
                <w:lang w:eastAsia="ru-RU"/>
              </w:rPr>
            </w:pPr>
          </w:p>
        </w:tc>
        <w:tc>
          <w:tcPr>
            <w:tcW w:w="4111" w:type="dxa"/>
            <w:shd w:val="clear" w:color="auto" w:fill="auto"/>
          </w:tcPr>
          <w:p w:rsidR="007C4CA1" w:rsidRPr="00C5743F" w:rsidRDefault="007C4CA1" w:rsidP="007C4CA1">
            <w:pPr>
              <w:shd w:val="clear" w:color="auto" w:fill="FFFFFF"/>
              <w:ind w:firstLine="455"/>
              <w:jc w:val="both"/>
              <w:rPr>
                <w:rFonts w:ascii="Times New Roman" w:hAnsi="Times New Roman"/>
                <w:sz w:val="24"/>
                <w:szCs w:val="24"/>
                <w:lang w:eastAsia="ru-RU"/>
              </w:rPr>
            </w:pPr>
            <w:r w:rsidRPr="00C5743F">
              <w:rPr>
                <w:rFonts w:ascii="Times New Roman" w:hAnsi="Times New Roman"/>
                <w:b/>
                <w:sz w:val="24"/>
                <w:szCs w:val="24"/>
                <w:lang w:eastAsia="ru-RU"/>
              </w:rPr>
              <w:lastRenderedPageBreak/>
              <w:t>подпункт 31)</w:t>
            </w:r>
            <w:r w:rsidRPr="00C5743F">
              <w:rPr>
                <w:rFonts w:ascii="Times New Roman" w:hAnsi="Times New Roman"/>
                <w:sz w:val="24"/>
                <w:szCs w:val="24"/>
                <w:lang w:eastAsia="ru-RU"/>
              </w:rPr>
              <w:t xml:space="preserve"> статьи 465 проекта </w:t>
            </w:r>
            <w:r w:rsidRPr="00C5743F">
              <w:rPr>
                <w:rFonts w:ascii="Times New Roman" w:hAnsi="Times New Roman"/>
                <w:b/>
                <w:sz w:val="24"/>
                <w:szCs w:val="24"/>
                <w:lang w:eastAsia="ru-RU"/>
              </w:rPr>
              <w:t>изложить в следующей редакции</w:t>
            </w:r>
            <w:r w:rsidRPr="00C5743F">
              <w:rPr>
                <w:rFonts w:ascii="Times New Roman" w:hAnsi="Times New Roman"/>
                <w:sz w:val="24"/>
                <w:szCs w:val="24"/>
                <w:lang w:eastAsia="ru-RU"/>
              </w:rPr>
              <w:t>:</w:t>
            </w:r>
          </w:p>
          <w:p w:rsidR="007C4CA1" w:rsidRPr="00C5743F" w:rsidRDefault="007C4CA1" w:rsidP="007C4CA1">
            <w:pPr>
              <w:shd w:val="clear" w:color="auto" w:fill="FFFFFF"/>
              <w:ind w:firstLine="455"/>
              <w:jc w:val="both"/>
              <w:rPr>
                <w:rFonts w:ascii="Times New Roman" w:hAnsi="Times New Roman"/>
                <w:sz w:val="24"/>
                <w:szCs w:val="24"/>
                <w:lang w:eastAsia="ru-RU"/>
              </w:rPr>
            </w:pPr>
            <w:r w:rsidRPr="00C5743F">
              <w:rPr>
                <w:rFonts w:ascii="Times New Roman" w:hAnsi="Times New Roman"/>
                <w:sz w:val="24"/>
                <w:szCs w:val="24"/>
                <w:lang w:eastAsia="ru-RU"/>
              </w:rPr>
              <w:t xml:space="preserve">«31) научно-исследовательских работ, проводимых </w:t>
            </w:r>
            <w:r w:rsidRPr="00C5743F">
              <w:rPr>
                <w:rFonts w:ascii="Times New Roman" w:hAnsi="Times New Roman"/>
                <w:b/>
                <w:sz w:val="24"/>
                <w:szCs w:val="24"/>
                <w:lang w:eastAsia="ru-RU"/>
              </w:rPr>
              <w:t>исполнителями и соисполнителями</w:t>
            </w:r>
            <w:r w:rsidRPr="00C5743F">
              <w:rPr>
                <w:rFonts w:ascii="Times New Roman" w:hAnsi="Times New Roman"/>
                <w:sz w:val="24"/>
                <w:szCs w:val="24"/>
                <w:lang w:eastAsia="ru-RU"/>
              </w:rPr>
              <w:t xml:space="preserve">  на основании договоров на осуществление государственного задания, а также договоров государственного заказа по приоритетным направлениям в соответствии с законодательством Республики Казахстан о науке;»;</w:t>
            </w:r>
          </w:p>
        </w:tc>
        <w:tc>
          <w:tcPr>
            <w:tcW w:w="3685" w:type="dxa"/>
            <w:shd w:val="clear" w:color="auto" w:fill="auto"/>
          </w:tcPr>
          <w:p w:rsidR="007C4CA1" w:rsidRPr="00C5743F" w:rsidRDefault="007C4CA1" w:rsidP="007C4CA1">
            <w:pPr>
              <w:shd w:val="clear" w:color="auto" w:fill="FFFFFF"/>
              <w:jc w:val="center"/>
              <w:rPr>
                <w:rFonts w:ascii="Times New Roman" w:hAnsi="Times New Roman"/>
                <w:b/>
                <w:sz w:val="24"/>
                <w:szCs w:val="24"/>
                <w:lang w:eastAsia="ru-RU"/>
              </w:rPr>
            </w:pPr>
            <w:r w:rsidRPr="00C5743F">
              <w:rPr>
                <w:rFonts w:ascii="Times New Roman" w:hAnsi="Times New Roman"/>
                <w:b/>
                <w:sz w:val="24"/>
                <w:szCs w:val="24"/>
                <w:lang w:eastAsia="ru-RU"/>
              </w:rPr>
              <w:t>депутат</w:t>
            </w:r>
          </w:p>
          <w:p w:rsidR="007C4CA1" w:rsidRPr="00C5743F" w:rsidRDefault="007C4CA1" w:rsidP="007C4CA1">
            <w:pPr>
              <w:shd w:val="clear" w:color="auto" w:fill="FFFFFF"/>
              <w:jc w:val="center"/>
              <w:rPr>
                <w:rFonts w:ascii="Times New Roman" w:hAnsi="Times New Roman"/>
                <w:b/>
                <w:sz w:val="24"/>
                <w:szCs w:val="24"/>
                <w:lang w:eastAsia="ru-RU"/>
              </w:rPr>
            </w:pPr>
            <w:r w:rsidRPr="00C5743F">
              <w:rPr>
                <w:rFonts w:ascii="Times New Roman" w:hAnsi="Times New Roman"/>
                <w:b/>
                <w:sz w:val="24"/>
                <w:szCs w:val="24"/>
                <w:lang w:eastAsia="ru-RU"/>
              </w:rPr>
              <w:t>Е. Мамбетов</w:t>
            </w:r>
          </w:p>
          <w:p w:rsidR="007C4CA1" w:rsidRPr="00C5743F" w:rsidRDefault="007C4CA1" w:rsidP="007C4CA1">
            <w:pPr>
              <w:shd w:val="clear" w:color="auto" w:fill="FFFFFF"/>
              <w:jc w:val="both"/>
              <w:rPr>
                <w:rFonts w:ascii="Times New Roman" w:hAnsi="Times New Roman"/>
                <w:sz w:val="24"/>
                <w:szCs w:val="24"/>
                <w:lang w:eastAsia="ru-RU"/>
              </w:rPr>
            </w:pPr>
          </w:p>
          <w:p w:rsidR="007C4CA1" w:rsidRPr="00C5743F" w:rsidRDefault="007C4CA1" w:rsidP="007C4CA1">
            <w:pPr>
              <w:shd w:val="clear" w:color="auto" w:fill="FFFFFF"/>
              <w:jc w:val="both"/>
              <w:rPr>
                <w:rFonts w:ascii="Times New Roman" w:hAnsi="Times New Roman"/>
                <w:sz w:val="24"/>
                <w:szCs w:val="24"/>
                <w:lang w:eastAsia="ru-RU"/>
              </w:rPr>
            </w:pPr>
            <w:r w:rsidRPr="00C5743F">
              <w:rPr>
                <w:rFonts w:ascii="Times New Roman" w:hAnsi="Times New Roman"/>
                <w:sz w:val="24"/>
                <w:szCs w:val="24"/>
                <w:lang w:eastAsia="ru-RU"/>
              </w:rPr>
              <w:t>в 2021-2023 годах МСХ РК реализовало 31 НТП на общую сумму 24,2 млрд. тенге. При этом, в соответствии с Бюджетным и Налоговым кодексами, действующим Законом «О науке» при формировании бюджета не предусмотрен НДС.</w:t>
            </w:r>
          </w:p>
          <w:p w:rsidR="007C4CA1" w:rsidRPr="00C5743F" w:rsidRDefault="007C4CA1" w:rsidP="007C4CA1">
            <w:pPr>
              <w:shd w:val="clear" w:color="auto" w:fill="FFFFFF"/>
              <w:jc w:val="both"/>
              <w:rPr>
                <w:rFonts w:ascii="Times New Roman" w:hAnsi="Times New Roman"/>
                <w:sz w:val="24"/>
                <w:szCs w:val="24"/>
                <w:lang w:eastAsia="ru-RU"/>
              </w:rPr>
            </w:pPr>
            <w:r w:rsidRPr="00C5743F">
              <w:rPr>
                <w:rFonts w:ascii="Times New Roman" w:hAnsi="Times New Roman"/>
                <w:sz w:val="24"/>
                <w:szCs w:val="24"/>
                <w:lang w:eastAsia="ru-RU"/>
              </w:rPr>
              <w:t>Исходя из действующей редакции указанных норм НК РК, исполнители НТП, заключившие договор, освобождены от уплаты НДС, а соисполнители, заключившие договор с исполнителем НТП и указанные в единой заявке, выплачивают НДС по заключенному договору. Данная норма способствует созданию неравного положения субъектов налогоплательщиков-субъектов научной деятельности.</w:t>
            </w:r>
          </w:p>
          <w:p w:rsidR="007C4CA1" w:rsidRPr="00C5743F" w:rsidRDefault="007C4CA1" w:rsidP="007C4CA1">
            <w:pPr>
              <w:shd w:val="clear" w:color="auto" w:fill="FFFFFF"/>
              <w:jc w:val="both"/>
              <w:rPr>
                <w:rFonts w:ascii="Times New Roman" w:hAnsi="Times New Roman"/>
                <w:sz w:val="24"/>
                <w:szCs w:val="24"/>
                <w:lang w:eastAsia="ru-RU"/>
              </w:rPr>
            </w:pPr>
            <w:r w:rsidRPr="00C5743F">
              <w:rPr>
                <w:rFonts w:ascii="Times New Roman" w:hAnsi="Times New Roman"/>
                <w:sz w:val="24"/>
                <w:szCs w:val="24"/>
                <w:lang w:eastAsia="ru-RU"/>
              </w:rPr>
              <w:lastRenderedPageBreak/>
              <w:t>В целом научными организациями-соисполнителями по НТП за период 2021-2023 гг. выплачено в бюджет около 0,9 млрд. тенге (964,68 млн. тенге) в виде НДС, при этом данные средства могли бы быть направлены на развитие научных организаций. Таким образом, научные организации-соисполнители по НТП  вынуждены изыскивать дополнительные денежные средства из внебюджетных средств для покрытия затрат на выплаты НДС, что приводит к отвлечению средств от программ развития организаций, снижению возможности переоснащения научных лабораторий и приобретения необходимого современного научного оборудования и приборов.</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42"/>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C4CA1" w:rsidRPr="00C5743F" w:rsidRDefault="007C4CA1" w:rsidP="007C4CA1">
            <w:pPr>
              <w:ind w:firstLine="742"/>
              <w:contextualSpacing/>
              <w:jc w:val="both"/>
              <w:rPr>
                <w:rFonts w:ascii="Times New Roman" w:eastAsia="Calibri" w:hAnsi="Times New Roman" w:cs="Times New Roman"/>
                <w:b/>
                <w:sz w:val="24"/>
                <w:szCs w:val="24"/>
              </w:rPr>
            </w:pPr>
          </w:p>
          <w:p w:rsidR="007C4CA1" w:rsidRPr="00C5743F" w:rsidRDefault="007C4CA1" w:rsidP="007C4CA1">
            <w:pPr>
              <w:ind w:firstLine="74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Освобождаются от налога на добавленную стоимость обороты по реализации следующих товаров, работ, услуг, местом </w:t>
            </w:r>
            <w:r w:rsidRPr="00C5743F">
              <w:rPr>
                <w:rFonts w:ascii="Times New Roman" w:eastAsia="Calibri" w:hAnsi="Times New Roman" w:cs="Times New Roman"/>
                <w:sz w:val="24"/>
                <w:szCs w:val="24"/>
              </w:rPr>
              <w:lastRenderedPageBreak/>
              <w:t>реализации которых является Республика Казахстан:</w:t>
            </w:r>
          </w:p>
          <w:p w:rsidR="007C4CA1" w:rsidRPr="00C5743F" w:rsidRDefault="007C4CA1" w:rsidP="007C4CA1">
            <w:pPr>
              <w:ind w:firstLine="742"/>
              <w:jc w:val="both"/>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58" w:anchor="z172" w:history="1">
              <w:r w:rsidRPr="00C5743F">
                <w:rPr>
                  <w:rFonts w:ascii="Times New Roman" w:eastAsia="Calibri" w:hAnsi="Times New Roman" w:cs="Times New Roman"/>
                  <w:sz w:val="24"/>
                  <w:szCs w:val="24"/>
                </w:rPr>
                <w:t>статьей 1</w:t>
              </w:r>
            </w:hyperlink>
            <w:r w:rsidRPr="00C5743F">
              <w:rPr>
                <w:rFonts w:ascii="Times New Roman" w:eastAsia="Calibri" w:hAnsi="Times New Roman" w:cs="Times New Roman"/>
                <w:sz w:val="24"/>
                <w:szCs w:val="24"/>
              </w:rPr>
              <w:t>69 настоящего Кодекса.</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46) отсутствует.</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статье 465 проекта </w:t>
            </w:r>
            <w:r w:rsidRPr="00C5743F">
              <w:rPr>
                <w:rFonts w:ascii="Times New Roman" w:hAnsi="Times New Roman" w:cs="Times New Roman"/>
                <w:b/>
                <w:sz w:val="24"/>
                <w:szCs w:val="24"/>
              </w:rPr>
              <w:t xml:space="preserve">дополнить подпунктом 46) </w:t>
            </w:r>
            <w:r w:rsidRPr="00C5743F">
              <w:rPr>
                <w:rFonts w:ascii="Times New Roman" w:hAnsi="Times New Roman" w:cs="Times New Roman"/>
                <w:sz w:val="24"/>
                <w:szCs w:val="24"/>
              </w:rPr>
              <w:t>следующего содержания:</w:t>
            </w:r>
          </w:p>
          <w:p w:rsidR="007C4CA1" w:rsidRPr="00C5743F" w:rsidRDefault="007C4CA1" w:rsidP="007C4CA1">
            <w:pPr>
              <w:ind w:firstLine="597"/>
              <w:jc w:val="both"/>
              <w:rPr>
                <w:rFonts w:ascii="Times New Roman" w:hAnsi="Times New Roman" w:cs="Times New Roman"/>
                <w:b/>
                <w:sz w:val="24"/>
                <w:szCs w:val="24"/>
              </w:rPr>
            </w:pPr>
          </w:p>
          <w:p w:rsidR="007C4CA1" w:rsidRPr="00C5743F" w:rsidRDefault="007C4CA1" w:rsidP="007C4CA1">
            <w:pPr>
              <w:ind w:firstLine="597"/>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«46) оказание медицинских услуг (в том числе при осуществлении медицинской деятельности, не подлежащей лицензированию) субъектом здравоохранения, имеющим </w:t>
            </w:r>
            <w:r w:rsidRPr="00C5743F">
              <w:rPr>
                <w:rFonts w:ascii="Times New Roman" w:eastAsia="Times New Roman" w:hAnsi="Times New Roman" w:cs="Times New Roman"/>
                <w:b/>
                <w:sz w:val="24"/>
                <w:szCs w:val="24"/>
                <w:lang w:eastAsia="ru-RU"/>
              </w:rPr>
              <w:lastRenderedPageBreak/>
              <w:t>лицензию на осуществление медицинской деятельности.»;</w:t>
            </w:r>
          </w:p>
          <w:p w:rsidR="007C4CA1" w:rsidRPr="00C5743F" w:rsidRDefault="007C4CA1" w:rsidP="007C4CA1">
            <w:pPr>
              <w:ind w:firstLine="284"/>
              <w:rPr>
                <w:rFonts w:ascii="Times New Roman" w:eastAsia="Times New Roman" w:hAnsi="Times New Roman" w:cs="Times New Roman"/>
                <w:sz w:val="24"/>
                <w:szCs w:val="24"/>
                <w:lang w:eastAsia="ru-RU"/>
              </w:rPr>
            </w:pPr>
          </w:p>
          <w:p w:rsidR="007C4CA1" w:rsidRPr="00C5743F" w:rsidRDefault="007C4CA1" w:rsidP="007C4CA1">
            <w:pPr>
              <w:ind w:firstLine="597"/>
              <w:jc w:val="both"/>
              <w:rPr>
                <w:rFonts w:ascii="Times New Roman" w:eastAsia="Times New Roman" w:hAnsi="Times New Roman" w:cs="Times New Roman"/>
                <w:b/>
                <w:sz w:val="24"/>
                <w:szCs w:val="24"/>
                <w:lang w:eastAsia="ru-RU"/>
              </w:rPr>
            </w:pPr>
          </w:p>
          <w:p w:rsidR="007C4CA1" w:rsidRPr="00C5743F" w:rsidRDefault="007C4CA1" w:rsidP="007C4CA1">
            <w:pPr>
              <w:ind w:firstLine="284"/>
              <w:rPr>
                <w:rFonts w:ascii="Times New Roman" w:eastAsia="Times New Roman" w:hAnsi="Times New Roman" w:cs="Times New Roman"/>
                <w:sz w:val="24"/>
                <w:szCs w:val="24"/>
                <w:lang w:eastAsia="ru-RU"/>
              </w:rPr>
            </w:pP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454"/>
              <w:jc w:val="center"/>
              <w:rPr>
                <w:rFonts w:ascii="Times New Roman" w:eastAsia="Calibri" w:hAnsi="Times New Roman" w:cs="Times New Roman"/>
                <w:b/>
                <w:sz w:val="24"/>
                <w:szCs w:val="24"/>
              </w:rPr>
            </w:pPr>
            <w:r w:rsidRPr="00C5743F">
              <w:rPr>
                <w:rFonts w:ascii="Times New Roman" w:eastAsia="Calibri" w:hAnsi="Times New Roman" w:cs="Times New Roman"/>
                <w:b/>
                <w:sz w:val="24"/>
                <w:szCs w:val="24"/>
              </w:rPr>
              <w:t>К. Абден</w:t>
            </w:r>
          </w:p>
          <w:p w:rsidR="007C4CA1" w:rsidRPr="00C5743F" w:rsidRDefault="007C4CA1" w:rsidP="007C4CA1">
            <w:pPr>
              <w:ind w:firstLine="454"/>
              <w:jc w:val="center"/>
              <w:rPr>
                <w:rFonts w:ascii="Times New Roman" w:eastAsia="Calibri" w:hAnsi="Times New Roman" w:cs="Times New Roman"/>
                <w:b/>
                <w:sz w:val="24"/>
                <w:szCs w:val="24"/>
              </w:rPr>
            </w:pPr>
          </w:p>
          <w:p w:rsidR="007C4CA1" w:rsidRPr="00C5743F" w:rsidRDefault="007C4CA1" w:rsidP="007C4CA1">
            <w:pPr>
              <w:ind w:firstLine="454"/>
              <w:jc w:val="center"/>
              <w:rPr>
                <w:rFonts w:ascii="Times New Roman" w:eastAsia="Calibri" w:hAnsi="Times New Roman" w:cs="Times New Roman"/>
                <w:b/>
                <w:sz w:val="24"/>
                <w:szCs w:val="24"/>
              </w:rPr>
            </w:pPr>
          </w:p>
          <w:p w:rsidR="007C4CA1" w:rsidRPr="00C5743F" w:rsidRDefault="007C4CA1" w:rsidP="007C4CA1">
            <w:pPr>
              <w:ind w:firstLine="284"/>
              <w:jc w:val="center"/>
              <w:rPr>
                <w:rFonts w:ascii="Times New Roman" w:hAnsi="Times New Roman" w:cs="Times New Roman"/>
                <w:i/>
                <w:sz w:val="24"/>
                <w:szCs w:val="24"/>
              </w:rPr>
            </w:pPr>
            <w:r w:rsidRPr="00C5743F">
              <w:rPr>
                <w:rFonts w:ascii="Times New Roman" w:hAnsi="Times New Roman" w:cs="Times New Roman"/>
                <w:i/>
                <w:sz w:val="24"/>
                <w:szCs w:val="24"/>
              </w:rPr>
              <w:lastRenderedPageBreak/>
              <w:t>Обоснование депутатов Е. Сатыбалдин, Н. Сайлаубай, А. Рақымжанов, Н. Ауесбаев, А. Сағандықова</w:t>
            </w:r>
          </w:p>
          <w:p w:rsidR="007C4CA1" w:rsidRPr="00C5743F" w:rsidRDefault="007C4CA1" w:rsidP="007C4CA1">
            <w:pPr>
              <w:widowControl w:val="0"/>
              <w:jc w:val="center"/>
              <w:rPr>
                <w:rFonts w:ascii="Times New Roman" w:eastAsia="Times New Roman" w:hAnsi="Times New Roman" w:cs="Times New Roman"/>
                <w:b/>
                <w:i/>
                <w:sz w:val="24"/>
                <w:szCs w:val="24"/>
                <w:lang w:val="kk-KZ" w:eastAsia="ru-RU"/>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 случае отмены освобождения от НДС медицинских услуг, организации всех форм собственности оказывающие в рамках ГОБМП и ОСМС   медицинскую помощь лишаются зачетного НДС, связанного с приобретением лекарственных средств. К примеру, доля 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w:t>
            </w:r>
            <w:r w:rsidRPr="00C5743F">
              <w:rPr>
                <w:rFonts w:ascii="Times New Roman" w:hAnsi="Times New Roman" w:cs="Times New Roman"/>
                <w:sz w:val="24"/>
                <w:szCs w:val="24"/>
              </w:rPr>
              <w:lastRenderedPageBreak/>
              <w:t>устанавливаемый Фондом социального медицинского страхования.</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color w:val="FFFF00"/>
                <w:sz w:val="24"/>
                <w:szCs w:val="24"/>
              </w:rPr>
              <w:t xml:space="preserve">          </w:t>
            </w:r>
            <w:r w:rsidRPr="00C5743F">
              <w:rPr>
                <w:rFonts w:ascii="Times New Roman" w:hAnsi="Times New Roman" w:cs="Times New Roman"/>
                <w:sz w:val="24"/>
                <w:szCs w:val="24"/>
              </w:rPr>
              <w:t>Влияние на население: Повышение цен на лекарства и медицинские изделия приведет к снижению доступности медицинской помощи, особенно для социально уязвимых слоев населения.</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Контроль со стороны налоговых органов:</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В цепочке поставок налоговым органам сложно будет отследить целевое назначение лекарственных средств.</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 этом случае необходимо разработать меры по проверке правильности начисления и уплаты НДС, в том числе требования к документальному </w:t>
            </w:r>
            <w:r w:rsidRPr="00C5743F">
              <w:rPr>
                <w:rFonts w:ascii="Times New Roman" w:hAnsi="Times New Roman" w:cs="Times New Roman"/>
                <w:sz w:val="24"/>
                <w:szCs w:val="24"/>
              </w:rPr>
              <w:lastRenderedPageBreak/>
              <w:t>подтверждению оборотов по реализации данной продукции.</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 Таким образом, предлагаем сохранить льготы по освобождению НДС для всех лекарственных средств и медицинских изделий.</w:t>
            </w:r>
          </w:p>
          <w:p w:rsidR="007C4CA1" w:rsidRPr="00C5743F" w:rsidRDefault="007C4CA1" w:rsidP="007C4CA1">
            <w:pPr>
              <w:spacing w:after="160" w:line="259" w:lineRule="auto"/>
              <w:jc w:val="both"/>
              <w:rPr>
                <w:rFonts w:ascii="Times New Roman" w:eastAsia="Calibri" w:hAnsi="Times New Roman" w:cs="Times New Roman"/>
                <w:b/>
                <w:sz w:val="24"/>
                <w:szCs w:val="24"/>
              </w:rPr>
            </w:pPr>
          </w:p>
          <w:p w:rsidR="007C4CA1" w:rsidRPr="00C5743F" w:rsidRDefault="007C4CA1" w:rsidP="007C4CA1">
            <w:pPr>
              <w:spacing w:line="259" w:lineRule="auto"/>
              <w:jc w:val="center"/>
              <w:rPr>
                <w:rFonts w:ascii="Times New Roman" w:eastAsia="Calibri" w:hAnsi="Times New Roman" w:cs="Times New Roman"/>
                <w:i/>
                <w:sz w:val="24"/>
                <w:szCs w:val="24"/>
              </w:rPr>
            </w:pPr>
            <w:r w:rsidRPr="00C5743F">
              <w:rPr>
                <w:rFonts w:ascii="Times New Roman" w:eastAsia="Calibri" w:hAnsi="Times New Roman" w:cs="Times New Roman"/>
                <w:i/>
                <w:sz w:val="24"/>
                <w:szCs w:val="24"/>
              </w:rPr>
              <w:t>Обоснование депутата</w:t>
            </w:r>
          </w:p>
          <w:p w:rsidR="007C4CA1" w:rsidRPr="00C5743F" w:rsidRDefault="007C4CA1" w:rsidP="007C4CA1">
            <w:pPr>
              <w:spacing w:line="259" w:lineRule="auto"/>
              <w:jc w:val="center"/>
              <w:rPr>
                <w:rFonts w:ascii="Times New Roman" w:eastAsia="Calibri" w:hAnsi="Times New Roman" w:cs="Times New Roman"/>
                <w:i/>
                <w:sz w:val="24"/>
                <w:szCs w:val="24"/>
              </w:rPr>
            </w:pPr>
            <w:r w:rsidRPr="00C5743F">
              <w:rPr>
                <w:rFonts w:ascii="Times New Roman" w:eastAsia="Calibri" w:hAnsi="Times New Roman" w:cs="Times New Roman"/>
                <w:i/>
                <w:sz w:val="24"/>
                <w:szCs w:val="24"/>
              </w:rPr>
              <w:t>К. Абден</w:t>
            </w:r>
          </w:p>
          <w:p w:rsidR="007C4CA1" w:rsidRPr="00C5743F" w:rsidRDefault="007C4CA1" w:rsidP="007C4CA1">
            <w:pPr>
              <w:spacing w:after="160" w:line="259" w:lineRule="auto"/>
              <w:ind w:left="31" w:firstLine="456"/>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Введение НДС на медицинские услуги приведет:</w:t>
            </w:r>
          </w:p>
          <w:p w:rsidR="007C4CA1" w:rsidRPr="00C5743F" w:rsidRDefault="007C4CA1" w:rsidP="007C4CA1">
            <w:pPr>
              <w:numPr>
                <w:ilvl w:val="0"/>
                <w:numId w:val="24"/>
              </w:numPr>
              <w:spacing w:after="160" w:line="259" w:lineRule="auto"/>
              <w:ind w:left="31" w:firstLine="456"/>
              <w:contextualSpacing/>
              <w:jc w:val="both"/>
              <w:rPr>
                <w:rFonts w:ascii="Times New Roman" w:eastAsia="Calibri" w:hAnsi="Times New Roman" w:cs="Times New Roman"/>
                <w:i/>
                <w:sz w:val="24"/>
                <w:szCs w:val="24"/>
              </w:rPr>
            </w:pPr>
            <w:r w:rsidRPr="00C5743F">
              <w:rPr>
                <w:rFonts w:ascii="Times New Roman" w:eastAsia="Calibri" w:hAnsi="Times New Roman" w:cs="Times New Roman"/>
                <w:b/>
                <w:sz w:val="24"/>
                <w:szCs w:val="24"/>
              </w:rPr>
              <w:t>к уменьшению объема финансирования</w:t>
            </w:r>
            <w:r w:rsidRPr="00C5743F">
              <w:rPr>
                <w:rFonts w:ascii="Times New Roman" w:eastAsia="Calibri" w:hAnsi="Times New Roman" w:cs="Times New Roman"/>
                <w:sz w:val="24"/>
                <w:szCs w:val="24"/>
              </w:rPr>
              <w:t xml:space="preserve"> медицинской помощи в рамках ГОБМ /ОСМС на сумму НДС </w:t>
            </w:r>
            <w:r w:rsidRPr="00C5743F">
              <w:rPr>
                <w:rFonts w:ascii="Times New Roman" w:eastAsia="Calibri" w:hAnsi="Times New Roman" w:cs="Times New Roman"/>
                <w:b/>
                <w:sz w:val="24"/>
                <w:szCs w:val="24"/>
              </w:rPr>
              <w:t>12%</w:t>
            </w:r>
            <w:r w:rsidRPr="00C5743F">
              <w:rPr>
                <w:rFonts w:ascii="Times New Roman" w:eastAsia="Calibri" w:hAnsi="Times New Roman" w:cs="Times New Roman"/>
                <w:sz w:val="24"/>
                <w:szCs w:val="24"/>
              </w:rPr>
              <w:t xml:space="preserve"> в случае отсутствия предусмотрения дополнительных финансовых средств на сумму НДС </w:t>
            </w:r>
            <w:r w:rsidRPr="00C5743F">
              <w:rPr>
                <w:rFonts w:ascii="Times New Roman" w:eastAsia="Calibri" w:hAnsi="Times New Roman" w:cs="Times New Roman"/>
                <w:i/>
                <w:sz w:val="24"/>
                <w:szCs w:val="24"/>
              </w:rPr>
              <w:t>(соответственно к снижению количества оказываемых мед услуг).</w:t>
            </w:r>
          </w:p>
          <w:p w:rsidR="007C4CA1" w:rsidRPr="00C5743F" w:rsidRDefault="007C4CA1" w:rsidP="007C4CA1">
            <w:pPr>
              <w:spacing w:after="160" w:line="259" w:lineRule="auto"/>
              <w:ind w:left="31" w:firstLine="456"/>
              <w:jc w:val="both"/>
              <w:rPr>
                <w:rFonts w:ascii="Times New Roman" w:eastAsia="Calibri" w:hAnsi="Times New Roman" w:cs="Times New Roman"/>
                <w:i/>
                <w:sz w:val="24"/>
                <w:szCs w:val="24"/>
              </w:rPr>
            </w:pP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i/>
                <w:sz w:val="24"/>
                <w:szCs w:val="24"/>
              </w:rPr>
              <w:t xml:space="preserve">Справочно: по данным МЗРК на 20 сентября т.г кредиторская задолженность медицинских организаций составила </w:t>
            </w:r>
            <w:r w:rsidRPr="00C5743F">
              <w:rPr>
                <w:rFonts w:ascii="Times New Roman" w:eastAsia="Calibri" w:hAnsi="Times New Roman" w:cs="Times New Roman"/>
                <w:b/>
                <w:i/>
                <w:sz w:val="24"/>
                <w:szCs w:val="24"/>
              </w:rPr>
              <w:t>157 млрд тенге</w:t>
            </w:r>
            <w:r w:rsidRPr="00C5743F">
              <w:rPr>
                <w:rFonts w:ascii="Times New Roman" w:eastAsia="Calibri" w:hAnsi="Times New Roman" w:cs="Times New Roman"/>
                <w:i/>
                <w:sz w:val="24"/>
                <w:szCs w:val="24"/>
              </w:rPr>
              <w:t xml:space="preserve">, тогда как, например, на 01.01.22 - </w:t>
            </w:r>
            <w:r w:rsidRPr="00C5743F">
              <w:rPr>
                <w:rFonts w:ascii="Times New Roman" w:eastAsia="Calibri" w:hAnsi="Times New Roman" w:cs="Times New Roman"/>
                <w:b/>
                <w:i/>
                <w:sz w:val="24"/>
                <w:szCs w:val="24"/>
              </w:rPr>
              <w:t>43 млрд тг</w:t>
            </w:r>
            <w:r w:rsidRPr="00C5743F">
              <w:rPr>
                <w:rFonts w:ascii="Times New Roman" w:eastAsia="Calibri" w:hAnsi="Times New Roman" w:cs="Times New Roman"/>
                <w:i/>
                <w:sz w:val="24"/>
                <w:szCs w:val="24"/>
              </w:rPr>
              <w:t>, на 01.01.23-</w:t>
            </w:r>
            <w:r w:rsidRPr="00C5743F">
              <w:rPr>
                <w:rFonts w:ascii="Times New Roman" w:eastAsia="Calibri" w:hAnsi="Times New Roman" w:cs="Times New Roman"/>
                <w:b/>
                <w:i/>
                <w:sz w:val="24"/>
                <w:szCs w:val="24"/>
              </w:rPr>
              <w:t>79 млрд. тг</w:t>
            </w:r>
            <w:r w:rsidRPr="00C5743F">
              <w:rPr>
                <w:rFonts w:ascii="Times New Roman" w:eastAsia="Calibri" w:hAnsi="Times New Roman" w:cs="Times New Roman"/>
                <w:i/>
                <w:sz w:val="24"/>
                <w:szCs w:val="24"/>
              </w:rPr>
              <w:t xml:space="preserve">, на 20.01.24- </w:t>
            </w:r>
            <w:r w:rsidRPr="00C5743F">
              <w:rPr>
                <w:rFonts w:ascii="Times New Roman" w:eastAsia="Calibri" w:hAnsi="Times New Roman" w:cs="Times New Roman"/>
                <w:b/>
                <w:i/>
                <w:sz w:val="24"/>
                <w:szCs w:val="24"/>
              </w:rPr>
              <w:t>82 млрд. тг</w:t>
            </w:r>
            <w:r w:rsidRPr="00C5743F">
              <w:rPr>
                <w:rFonts w:ascii="Times New Roman" w:eastAsia="Calibri" w:hAnsi="Times New Roman" w:cs="Times New Roman"/>
                <w:i/>
                <w:sz w:val="24"/>
                <w:szCs w:val="24"/>
              </w:rPr>
              <w:t>.</w:t>
            </w:r>
          </w:p>
          <w:p w:rsidR="007C4CA1" w:rsidRPr="00C5743F" w:rsidRDefault="007C4CA1" w:rsidP="007C4CA1">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lastRenderedPageBreak/>
              <w:t xml:space="preserve"> к повышению стоимости платных медицинских услуг</w:t>
            </w:r>
            <w:r w:rsidRPr="00C5743F">
              <w:rPr>
                <w:rFonts w:ascii="Times New Roman" w:eastAsia="Calibri" w:hAnsi="Times New Roman" w:cs="Times New Roman"/>
                <w:sz w:val="24"/>
                <w:szCs w:val="24"/>
              </w:rPr>
              <w:t xml:space="preserve"> до уровня европейских стран (</w:t>
            </w:r>
            <w:r w:rsidRPr="00C5743F">
              <w:rPr>
                <w:rFonts w:ascii="Times New Roman" w:eastAsia="Calibri" w:hAnsi="Times New Roman" w:cs="Times New Roman"/>
                <w:i/>
                <w:sz w:val="24"/>
                <w:szCs w:val="24"/>
              </w:rPr>
              <w:t>100 евро за 1 прием</w:t>
            </w:r>
            <w:r w:rsidRPr="00C5743F">
              <w:rPr>
                <w:rFonts w:ascii="Times New Roman" w:eastAsia="Calibri" w:hAnsi="Times New Roman" w:cs="Times New Roman"/>
                <w:sz w:val="24"/>
                <w:szCs w:val="24"/>
              </w:rPr>
              <w:t>).</w:t>
            </w:r>
          </w:p>
          <w:p w:rsidR="007C4CA1" w:rsidRPr="00C5743F" w:rsidRDefault="007C4CA1" w:rsidP="007C4CA1">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к ограничению доступа к медицинским услугам граждан</w:t>
            </w:r>
            <w:r w:rsidRPr="00C5743F">
              <w:rPr>
                <w:rFonts w:ascii="Times New Roman" w:eastAsia="Calibri" w:hAnsi="Times New Roman" w:cs="Times New Roman"/>
                <w:sz w:val="24"/>
                <w:szCs w:val="24"/>
              </w:rPr>
              <w:t>, особенно неплатежеспособных, поскольку они не смогут обращаться за мед услугами на платной основе в виду повышения их стоимости;</w:t>
            </w:r>
          </w:p>
          <w:p w:rsidR="007C4CA1" w:rsidRPr="00C5743F" w:rsidRDefault="007C4CA1" w:rsidP="007C4CA1">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 к росту «карманных» расходов населения на здравоохранение</w:t>
            </w:r>
            <w:r w:rsidRPr="00C5743F">
              <w:rPr>
                <w:rFonts w:ascii="Times New Roman" w:eastAsia="Calibri" w:hAnsi="Times New Roman" w:cs="Times New Roman"/>
                <w:sz w:val="24"/>
                <w:szCs w:val="24"/>
              </w:rPr>
              <w:t xml:space="preserve">, которые на сегодняшний день и так составляют </w:t>
            </w:r>
            <w:r w:rsidRPr="00C5743F">
              <w:rPr>
                <w:rFonts w:ascii="Times New Roman" w:eastAsia="Calibri" w:hAnsi="Times New Roman" w:cs="Times New Roman"/>
                <w:b/>
                <w:sz w:val="24"/>
                <w:szCs w:val="24"/>
              </w:rPr>
              <w:t>38%</w:t>
            </w:r>
            <w:r w:rsidRPr="00C5743F">
              <w:rPr>
                <w:rFonts w:ascii="Times New Roman" w:eastAsia="Calibri" w:hAnsi="Times New Roman" w:cs="Times New Roman"/>
                <w:sz w:val="24"/>
                <w:szCs w:val="24"/>
              </w:rPr>
              <w:t xml:space="preserve">, что идёт в разрез </w:t>
            </w:r>
            <w:r w:rsidRPr="00C5743F">
              <w:rPr>
                <w:rFonts w:ascii="Times New Roman" w:eastAsia="Calibri" w:hAnsi="Times New Roman" w:cs="Times New Roman"/>
                <w:b/>
                <w:sz w:val="24"/>
                <w:szCs w:val="24"/>
              </w:rPr>
              <w:t>с Национальным Планом Развития Республики Казахстан до 2029 года</w:t>
            </w:r>
            <w:r w:rsidRPr="00C5743F">
              <w:rPr>
                <w:rFonts w:ascii="Times New Roman" w:eastAsia="Calibri" w:hAnsi="Times New Roman" w:cs="Times New Roman"/>
                <w:sz w:val="24"/>
                <w:szCs w:val="24"/>
              </w:rPr>
              <w:t>, где предусмотрено наличие низкого уровня «карманных» расходов.</w:t>
            </w:r>
          </w:p>
          <w:p w:rsidR="007C4CA1" w:rsidRPr="00C5743F" w:rsidRDefault="007C4CA1" w:rsidP="007C4CA1">
            <w:pPr>
              <w:spacing w:after="160" w:line="259" w:lineRule="auto"/>
              <w:ind w:left="31" w:firstLine="456"/>
              <w:jc w:val="both"/>
              <w:rPr>
                <w:rFonts w:ascii="Times New Roman" w:eastAsia="Calibri" w:hAnsi="Times New Roman" w:cs="Times New Roman"/>
                <w:b/>
                <w:i/>
                <w:sz w:val="24"/>
                <w:szCs w:val="24"/>
                <w:lang w:val="en-US"/>
              </w:rPr>
            </w:pPr>
            <w:r w:rsidRPr="00C5743F">
              <w:rPr>
                <w:rFonts w:ascii="Times New Roman" w:eastAsia="Calibri" w:hAnsi="Times New Roman" w:cs="Times New Roman"/>
                <w:i/>
                <w:sz w:val="24"/>
                <w:szCs w:val="24"/>
              </w:rPr>
              <w:t xml:space="preserve">Справочно: в странах ОЭСР карманные расходы на здравоохранение составляют в среднем </w:t>
            </w:r>
            <w:r w:rsidRPr="00C5743F">
              <w:rPr>
                <w:rFonts w:ascii="Times New Roman" w:eastAsia="Calibri" w:hAnsi="Times New Roman" w:cs="Times New Roman"/>
                <w:b/>
                <w:i/>
                <w:sz w:val="24"/>
                <w:szCs w:val="24"/>
              </w:rPr>
              <w:t>16,9%</w:t>
            </w:r>
            <w:r w:rsidRPr="00C5743F">
              <w:rPr>
                <w:rFonts w:ascii="Times New Roman" w:eastAsia="Calibri" w:hAnsi="Times New Roman" w:cs="Times New Roman"/>
                <w:i/>
                <w:sz w:val="24"/>
                <w:szCs w:val="24"/>
              </w:rPr>
              <w:t xml:space="preserve"> от текущих расходов. В Словении этот показатель равен 11,8%, в Польше - 19,6%, в России – 27,7%, </w:t>
            </w:r>
            <w:r w:rsidRPr="00C5743F">
              <w:rPr>
                <w:rFonts w:ascii="Times New Roman" w:eastAsia="Calibri" w:hAnsi="Times New Roman" w:cs="Times New Roman"/>
                <w:b/>
                <w:i/>
                <w:sz w:val="24"/>
                <w:szCs w:val="24"/>
              </w:rPr>
              <w:t>в Казахстане</w:t>
            </w:r>
            <w:r w:rsidRPr="00C5743F">
              <w:rPr>
                <w:rFonts w:ascii="Times New Roman" w:eastAsia="Calibri" w:hAnsi="Times New Roman" w:cs="Times New Roman"/>
                <w:i/>
                <w:sz w:val="24"/>
                <w:szCs w:val="24"/>
              </w:rPr>
              <w:t xml:space="preserve"> – </w:t>
            </w:r>
            <w:r w:rsidRPr="00C5743F">
              <w:rPr>
                <w:rFonts w:ascii="Times New Roman" w:eastAsia="Calibri" w:hAnsi="Times New Roman" w:cs="Times New Roman"/>
                <w:b/>
                <w:i/>
                <w:sz w:val="24"/>
                <w:szCs w:val="24"/>
              </w:rPr>
              <w:t>38%.</w:t>
            </w:r>
            <w:r w:rsidRPr="00C5743F">
              <w:rPr>
                <w:rFonts w:ascii="Times New Roman" w:eastAsia="Calibri" w:hAnsi="Times New Roman" w:cs="Times New Roman"/>
                <w:i/>
                <w:sz w:val="24"/>
                <w:szCs w:val="24"/>
              </w:rPr>
              <w:t xml:space="preserve"> </w:t>
            </w:r>
            <w:r w:rsidRPr="00C5743F">
              <w:rPr>
                <w:rFonts w:ascii="Times New Roman" w:eastAsia="Calibri" w:hAnsi="Times New Roman" w:cs="Times New Roman"/>
                <w:i/>
                <w:sz w:val="24"/>
                <w:szCs w:val="24"/>
                <w:lang w:val="en-US"/>
              </w:rPr>
              <w:t xml:space="preserve">Всемирная организация </w:t>
            </w:r>
            <w:r w:rsidRPr="00C5743F">
              <w:rPr>
                <w:rFonts w:ascii="Times New Roman" w:eastAsia="Calibri" w:hAnsi="Times New Roman" w:cs="Times New Roman"/>
                <w:i/>
                <w:sz w:val="24"/>
                <w:szCs w:val="24"/>
                <w:lang w:val="en-US"/>
              </w:rPr>
              <w:lastRenderedPageBreak/>
              <w:t xml:space="preserve">здравоохранения рекомендует показатель </w:t>
            </w:r>
            <w:r w:rsidRPr="00C5743F">
              <w:rPr>
                <w:rFonts w:ascii="Times New Roman" w:eastAsia="Calibri" w:hAnsi="Times New Roman" w:cs="Times New Roman"/>
                <w:b/>
                <w:i/>
                <w:sz w:val="24"/>
                <w:szCs w:val="24"/>
                <w:lang w:val="en-US"/>
              </w:rPr>
              <w:t xml:space="preserve">не выше 20%. </w:t>
            </w:r>
          </w:p>
          <w:p w:rsidR="007C4CA1" w:rsidRPr="00C5743F" w:rsidRDefault="007C4CA1" w:rsidP="007C4CA1">
            <w:pPr>
              <w:numPr>
                <w:ilvl w:val="0"/>
                <w:numId w:val="24"/>
              </w:numPr>
              <w:spacing w:after="160" w:line="259" w:lineRule="auto"/>
              <w:ind w:left="31" w:firstLine="456"/>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 xml:space="preserve">К двойному налогообложению граждан при получении медицинских услуг: </w:t>
            </w:r>
          </w:p>
          <w:p w:rsidR="007C4CA1" w:rsidRPr="00C5743F" w:rsidRDefault="007C4CA1" w:rsidP="007C4CA1">
            <w:pPr>
              <w:spacing w:after="160" w:line="259" w:lineRule="auto"/>
              <w:ind w:left="31" w:firstLine="456"/>
              <w:jc w:val="both"/>
              <w:rPr>
                <w:rFonts w:ascii="Times New Roman" w:eastAsia="Calibri" w:hAnsi="Times New Roman" w:cs="Times New Roman"/>
                <w:i/>
                <w:sz w:val="24"/>
                <w:szCs w:val="24"/>
              </w:rPr>
            </w:pPr>
            <w:r w:rsidRPr="00C5743F">
              <w:rPr>
                <w:rFonts w:ascii="Times New Roman" w:eastAsia="Calibri" w:hAnsi="Times New Roman" w:cs="Times New Roman"/>
                <w:i/>
                <w:sz w:val="24"/>
                <w:szCs w:val="24"/>
              </w:rPr>
              <w:t xml:space="preserve">с 1 января 2020 года внедрена система ОСМС и в 2024 году работодатели за работника отчисляют </w:t>
            </w:r>
            <w:r w:rsidRPr="00C5743F">
              <w:rPr>
                <w:rFonts w:ascii="Times New Roman" w:eastAsia="Calibri" w:hAnsi="Times New Roman" w:cs="Times New Roman"/>
                <w:b/>
                <w:i/>
                <w:sz w:val="24"/>
                <w:szCs w:val="24"/>
              </w:rPr>
              <w:t>3%</w:t>
            </w:r>
            <w:r w:rsidRPr="00C5743F">
              <w:rPr>
                <w:rFonts w:ascii="Times New Roman" w:eastAsia="Calibri" w:hAnsi="Times New Roman" w:cs="Times New Roman"/>
                <w:i/>
                <w:sz w:val="24"/>
                <w:szCs w:val="24"/>
              </w:rPr>
              <w:t xml:space="preserve"> от заработной платы, сами же наёмные работники и те, кто оказывает услуги на основе договора ГПХ, </w:t>
            </w:r>
            <w:r w:rsidRPr="00C5743F">
              <w:rPr>
                <w:rFonts w:ascii="Times New Roman" w:eastAsia="Calibri" w:hAnsi="Times New Roman" w:cs="Times New Roman"/>
                <w:i/>
                <w:sz w:val="24"/>
                <w:szCs w:val="24"/>
                <w:u w:val="single"/>
              </w:rPr>
              <w:t xml:space="preserve">делают взносы на ОСМС в размере </w:t>
            </w:r>
            <w:r w:rsidRPr="00C5743F">
              <w:rPr>
                <w:rFonts w:ascii="Times New Roman" w:eastAsia="Calibri" w:hAnsi="Times New Roman" w:cs="Times New Roman"/>
                <w:b/>
                <w:i/>
                <w:sz w:val="24"/>
                <w:szCs w:val="24"/>
                <w:u w:val="single"/>
              </w:rPr>
              <w:t>2%</w:t>
            </w:r>
            <w:r w:rsidRPr="00C5743F">
              <w:rPr>
                <w:rFonts w:ascii="Times New Roman" w:eastAsia="Calibri" w:hAnsi="Times New Roman" w:cs="Times New Roman"/>
                <w:i/>
                <w:sz w:val="24"/>
                <w:szCs w:val="24"/>
                <w:u w:val="single"/>
              </w:rPr>
              <w:t xml:space="preserve"> от своего ежемесячного дохода</w:t>
            </w:r>
            <w:r w:rsidRPr="00C5743F">
              <w:rPr>
                <w:rFonts w:ascii="Times New Roman" w:eastAsia="Calibri" w:hAnsi="Times New Roman" w:cs="Times New Roman"/>
                <w:i/>
                <w:sz w:val="24"/>
                <w:szCs w:val="24"/>
              </w:rPr>
              <w:t xml:space="preserve">. Введение НДС на медицинские услуги </w:t>
            </w:r>
            <w:r w:rsidRPr="00C5743F">
              <w:rPr>
                <w:rFonts w:ascii="Times New Roman" w:eastAsia="Calibri" w:hAnsi="Times New Roman" w:cs="Times New Roman"/>
                <w:b/>
                <w:i/>
                <w:sz w:val="24"/>
                <w:szCs w:val="24"/>
              </w:rPr>
              <w:t>12%</w:t>
            </w:r>
            <w:r w:rsidRPr="00C5743F">
              <w:rPr>
                <w:rFonts w:ascii="Times New Roman" w:eastAsia="Calibri" w:hAnsi="Times New Roman" w:cs="Times New Roman"/>
                <w:i/>
                <w:sz w:val="24"/>
                <w:szCs w:val="24"/>
              </w:rPr>
              <w:t xml:space="preserve"> будет являться дополнительной финансовой нагрузкой для потребителей (населения) в виде двойного налогообложения. </w:t>
            </w:r>
          </w:p>
          <w:p w:rsidR="007C4CA1" w:rsidRPr="00C5743F" w:rsidRDefault="007C4CA1" w:rsidP="007C4CA1">
            <w:pPr>
              <w:numPr>
                <w:ilvl w:val="0"/>
                <w:numId w:val="24"/>
              </w:numPr>
              <w:spacing w:after="160" w:line="259" w:lineRule="auto"/>
              <w:ind w:left="31" w:firstLine="456"/>
              <w:contextualSpacing/>
              <w:jc w:val="both"/>
              <w:rPr>
                <w:rFonts w:ascii="Times New Roman" w:eastAsia="Calibri" w:hAnsi="Times New Roman" w:cs="Times New Roman"/>
                <w:b/>
                <w:i/>
                <w:sz w:val="24"/>
                <w:szCs w:val="24"/>
              </w:rPr>
            </w:pPr>
            <w:r w:rsidRPr="00C5743F">
              <w:rPr>
                <w:rFonts w:ascii="Times New Roman" w:eastAsia="Calibri" w:hAnsi="Times New Roman" w:cs="Times New Roman"/>
                <w:b/>
                <w:sz w:val="24"/>
                <w:szCs w:val="24"/>
              </w:rPr>
              <w:t>к увеличению расходов гос бюджета</w:t>
            </w:r>
            <w:r w:rsidRPr="00C5743F">
              <w:rPr>
                <w:rFonts w:ascii="Times New Roman" w:eastAsia="Calibri" w:hAnsi="Times New Roman" w:cs="Times New Roman"/>
                <w:sz w:val="24"/>
                <w:szCs w:val="24"/>
              </w:rPr>
              <w:t>, так как в тарифы на медицинские услуги в рамках ГОБМП/ОСМС необходимо будет включить сумму НДС.</w:t>
            </w:r>
          </w:p>
          <w:p w:rsidR="007C4CA1" w:rsidRPr="00C5743F" w:rsidRDefault="007C4CA1" w:rsidP="007C4CA1">
            <w:pPr>
              <w:spacing w:after="160" w:line="259" w:lineRule="auto"/>
              <w:ind w:left="31" w:firstLine="456"/>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Введение НДС в отношении мед. услуг означает практически </w:t>
            </w:r>
            <w:r w:rsidRPr="00C5743F">
              <w:rPr>
                <w:rFonts w:ascii="Times New Roman" w:eastAsia="Calibri" w:hAnsi="Times New Roman" w:cs="Times New Roman"/>
                <w:b/>
                <w:sz w:val="24"/>
                <w:szCs w:val="24"/>
              </w:rPr>
              <w:t>введение налога на оборот</w:t>
            </w:r>
            <w:r w:rsidRPr="00C5743F">
              <w:rPr>
                <w:rFonts w:ascii="Times New Roman" w:eastAsia="Calibri" w:hAnsi="Times New Roman" w:cs="Times New Roman"/>
                <w:sz w:val="24"/>
                <w:szCs w:val="24"/>
              </w:rPr>
              <w:t xml:space="preserve"> (доход), поскольку реализуются не товары, где можно взять НДС </w:t>
            </w:r>
            <w:r w:rsidRPr="00C5743F">
              <w:rPr>
                <w:rFonts w:ascii="Times New Roman" w:eastAsia="Calibri" w:hAnsi="Times New Roman" w:cs="Times New Roman"/>
                <w:sz w:val="24"/>
                <w:szCs w:val="24"/>
              </w:rPr>
              <w:lastRenderedPageBreak/>
              <w:t xml:space="preserve">в зачет, а </w:t>
            </w:r>
            <w:r w:rsidRPr="00C5743F">
              <w:rPr>
                <w:rFonts w:ascii="Times New Roman" w:eastAsia="Calibri" w:hAnsi="Times New Roman" w:cs="Times New Roman"/>
                <w:b/>
                <w:sz w:val="24"/>
                <w:szCs w:val="24"/>
              </w:rPr>
              <w:t>услуги</w:t>
            </w:r>
            <w:r w:rsidRPr="00C5743F">
              <w:rPr>
                <w:rFonts w:ascii="Times New Roman" w:eastAsia="Calibri" w:hAnsi="Times New Roman" w:cs="Times New Roman"/>
                <w:sz w:val="24"/>
                <w:szCs w:val="24"/>
              </w:rPr>
              <w:t>. Среди поставщиков товаров и услуг для организаций также мало плательщиков НДС, что позволило бы взять уплаченный ими НДС в зачет.</w:t>
            </w:r>
          </w:p>
          <w:p w:rsidR="007C4CA1" w:rsidRPr="00C5743F" w:rsidRDefault="007C4CA1" w:rsidP="007C4CA1">
            <w:pPr>
              <w:tabs>
                <w:tab w:val="left" w:pos="1134"/>
              </w:tabs>
              <w:spacing w:after="160" w:line="259" w:lineRule="auto"/>
              <w:ind w:left="31" w:firstLine="456"/>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к снижению качество здоровья</w:t>
            </w:r>
            <w:r w:rsidRPr="00C5743F">
              <w:rPr>
                <w:rFonts w:ascii="Times New Roman" w:eastAsia="Calibri" w:hAnsi="Times New Roman" w:cs="Times New Roman"/>
                <w:sz w:val="24"/>
                <w:szCs w:val="24"/>
              </w:rPr>
              <w:t xml:space="preserve"> населения ввиду дороговизны медицины и сокращения количества медицинских организаций, оказывающих услуги в рамках гос. заказа.</w:t>
            </w:r>
          </w:p>
          <w:p w:rsidR="007C4CA1" w:rsidRPr="00C5743F" w:rsidRDefault="007C4CA1" w:rsidP="007C4CA1">
            <w:pPr>
              <w:numPr>
                <w:ilvl w:val="0"/>
                <w:numId w:val="24"/>
              </w:numPr>
              <w:tabs>
                <w:tab w:val="left" w:pos="1134"/>
              </w:tabs>
              <w:spacing w:after="160" w:line="259" w:lineRule="auto"/>
              <w:ind w:left="31" w:firstLine="456"/>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rPr>
              <w:t>к сложности в планировании</w:t>
            </w:r>
            <w:r w:rsidRPr="00C5743F">
              <w:rPr>
                <w:rFonts w:ascii="Times New Roman" w:eastAsia="Calibri" w:hAnsi="Times New Roman" w:cs="Times New Roman"/>
                <w:sz w:val="24"/>
                <w:szCs w:val="24"/>
              </w:rPr>
              <w:t xml:space="preserve"> объемов финансирования по видам помощи для закупа медицинских услуг Министерством здравоохранении РК ввиду того, что какая-то часть поставщиков медицинских услуг и их соисполнителей будут являться плательщиками НДС, а другая – нет, так как существует предел в размере </w:t>
            </w:r>
            <w:r w:rsidRPr="00C5743F">
              <w:rPr>
                <w:rFonts w:ascii="Times New Roman" w:eastAsia="Calibri" w:hAnsi="Times New Roman" w:cs="Times New Roman"/>
                <w:b/>
                <w:sz w:val="24"/>
                <w:szCs w:val="24"/>
              </w:rPr>
              <w:t xml:space="preserve">20 000 МРП </w:t>
            </w:r>
            <w:r w:rsidRPr="00C5743F">
              <w:rPr>
                <w:rFonts w:ascii="Times New Roman" w:eastAsia="Calibri" w:hAnsi="Times New Roman" w:cs="Times New Roman"/>
                <w:i/>
                <w:sz w:val="24"/>
                <w:szCs w:val="24"/>
              </w:rPr>
              <w:t>(в 20214 году -73,8 млн тенге)</w:t>
            </w:r>
            <w:r w:rsidRPr="00C5743F">
              <w:rPr>
                <w:rFonts w:ascii="Times New Roman" w:eastAsia="Calibri" w:hAnsi="Times New Roman" w:cs="Times New Roman"/>
                <w:sz w:val="24"/>
                <w:szCs w:val="24"/>
              </w:rPr>
              <w:t xml:space="preserve"> для обязательной постановки на учёт по НДС.</w:t>
            </w:r>
          </w:p>
          <w:p w:rsidR="007C4CA1" w:rsidRPr="00C5743F" w:rsidRDefault="007C4CA1" w:rsidP="007C4CA1">
            <w:pPr>
              <w:ind w:left="31" w:firstLine="456"/>
              <w:jc w:val="both"/>
              <w:rPr>
                <w:rFonts w:ascii="Times New Roman" w:hAnsi="Times New Roman" w:cs="Times New Roman"/>
                <w:b/>
                <w:sz w:val="24"/>
                <w:szCs w:val="24"/>
              </w:rPr>
            </w:pPr>
            <w:r w:rsidRPr="00C5743F">
              <w:rPr>
                <w:rFonts w:ascii="Times New Roman" w:eastAsia="Calibri" w:hAnsi="Times New Roman" w:cs="Times New Roman"/>
                <w:sz w:val="24"/>
                <w:szCs w:val="24"/>
              </w:rPr>
              <w:t xml:space="preserve">Также надо принять во внимание </w:t>
            </w:r>
            <w:r w:rsidRPr="00C5743F">
              <w:rPr>
                <w:rFonts w:ascii="Times New Roman" w:eastAsia="Calibri" w:hAnsi="Times New Roman" w:cs="Times New Roman"/>
                <w:b/>
                <w:sz w:val="24"/>
                <w:szCs w:val="24"/>
              </w:rPr>
              <w:t>международный опыт</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sz w:val="24"/>
                <w:szCs w:val="24"/>
              </w:rPr>
              <w:lastRenderedPageBreak/>
              <w:t>России, Армении, Германии, Великобритании, Испании, где медицинские услуги освобождены от НДС.</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FB0165">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новые подпункты 47) и 48)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42"/>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C4CA1" w:rsidRPr="00C5743F" w:rsidRDefault="007C4CA1" w:rsidP="007C4CA1">
            <w:pPr>
              <w:ind w:firstLine="742"/>
              <w:contextualSpacing/>
              <w:jc w:val="both"/>
              <w:rPr>
                <w:rFonts w:ascii="Times New Roman" w:eastAsia="Calibri" w:hAnsi="Times New Roman" w:cs="Times New Roman"/>
                <w:b/>
                <w:sz w:val="24"/>
                <w:szCs w:val="24"/>
              </w:rPr>
            </w:pPr>
          </w:p>
          <w:p w:rsidR="007C4CA1" w:rsidRPr="00C5743F" w:rsidRDefault="007C4CA1" w:rsidP="007C4CA1">
            <w:pPr>
              <w:ind w:firstLine="74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C4CA1" w:rsidRPr="00C5743F" w:rsidRDefault="007C4CA1" w:rsidP="007C4CA1">
            <w:pPr>
              <w:ind w:firstLine="742"/>
              <w:jc w:val="both"/>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59" w:anchor="z172" w:history="1">
              <w:r w:rsidRPr="00C5743F">
                <w:rPr>
                  <w:rFonts w:ascii="Times New Roman" w:eastAsia="Calibri" w:hAnsi="Times New Roman" w:cs="Times New Roman"/>
                  <w:sz w:val="24"/>
                  <w:szCs w:val="24"/>
                </w:rPr>
                <w:t>статьей 1</w:t>
              </w:r>
            </w:hyperlink>
            <w:r w:rsidRPr="00C5743F">
              <w:rPr>
                <w:rFonts w:ascii="Times New Roman" w:eastAsia="Calibri" w:hAnsi="Times New Roman" w:cs="Times New Roman"/>
                <w:sz w:val="24"/>
                <w:szCs w:val="24"/>
              </w:rPr>
              <w:t>69 настоящего Кодекса.</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47) отсутствует;</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48) отсутствует;</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t xml:space="preserve">статью 465 проекта </w:t>
            </w:r>
            <w:r w:rsidRPr="00C5743F">
              <w:rPr>
                <w:rFonts w:ascii="Times New Roman" w:hAnsi="Times New Roman" w:cs="Times New Roman"/>
                <w:b/>
                <w:sz w:val="24"/>
                <w:szCs w:val="24"/>
              </w:rPr>
              <w:t>дополнить подпунктами 47) и 48) с</w:t>
            </w:r>
            <w:r w:rsidRPr="00C5743F">
              <w:rPr>
                <w:rFonts w:ascii="Times New Roman" w:hAnsi="Times New Roman" w:cs="Times New Roman"/>
                <w:sz w:val="24"/>
                <w:szCs w:val="24"/>
              </w:rPr>
              <w:t>ледующего содержания:</w:t>
            </w:r>
          </w:p>
          <w:p w:rsidR="007C4CA1" w:rsidRPr="00C5743F" w:rsidRDefault="007C4CA1" w:rsidP="007C4CA1">
            <w:pPr>
              <w:ind w:firstLine="597"/>
              <w:jc w:val="both"/>
              <w:rPr>
                <w:rFonts w:ascii="Times New Roman" w:hAnsi="Times New Roman" w:cs="Times New Roman"/>
                <w:b/>
                <w:sz w:val="24"/>
                <w:szCs w:val="24"/>
              </w:rPr>
            </w:pPr>
          </w:p>
          <w:p w:rsidR="007C4CA1" w:rsidRPr="00C5743F" w:rsidRDefault="007C4CA1" w:rsidP="007C4CA1">
            <w:pPr>
              <w:ind w:firstLine="597"/>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«47) </w:t>
            </w:r>
            <w:hyperlink r:id="rId60">
              <w:r w:rsidRPr="00C5743F">
                <w:rPr>
                  <w:rFonts w:ascii="Times New Roman" w:eastAsia="Times New Roman" w:hAnsi="Times New Roman" w:cs="Times New Roman"/>
                  <w:b/>
                  <w:sz w:val="24"/>
                  <w:szCs w:val="24"/>
                  <w:lang w:eastAsia="ru-RU"/>
                </w:rPr>
                <w:t>лекарственных средств</w:t>
              </w:r>
            </w:hyperlink>
            <w:r w:rsidRPr="00C5743F">
              <w:rPr>
                <w:rFonts w:ascii="Times New Roman" w:eastAsia="Times New Roman" w:hAnsi="Times New Roman" w:cs="Times New Roman"/>
                <w:b/>
                <w:sz w:val="24"/>
                <w:szCs w:val="24"/>
                <w:lang w:eastAsia="ru-RU"/>
              </w:rPr>
              <w:t xml:space="preserve">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7C4CA1" w:rsidRPr="00C5743F" w:rsidRDefault="007C4CA1" w:rsidP="007C4CA1">
            <w:pPr>
              <w:ind w:firstLine="597"/>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48) услуг в сфере санитарно-эпидемиологического благополучия населения, оказываемых организацией </w:t>
            </w:r>
            <w:r w:rsidRPr="00C5743F">
              <w:rPr>
                <w:rFonts w:ascii="Times New Roman" w:eastAsia="Times New Roman" w:hAnsi="Times New Roman" w:cs="Times New Roman"/>
                <w:b/>
                <w:sz w:val="24"/>
                <w:szCs w:val="24"/>
                <w:lang w:eastAsia="ru-RU"/>
              </w:rPr>
              <w:lastRenderedPageBreak/>
              <w:t>санитарно-эпидемиологической службы независимо от формы собственности в соответствии с законодательством Республики Казахстан в области здравоохранения.»;</w:t>
            </w:r>
          </w:p>
          <w:p w:rsidR="007C4CA1" w:rsidRPr="00C5743F" w:rsidRDefault="007C4CA1" w:rsidP="007C4CA1">
            <w:pPr>
              <w:ind w:firstLine="284"/>
              <w:rPr>
                <w:rFonts w:ascii="Times New Roman" w:eastAsia="Times New Roman" w:hAnsi="Times New Roman" w:cs="Times New Roman"/>
                <w:sz w:val="24"/>
                <w:szCs w:val="24"/>
                <w:lang w:eastAsia="ru-RU"/>
              </w:rPr>
            </w:pPr>
          </w:p>
          <w:p w:rsidR="007C4CA1" w:rsidRPr="00C5743F" w:rsidRDefault="007C4CA1" w:rsidP="007C4CA1">
            <w:pPr>
              <w:ind w:firstLine="597"/>
              <w:jc w:val="both"/>
              <w:rPr>
                <w:rFonts w:ascii="Times New Roman" w:eastAsia="Times New Roman" w:hAnsi="Times New Roman" w:cs="Times New Roman"/>
                <w:b/>
                <w:sz w:val="24"/>
                <w:szCs w:val="24"/>
                <w:lang w:eastAsia="ru-RU"/>
              </w:rPr>
            </w:pPr>
          </w:p>
          <w:p w:rsidR="007C4CA1" w:rsidRPr="00C5743F" w:rsidRDefault="007C4CA1" w:rsidP="007C4CA1">
            <w:pPr>
              <w:ind w:firstLine="284"/>
              <w:rPr>
                <w:rFonts w:ascii="Times New Roman" w:eastAsia="Times New Roman" w:hAnsi="Times New Roman" w:cs="Times New Roman"/>
                <w:sz w:val="24"/>
                <w:szCs w:val="24"/>
                <w:lang w:eastAsia="ru-RU"/>
              </w:rPr>
            </w:pP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   </w:t>
            </w:r>
          </w:p>
          <w:p w:rsidR="007C4CA1" w:rsidRPr="00C5743F" w:rsidRDefault="007C4CA1" w:rsidP="007C4CA1">
            <w:pPr>
              <w:ind w:firstLine="177"/>
              <w:jc w:val="both"/>
              <w:rPr>
                <w:rFonts w:ascii="Times New Roman" w:hAnsi="Times New Roman" w:cs="Times New Roman"/>
                <w:i/>
                <w:sz w:val="24"/>
                <w:szCs w:val="24"/>
              </w:rPr>
            </w:pPr>
            <w:r w:rsidRPr="00C5743F">
              <w:rPr>
                <w:rFonts w:ascii="Times New Roman" w:hAnsi="Times New Roman" w:cs="Times New Roman"/>
                <w:i/>
                <w:sz w:val="24"/>
                <w:szCs w:val="24"/>
              </w:rPr>
              <w:t>Обоснование по новому подпункту 47):</w:t>
            </w:r>
          </w:p>
          <w:p w:rsidR="007C4CA1" w:rsidRPr="00C5743F"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Предлагается сохранить налоговые льготы по освобождению от уплаты НДС для мед организаций. Введение НДС на медуслуги будет означать повышение всех медуслуг на размер НДС, а это значит на весь рынок медуслуг в 2,8 трлн. тг. пользователями, которого является большая часть граждан РК. </w:t>
            </w:r>
          </w:p>
          <w:p w:rsidR="007C4CA1" w:rsidRPr="00C5743F"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как Россия, Белоруссия и </w:t>
            </w:r>
            <w:r w:rsidRPr="00C5743F">
              <w:rPr>
                <w:rFonts w:ascii="Times New Roman" w:eastAsia="Times New Roman" w:hAnsi="Times New Roman" w:cs="Times New Roman"/>
                <w:sz w:val="24"/>
                <w:szCs w:val="24"/>
                <w:lang w:eastAsia="ru-RU"/>
              </w:rPr>
              <w:lastRenderedPageBreak/>
              <w:t>Армения не облагаются услуги в медицине НДС.</w:t>
            </w:r>
          </w:p>
          <w:p w:rsidR="007C4CA1" w:rsidRPr="00C5743F"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Введение НДС в отношении медуслуг означает практически введение налога на оборот (доход), поскольку реализуются не товары, где можно взять НДС в зачет, а услуги. Среди поставщиков товаров и услуг для организаций также мало плательщиков НДС, что позволило бы взять уплаченный ими НДС в зачет.</w:t>
            </w:r>
          </w:p>
          <w:p w:rsidR="007C4CA1" w:rsidRPr="00C5743F"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Лишая отрасль льготы, государство возложит в итоге уплату налогов на конечного потребителя, что может спровоцировать социальное напряжение в обществе.</w:t>
            </w:r>
          </w:p>
          <w:p w:rsidR="007C4CA1" w:rsidRPr="00C5743F"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Все доходы частного сектора на сегодня направляется на развитие высоко-технологичной отрасли, о каких дополнительных налогах на здравоохранение можно говорить, если тарифы на медицинские услуги не покрывают инфляцию.</w:t>
            </w:r>
          </w:p>
          <w:p w:rsidR="007C4CA1" w:rsidRPr="00C5743F"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проекте НК в Мажилисе, льгота по НДС исключена, тогда как в редакции проекта нового Кодекса, который проходил публичное обсуждение на портале «Открытые НПА», а </w:t>
            </w:r>
            <w:r w:rsidRPr="00C5743F">
              <w:rPr>
                <w:rFonts w:ascii="Times New Roman" w:eastAsia="Times New Roman" w:hAnsi="Times New Roman" w:cs="Times New Roman"/>
                <w:sz w:val="24"/>
                <w:szCs w:val="24"/>
                <w:lang w:eastAsia="ru-RU"/>
              </w:rPr>
              <w:lastRenderedPageBreak/>
              <w:t>также размещенного на сайте МНЭ, данная налоговая льгота присутствовала. То есть, со стороны разработчика была исключена данная налоговая льгота, без получения экспертного заключения от НПП и публичного обсуждения.</w:t>
            </w:r>
          </w:p>
          <w:p w:rsidR="007C4CA1" w:rsidRPr="00C5743F"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Считаем необходимым сохранить действующие налоговые льготы в части освобождения от уплаты НДС для медицины. </w:t>
            </w:r>
          </w:p>
          <w:p w:rsidR="007C4CA1" w:rsidRPr="00C5743F" w:rsidRDefault="007C4CA1" w:rsidP="007C4CA1">
            <w:pPr>
              <w:pBdr>
                <w:top w:val="nil"/>
                <w:left w:val="nil"/>
                <w:bottom w:val="nil"/>
                <w:right w:val="nil"/>
                <w:between w:val="nil"/>
              </w:pBdr>
              <w:ind w:firstLine="177"/>
              <w:jc w:val="both"/>
              <w:rPr>
                <w:rFonts w:ascii="Times New Roman" w:eastAsia="Times New Roman" w:hAnsi="Times New Roman" w:cs="Times New Roman"/>
                <w:sz w:val="24"/>
                <w:szCs w:val="24"/>
                <w:lang w:eastAsia="ru-RU"/>
              </w:rPr>
            </w:pPr>
          </w:p>
          <w:p w:rsidR="007C4CA1" w:rsidRPr="00C5743F" w:rsidRDefault="007C4CA1" w:rsidP="007C4CA1">
            <w:pPr>
              <w:ind w:firstLine="177"/>
              <w:jc w:val="both"/>
              <w:rPr>
                <w:rFonts w:ascii="Times New Roman" w:hAnsi="Times New Roman" w:cs="Times New Roman"/>
                <w:i/>
                <w:sz w:val="24"/>
                <w:szCs w:val="24"/>
              </w:rPr>
            </w:pPr>
            <w:r w:rsidRPr="00C5743F">
              <w:rPr>
                <w:rFonts w:ascii="Times New Roman" w:hAnsi="Times New Roman" w:cs="Times New Roman"/>
                <w:i/>
                <w:sz w:val="24"/>
                <w:szCs w:val="24"/>
              </w:rPr>
              <w:t>Обоснование по новому подпункту 48):</w:t>
            </w:r>
          </w:p>
          <w:p w:rsidR="007C4CA1" w:rsidRPr="00C5743F" w:rsidRDefault="007C4CA1" w:rsidP="007C4CA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соответствии с пп.35) статьи 394 действующего Налогового кодекса РК,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w:t>
            </w:r>
            <w:r w:rsidRPr="00C5743F">
              <w:rPr>
                <w:rFonts w:ascii="Times New Roman" w:eastAsia="Times New Roman" w:hAnsi="Times New Roman" w:cs="Times New Roman"/>
                <w:sz w:val="24"/>
                <w:szCs w:val="24"/>
                <w:lang w:eastAsia="ru-RU"/>
              </w:rPr>
              <w:lastRenderedPageBreak/>
              <w:t>Казахстан в области здравоохранения;</w:t>
            </w:r>
          </w:p>
          <w:p w:rsidR="007C4CA1" w:rsidRPr="00C5743F" w:rsidRDefault="007C4CA1" w:rsidP="007C4CA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То есть, согласно действующему Налоговому кодексу, государственные организации санитарно- эпидемиологической службы в области здравоохранения освобождены от оплаты НДС.</w:t>
            </w:r>
          </w:p>
          <w:p w:rsidR="007C4CA1" w:rsidRPr="00C5743F" w:rsidRDefault="007C4CA1" w:rsidP="007C4CA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Однако, согласно проекту нового Налогового кодекса, государственные организации санитарно-эпидемиологической службы в области здравоохранения не будут освобождены от оплаты НДС.</w:t>
            </w:r>
          </w:p>
          <w:p w:rsidR="007C4CA1" w:rsidRPr="00C5743F" w:rsidRDefault="007C4CA1" w:rsidP="007C4CA1">
            <w:pPr>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t xml:space="preserve"> В связи с этим, в целях стимулирования развития услуг в сфере санитарно-эпидемиологического благополучия населения, а также в целях обеспечения равных условий для участников рынка нами предлагается рассмотреть предложение к проекту нового Налогового кодекса, в части сохранения налоговой льготы по НДС по услугам в сфере санитарно-эпидемиологического благополучия населения и распространить действия указанной нормы в отношении субъектов предпринимательства </w:t>
            </w:r>
            <w:r w:rsidRPr="00C5743F">
              <w:rPr>
                <w:rFonts w:ascii="Times New Roman" w:eastAsia="Times New Roman" w:hAnsi="Times New Roman" w:cs="Times New Roman"/>
                <w:sz w:val="24"/>
                <w:szCs w:val="24"/>
                <w:lang w:eastAsia="ru-RU"/>
              </w:rPr>
              <w:lastRenderedPageBreak/>
              <w:t>(независимо от форм собственности).</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FB0165">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новые подпункты 46) и 47)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42"/>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C4CA1" w:rsidRPr="00C5743F" w:rsidRDefault="007C4CA1" w:rsidP="007C4CA1">
            <w:pPr>
              <w:ind w:firstLine="742"/>
              <w:contextualSpacing/>
              <w:jc w:val="both"/>
              <w:rPr>
                <w:rFonts w:ascii="Times New Roman" w:eastAsia="Calibri" w:hAnsi="Times New Roman" w:cs="Times New Roman"/>
                <w:b/>
                <w:sz w:val="24"/>
                <w:szCs w:val="24"/>
              </w:rPr>
            </w:pPr>
          </w:p>
          <w:p w:rsidR="007C4CA1" w:rsidRPr="00C5743F" w:rsidRDefault="007C4CA1" w:rsidP="007C4CA1">
            <w:pPr>
              <w:ind w:firstLine="74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C4CA1" w:rsidRPr="00C5743F" w:rsidRDefault="007C4CA1" w:rsidP="007C4CA1">
            <w:pPr>
              <w:ind w:firstLine="742"/>
              <w:jc w:val="both"/>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742"/>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46) отсутствует;</w:t>
            </w:r>
          </w:p>
          <w:p w:rsidR="007C4CA1" w:rsidRPr="00C5743F" w:rsidRDefault="007C4CA1" w:rsidP="007C4CA1">
            <w:pPr>
              <w:ind w:firstLine="742"/>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47) отсутствует.</w:t>
            </w:r>
          </w:p>
          <w:p w:rsidR="007C4CA1" w:rsidRPr="00C5743F" w:rsidRDefault="007C4CA1" w:rsidP="007C4CA1">
            <w:pPr>
              <w:ind w:firstLine="742"/>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42"/>
              <w:jc w:val="both"/>
              <w:rPr>
                <w:rFonts w:ascii="Times New Roman" w:hAnsi="Times New Roman" w:cs="Times New Roman"/>
                <w:sz w:val="24"/>
                <w:szCs w:val="24"/>
              </w:rPr>
            </w:pPr>
          </w:p>
        </w:tc>
        <w:tc>
          <w:tcPr>
            <w:tcW w:w="4111" w:type="dxa"/>
          </w:tcPr>
          <w:p w:rsidR="007C4CA1" w:rsidRPr="00C5743F" w:rsidRDefault="007C4CA1" w:rsidP="007C4CA1">
            <w:pPr>
              <w:ind w:firstLine="459"/>
              <w:jc w:val="both"/>
              <w:rPr>
                <w:rFonts w:ascii="Times New Roman" w:hAnsi="Times New Roman" w:cs="Times New Roman"/>
                <w:bCs/>
                <w:sz w:val="24"/>
                <w:szCs w:val="24"/>
                <w:shd w:val="clear" w:color="auto" w:fill="FFFFFF"/>
              </w:rPr>
            </w:pPr>
            <w:r w:rsidRPr="00C5743F">
              <w:rPr>
                <w:rFonts w:ascii="Times New Roman" w:hAnsi="Times New Roman" w:cs="Times New Roman"/>
                <w:bCs/>
                <w:sz w:val="24"/>
                <w:szCs w:val="24"/>
                <w:shd w:val="clear" w:color="auto" w:fill="FFFFFF"/>
              </w:rPr>
              <w:t>статью 465 проекта</w:t>
            </w:r>
            <w:r w:rsidRPr="00C5743F">
              <w:rPr>
                <w:rFonts w:ascii="Times New Roman" w:hAnsi="Times New Roman" w:cs="Times New Roman"/>
                <w:b/>
                <w:bCs/>
                <w:sz w:val="24"/>
                <w:szCs w:val="24"/>
                <w:shd w:val="clear" w:color="auto" w:fill="FFFFFF"/>
              </w:rPr>
              <w:t xml:space="preserve"> дополнить подпунктами 46) и 47) </w:t>
            </w:r>
            <w:r w:rsidRPr="00C5743F">
              <w:rPr>
                <w:rFonts w:ascii="Times New Roman" w:hAnsi="Times New Roman" w:cs="Times New Roman"/>
                <w:bCs/>
                <w:sz w:val="24"/>
                <w:szCs w:val="24"/>
                <w:shd w:val="clear" w:color="auto" w:fill="FFFFFF"/>
              </w:rPr>
              <w:t>следующего содержания:</w:t>
            </w:r>
          </w:p>
          <w:p w:rsidR="007C4CA1" w:rsidRPr="00C5743F" w:rsidRDefault="007C4CA1" w:rsidP="007C4CA1">
            <w:pPr>
              <w:ind w:firstLine="459"/>
              <w:jc w:val="both"/>
              <w:rPr>
                <w:rFonts w:ascii="Times New Roman" w:hAnsi="Times New Roman" w:cs="Times New Roman"/>
                <w:b/>
                <w:sz w:val="24"/>
                <w:szCs w:val="24"/>
                <w:shd w:val="clear" w:color="auto" w:fill="FFFFFF"/>
              </w:rPr>
            </w:pPr>
            <w:r w:rsidRPr="00C5743F">
              <w:rPr>
                <w:rFonts w:ascii="Times New Roman" w:hAnsi="Times New Roman" w:cs="Times New Roman"/>
                <w:b/>
                <w:sz w:val="24"/>
                <w:szCs w:val="24"/>
                <w:shd w:val="clear" w:color="auto" w:fill="FFFFFF"/>
              </w:rPr>
              <w:t xml:space="preserve">«46)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                                                                                                                                                                                                                                                                                                                      </w:t>
            </w:r>
          </w:p>
          <w:p w:rsidR="007C4CA1" w:rsidRPr="00C5743F" w:rsidRDefault="007C4CA1" w:rsidP="007C4CA1">
            <w:pPr>
              <w:ind w:firstLine="459"/>
              <w:jc w:val="both"/>
              <w:rPr>
                <w:rFonts w:ascii="Times New Roman" w:hAnsi="Times New Roman" w:cs="Times New Roman"/>
                <w:b/>
                <w:sz w:val="24"/>
                <w:szCs w:val="24"/>
                <w:shd w:val="clear" w:color="auto" w:fill="FFFFFF"/>
              </w:rPr>
            </w:pPr>
            <w:r w:rsidRPr="00C5743F">
              <w:rPr>
                <w:rFonts w:ascii="Times New Roman" w:hAnsi="Times New Roman" w:cs="Times New Roman"/>
                <w:b/>
                <w:sz w:val="24"/>
                <w:szCs w:val="24"/>
                <w:shd w:val="clear" w:color="auto" w:fill="FFFFFF"/>
              </w:rPr>
              <w:t>47) услуг, оказываемых в области ветеринарии:</w:t>
            </w:r>
          </w:p>
          <w:p w:rsidR="007C4CA1" w:rsidRPr="00C5743F" w:rsidRDefault="007C4CA1" w:rsidP="007C4CA1">
            <w:pPr>
              <w:ind w:firstLine="459"/>
              <w:jc w:val="both"/>
              <w:rPr>
                <w:rFonts w:ascii="Times New Roman" w:hAnsi="Times New Roman" w:cs="Times New Roman"/>
                <w:b/>
                <w:sz w:val="24"/>
                <w:szCs w:val="24"/>
                <w:shd w:val="clear" w:color="auto" w:fill="FFFFFF"/>
              </w:rPr>
            </w:pPr>
            <w:r w:rsidRPr="00C5743F">
              <w:rPr>
                <w:rFonts w:ascii="Times New Roman" w:hAnsi="Times New Roman" w:cs="Times New Roman"/>
                <w:b/>
                <w:sz w:val="24"/>
                <w:szCs w:val="24"/>
                <w:shd w:val="clear" w:color="auto" w:fill="FFFFFF"/>
              </w:rPr>
              <w:t>физическими или юридическими лицами, имеющими лицензию на осуществление деятельности в области ветеринарии;</w:t>
            </w:r>
          </w:p>
          <w:p w:rsidR="007C4CA1" w:rsidRPr="00C5743F" w:rsidRDefault="007C4CA1" w:rsidP="007C4CA1">
            <w:pPr>
              <w:ind w:firstLine="459"/>
              <w:jc w:val="both"/>
              <w:rPr>
                <w:rFonts w:ascii="Times New Roman" w:hAnsi="Times New Roman" w:cs="Times New Roman"/>
                <w:b/>
                <w:sz w:val="24"/>
                <w:szCs w:val="24"/>
                <w:shd w:val="clear" w:color="auto" w:fill="FFFFFF"/>
              </w:rPr>
            </w:pPr>
            <w:r w:rsidRPr="00C5743F">
              <w:rPr>
                <w:rFonts w:ascii="Times New Roman" w:hAnsi="Times New Roman" w:cs="Times New Roman"/>
                <w:b/>
                <w:sz w:val="24"/>
                <w:szCs w:val="24"/>
                <w:shd w:val="clear" w:color="auto" w:fill="FFFFFF"/>
              </w:rPr>
              <w:lastRenderedPageBreak/>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7C4CA1" w:rsidRPr="00C5743F" w:rsidRDefault="007C4CA1" w:rsidP="007C4CA1">
            <w:pPr>
              <w:ind w:firstLine="459"/>
              <w:jc w:val="both"/>
              <w:rPr>
                <w:rFonts w:ascii="Times New Roman" w:hAnsi="Times New Roman" w:cs="Times New Roman"/>
                <w:b/>
                <w:sz w:val="24"/>
                <w:szCs w:val="24"/>
                <w:shd w:val="clear" w:color="auto" w:fill="FFFFFF"/>
              </w:rPr>
            </w:pPr>
            <w:r w:rsidRPr="00C5743F">
              <w:rPr>
                <w:rFonts w:ascii="Times New Roman" w:hAnsi="Times New Roman" w:cs="Times New Roman"/>
                <w:b/>
                <w:sz w:val="24"/>
                <w:szCs w:val="24"/>
                <w:shd w:val="clear" w:color="auto" w:fill="FFFFFF"/>
              </w:rPr>
              <w:t>государственными ветеринарными организациями, созданными в соответствии с законодательством Республики Казахстан в области ветеринарии.»;</w:t>
            </w:r>
          </w:p>
        </w:tc>
        <w:tc>
          <w:tcPr>
            <w:tcW w:w="3685" w:type="dxa"/>
          </w:tcPr>
          <w:p w:rsidR="007C4CA1" w:rsidRPr="00C5743F" w:rsidRDefault="007C4CA1" w:rsidP="007C4CA1">
            <w:pPr>
              <w:pStyle w:val="a4"/>
              <w:spacing w:before="0" w:beforeAutospacing="0" w:after="0" w:afterAutospacing="0"/>
              <w:ind w:firstLine="317"/>
              <w:jc w:val="center"/>
              <w:rPr>
                <w:b/>
                <w:bCs/>
                <w:shd w:val="clear" w:color="auto" w:fill="FFFFFF"/>
              </w:rPr>
            </w:pPr>
            <w:r w:rsidRPr="00C5743F">
              <w:rPr>
                <w:b/>
                <w:bCs/>
                <w:shd w:val="clear" w:color="auto" w:fill="FFFFFF"/>
              </w:rPr>
              <w:lastRenderedPageBreak/>
              <w:t>депутат</w:t>
            </w:r>
          </w:p>
          <w:p w:rsidR="007C4CA1" w:rsidRPr="00C5743F" w:rsidRDefault="007C4CA1" w:rsidP="007C4CA1">
            <w:pPr>
              <w:pStyle w:val="a4"/>
              <w:spacing w:before="0" w:beforeAutospacing="0" w:after="0" w:afterAutospacing="0"/>
              <w:ind w:firstLine="317"/>
              <w:jc w:val="center"/>
              <w:rPr>
                <w:b/>
                <w:bCs/>
                <w:shd w:val="clear" w:color="auto" w:fill="FFFFFF"/>
              </w:rPr>
            </w:pPr>
            <w:r w:rsidRPr="00C5743F">
              <w:rPr>
                <w:b/>
                <w:bCs/>
                <w:shd w:val="clear" w:color="auto" w:fill="FFFFFF"/>
              </w:rPr>
              <w:t>А. Баккожаев</w:t>
            </w:r>
          </w:p>
          <w:p w:rsidR="007C4CA1" w:rsidRPr="00C5743F" w:rsidRDefault="007C4CA1" w:rsidP="007C4CA1">
            <w:pPr>
              <w:pStyle w:val="a4"/>
              <w:spacing w:before="0" w:beforeAutospacing="0" w:after="0" w:afterAutospacing="0"/>
              <w:ind w:firstLine="317"/>
              <w:jc w:val="center"/>
              <w:rPr>
                <w:b/>
                <w:bCs/>
                <w:shd w:val="clear" w:color="auto" w:fill="FFFFFF"/>
              </w:rPr>
            </w:pPr>
          </w:p>
          <w:p w:rsidR="007C4CA1" w:rsidRPr="00C5743F" w:rsidRDefault="007C4CA1" w:rsidP="007C4CA1">
            <w:pPr>
              <w:pStyle w:val="a4"/>
              <w:spacing w:before="0" w:beforeAutospacing="0" w:after="0" w:afterAutospacing="0"/>
              <w:ind w:firstLine="318"/>
              <w:jc w:val="both"/>
              <w:rPr>
                <w:bCs/>
                <w:shd w:val="clear" w:color="auto" w:fill="FFFFFF"/>
              </w:rPr>
            </w:pPr>
            <w:r w:rsidRPr="00C5743F">
              <w:rPr>
                <w:bCs/>
                <w:shd w:val="clear" w:color="auto" w:fill="FFFFFF"/>
              </w:rPr>
              <w:t>В целях обеспечения эпизоотического благополучия необходимо освободить ветеринарные препараты и услуги от уплаты НДС. Согласно подпунктам 34 и 37 ст.394 действующего Налогового Кодекса, ветеринарные препараты и услуги освобожлены от НДС. Президент К.Токаев в своем Послании народу Казахстана поручал, что необходимо упростить Налоговый кодекс, сделать его положения понятными для всех экономически активных граждан, чтобы исключить возможности различного толкования норм. Нужно оптимизировать налоговые режимы, не ухудшая при этом действующие выгодные условия для предпринимателей.</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 xml:space="preserve">подпункт 1) </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пункта 1 статья 467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467. Обороты по реализации, связанные с землей и жилыми зданиями</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Освобождаются от налога на добавленную стоимость:</w:t>
            </w:r>
          </w:p>
          <w:p w:rsidR="007C4CA1" w:rsidRPr="00C5743F" w:rsidRDefault="007C4CA1" w:rsidP="007C4CA1">
            <w:pPr>
              <w:ind w:firstLine="709"/>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bCs/>
                <w:sz w:val="24"/>
                <w:szCs w:val="24"/>
                <w:lang w:eastAsia="ru-RU"/>
              </w:rPr>
              <w:t>1) реализация жилого здания (части жилого здания), строительство которого начато и (или) приемка в эксплуатацию которого осуществлена до 1 января 2025 года, кроме части жилого здания, состоящей исключительно из нежилых помещений</w:t>
            </w:r>
            <w:r w:rsidRPr="00C5743F">
              <w:rPr>
                <w:rFonts w:ascii="Times New Roman" w:eastAsia="Times New Roman" w:hAnsi="Times New Roman" w:cs="Times New Roman"/>
                <w:b/>
                <w:sz w:val="24"/>
                <w:szCs w:val="24"/>
                <w:lang w:eastAsia="ru-RU"/>
              </w:rPr>
              <w:t xml:space="preserve">. Положения настоящего подпункта применяются лицом, </w:t>
            </w:r>
            <w:r w:rsidRPr="00C5743F">
              <w:rPr>
                <w:rFonts w:ascii="Times New Roman" w:eastAsia="Times New Roman" w:hAnsi="Times New Roman" w:cs="Times New Roman"/>
                <w:b/>
                <w:sz w:val="24"/>
                <w:szCs w:val="24"/>
                <w:lang w:eastAsia="ru-RU"/>
              </w:rPr>
              <w:lastRenderedPageBreak/>
              <w:t xml:space="preserve">осуществляющим (осуществлявшим) строительство такого жилого здания </w:t>
            </w:r>
            <w:r w:rsidRPr="00C5743F">
              <w:rPr>
                <w:rFonts w:ascii="Times New Roman" w:eastAsia="Times New Roman" w:hAnsi="Times New Roman" w:cs="Times New Roman"/>
                <w:b/>
                <w:bCs/>
                <w:sz w:val="24"/>
                <w:szCs w:val="24"/>
                <w:lang w:eastAsia="ru-RU"/>
              </w:rPr>
              <w:t>(части жилого здания);</w:t>
            </w:r>
          </w:p>
          <w:p w:rsidR="007C4CA1" w:rsidRPr="00C5743F" w:rsidRDefault="007C4CA1" w:rsidP="007C4CA1">
            <w:pPr>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Cs/>
                <w:sz w:val="24"/>
                <w:szCs w:val="24"/>
                <w:lang w:eastAsia="ru-RU"/>
              </w:rPr>
              <w:t>2) п</w:t>
            </w:r>
            <w:r w:rsidRPr="00C5743F">
              <w:rPr>
                <w:rFonts w:ascii="Times New Roman" w:eastAsia="Times New Roman" w:hAnsi="Times New Roman" w:cs="Times New Roman"/>
                <w:sz w:val="24"/>
                <w:szCs w:val="24"/>
                <w:lang w:eastAsia="ru-RU"/>
              </w:rPr>
              <w:t>ередача в аренду жилого здания (части жилого здания) по договору долгосрочной аренды жилища с правом выкупа, заключенному до 1 января 2025 года;</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313"/>
              <w:jc w:val="both"/>
              <w:rPr>
                <w:rFonts w:ascii="Times New Roman" w:hAnsi="Times New Roman" w:cs="Times New Roman"/>
                <w:sz w:val="24"/>
                <w:szCs w:val="24"/>
              </w:rPr>
            </w:pPr>
            <w:r w:rsidRPr="00C5743F">
              <w:rPr>
                <w:rFonts w:ascii="Times New Roman" w:hAnsi="Times New Roman" w:cs="Times New Roman"/>
                <w:b/>
                <w:sz w:val="24"/>
                <w:szCs w:val="24"/>
              </w:rPr>
              <w:lastRenderedPageBreak/>
              <w:t>подпункт 1)</w:t>
            </w:r>
            <w:r w:rsidRPr="00C5743F">
              <w:rPr>
                <w:rFonts w:ascii="Times New Roman" w:hAnsi="Times New Roman" w:cs="Times New Roman"/>
                <w:sz w:val="24"/>
                <w:szCs w:val="24"/>
              </w:rPr>
              <w:t xml:space="preserve"> пункта 1 статьи 467 проекта изложить в следующей редакции: </w:t>
            </w:r>
          </w:p>
          <w:p w:rsidR="007C4CA1" w:rsidRPr="00C5743F" w:rsidRDefault="007C4CA1" w:rsidP="007C4CA1">
            <w:pPr>
              <w:ind w:firstLine="313"/>
              <w:jc w:val="both"/>
              <w:rPr>
                <w:rFonts w:ascii="Times New Roman" w:hAnsi="Times New Roman" w:cs="Times New Roman"/>
                <w:b/>
                <w:sz w:val="24"/>
                <w:szCs w:val="24"/>
              </w:rPr>
            </w:pP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«1) реализация жилого здания (части жилого здания), кроме части жилого здания, состоящей исключительно из нежилых помещений;»;</w:t>
            </w: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b/>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Сохранить действующую редакцию статьи 396, которая предлагает более простое и понятное освобождение от НДС без ограничений по дате начала строительства или заключения договора аренды. Это упрощает налоговое администрирование и снижает налоговую нагрузку на бизнес. Существующая редакция </w:t>
            </w:r>
            <w:r w:rsidRPr="00C5743F">
              <w:rPr>
                <w:rFonts w:ascii="Times New Roman" w:hAnsi="Times New Roman" w:cs="Times New Roman"/>
                <w:sz w:val="24"/>
                <w:szCs w:val="24"/>
              </w:rPr>
              <w:lastRenderedPageBreak/>
              <w:t xml:space="preserve">создает четкие и стабильные условия для всех участников рынка и поможет поддерживать стабильность на рынке недвижимости и аренды, обеспечивая ясность и предсказуемость для инвесторов и арендаторов. </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36630A">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contextualSpacing/>
              <w:jc w:val="center"/>
              <w:rPr>
                <w:rFonts w:ascii="Times New Roman" w:hAnsi="Times New Roman" w:cs="Times New Roman"/>
                <w:bCs/>
                <w:sz w:val="24"/>
                <w:szCs w:val="24"/>
              </w:rPr>
            </w:pPr>
            <w:r w:rsidRPr="00C5743F">
              <w:rPr>
                <w:rFonts w:ascii="Times New Roman" w:hAnsi="Times New Roman" w:cs="Times New Roman"/>
                <w:bCs/>
                <w:sz w:val="24"/>
                <w:szCs w:val="24"/>
              </w:rPr>
              <w:t>новый подпункт 12) пункта 2 статьи 468</w:t>
            </w:r>
          </w:p>
          <w:p w:rsidR="007C4CA1" w:rsidRPr="00C5743F" w:rsidRDefault="007C4CA1" w:rsidP="007C4CA1">
            <w:pPr>
              <w:tabs>
                <w:tab w:val="left" w:pos="567"/>
                <w:tab w:val="left" w:pos="12049"/>
              </w:tabs>
              <w:jc w:val="center"/>
              <w:rPr>
                <w:rFonts w:ascii="Times New Roman" w:hAnsi="Times New Roman" w:cs="Times New Roman"/>
                <w:sz w:val="24"/>
                <w:szCs w:val="24"/>
              </w:rPr>
            </w:pPr>
            <w:r w:rsidRPr="00C5743F">
              <w:rPr>
                <w:rFonts w:ascii="Times New Roman" w:hAnsi="Times New Roman" w:cs="Times New Roman"/>
                <w:sz w:val="24"/>
                <w:szCs w:val="24"/>
              </w:rPr>
              <w:t>проекта</w:t>
            </w:r>
          </w:p>
          <w:p w:rsidR="007C4CA1" w:rsidRPr="00C5743F" w:rsidRDefault="007C4CA1" w:rsidP="007C4CA1">
            <w:pPr>
              <w:contextualSpacing/>
              <w:jc w:val="center"/>
              <w:rPr>
                <w:rFonts w:ascii="Times New Roman" w:hAnsi="Times New Roman" w:cs="Times New Roman"/>
                <w:bCs/>
                <w:sz w:val="24"/>
                <w:szCs w:val="24"/>
              </w:rPr>
            </w:pPr>
          </w:p>
        </w:tc>
        <w:tc>
          <w:tcPr>
            <w:tcW w:w="3828" w:type="dxa"/>
          </w:tcPr>
          <w:p w:rsidR="007C4CA1" w:rsidRPr="00C5743F" w:rsidRDefault="007C4CA1" w:rsidP="007C4CA1">
            <w:pPr>
              <w:ind w:firstLine="45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468. Обороты по реализации финансовых операций, освобождаемые от налога на добавленную стоимость</w:t>
            </w:r>
          </w:p>
          <w:p w:rsidR="007C4CA1" w:rsidRPr="00C5743F" w:rsidRDefault="007C4CA1" w:rsidP="007C4CA1">
            <w:pPr>
              <w:ind w:firstLine="453"/>
              <w:contextualSpacing/>
              <w:jc w:val="both"/>
              <w:rPr>
                <w:rFonts w:ascii="Times New Roman" w:eastAsia="Calibri" w:hAnsi="Times New Roman" w:cs="Times New Roman"/>
                <w:sz w:val="24"/>
                <w:szCs w:val="24"/>
              </w:rPr>
            </w:pP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К финансовым операциям, освобождаемым от налога на добавленную стоимость, относятся:</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операции с ценными бумагами;</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11) операции, указанные в пункте 3 настоящей статьи;</w:t>
            </w:r>
          </w:p>
          <w:p w:rsidR="007C4CA1" w:rsidRPr="00C5743F" w:rsidRDefault="007C4CA1" w:rsidP="007C4CA1">
            <w:pPr>
              <w:ind w:firstLine="453"/>
              <w:contextualSpacing/>
              <w:jc w:val="both"/>
              <w:rPr>
                <w:rFonts w:ascii="Times New Roman" w:hAnsi="Times New Roman" w:cs="Times New Roman"/>
                <w:b/>
                <w:sz w:val="24"/>
                <w:szCs w:val="24"/>
              </w:rPr>
            </w:pPr>
            <w:r w:rsidRPr="00C5743F">
              <w:rPr>
                <w:rFonts w:ascii="Times New Roman" w:hAnsi="Times New Roman" w:cs="Times New Roman"/>
                <w:b/>
                <w:sz w:val="24"/>
                <w:szCs w:val="24"/>
              </w:rPr>
              <w:t>12) отсутствует.</w:t>
            </w:r>
          </w:p>
          <w:p w:rsidR="007C4CA1" w:rsidRPr="00C5743F" w:rsidRDefault="007C4CA1" w:rsidP="007C4CA1">
            <w:pPr>
              <w:ind w:firstLine="709"/>
              <w:contextualSpacing/>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b/>
                <w:bCs/>
                <w:sz w:val="24"/>
                <w:szCs w:val="24"/>
              </w:rPr>
            </w:pPr>
          </w:p>
        </w:tc>
        <w:tc>
          <w:tcPr>
            <w:tcW w:w="4111" w:type="dxa"/>
          </w:tcPr>
          <w:p w:rsidR="007C4CA1" w:rsidRPr="00C5743F" w:rsidRDefault="007C4CA1" w:rsidP="007C4CA1">
            <w:pPr>
              <w:ind w:firstLine="455"/>
              <w:contextualSpacing/>
              <w:jc w:val="both"/>
              <w:rPr>
                <w:rFonts w:ascii="Times New Roman" w:hAnsi="Times New Roman" w:cs="Times New Roman"/>
                <w:sz w:val="24"/>
                <w:szCs w:val="24"/>
              </w:rPr>
            </w:pPr>
            <w:r w:rsidRPr="00C5743F">
              <w:rPr>
                <w:rFonts w:ascii="Times New Roman" w:hAnsi="Times New Roman" w:cs="Times New Roman"/>
                <w:sz w:val="24"/>
                <w:szCs w:val="24"/>
              </w:rPr>
              <w:t xml:space="preserve">пункт 2 статьи 468 проекта </w:t>
            </w:r>
            <w:r w:rsidRPr="00C5743F">
              <w:rPr>
                <w:rFonts w:ascii="Times New Roman" w:hAnsi="Times New Roman" w:cs="Times New Roman"/>
                <w:b/>
                <w:sz w:val="24"/>
                <w:szCs w:val="24"/>
              </w:rPr>
              <w:t>дополнить подпунктом 12)</w:t>
            </w:r>
            <w:r w:rsidRPr="00C5743F">
              <w:rPr>
                <w:rFonts w:ascii="Times New Roman" w:hAnsi="Times New Roman" w:cs="Times New Roman"/>
                <w:sz w:val="24"/>
                <w:szCs w:val="24"/>
              </w:rPr>
              <w:t xml:space="preserve"> следующего содержания:</w:t>
            </w:r>
          </w:p>
          <w:p w:rsidR="007C4CA1" w:rsidRPr="00C5743F" w:rsidRDefault="007C4CA1" w:rsidP="007C4CA1">
            <w:pPr>
              <w:ind w:firstLine="455"/>
              <w:contextualSpacing/>
              <w:jc w:val="both"/>
              <w:rPr>
                <w:rFonts w:ascii="Times New Roman" w:hAnsi="Times New Roman" w:cs="Times New Roman"/>
                <w:b/>
                <w:sz w:val="24"/>
                <w:szCs w:val="24"/>
              </w:rPr>
            </w:pPr>
            <w:r w:rsidRPr="00C5743F">
              <w:rPr>
                <w:rFonts w:ascii="Times New Roman" w:hAnsi="Times New Roman" w:cs="Times New Roman"/>
                <w:b/>
                <w:sz w:val="24"/>
                <w:szCs w:val="24"/>
              </w:rPr>
              <w:t>«12) услуги единого накопительного пенсионного фонда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tc>
        <w:tc>
          <w:tcPr>
            <w:tcW w:w="3685" w:type="dxa"/>
          </w:tcPr>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А. Кошмамбетов</w:t>
            </w:r>
          </w:p>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Т. Сериков</w:t>
            </w:r>
          </w:p>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К. Абден</w:t>
            </w:r>
          </w:p>
          <w:p w:rsidR="007C4CA1" w:rsidRPr="00C5743F" w:rsidRDefault="007C4CA1" w:rsidP="007C4CA1">
            <w:pPr>
              <w:jc w:val="center"/>
              <w:rPr>
                <w:rFonts w:ascii="Times New Roman" w:hAnsi="Times New Roman" w:cs="Times New Roman"/>
                <w:b/>
                <w:sz w:val="24"/>
                <w:szCs w:val="24"/>
              </w:rPr>
            </w:pPr>
            <w:r w:rsidRPr="00C5743F">
              <w:rPr>
                <w:rFonts w:ascii="Times New Roman" w:hAnsi="Times New Roman" w:cs="Times New Roman"/>
                <w:b/>
                <w:sz w:val="24"/>
                <w:szCs w:val="24"/>
              </w:rPr>
              <w:t>А. Жубанов</w:t>
            </w:r>
          </w:p>
          <w:p w:rsidR="007C4CA1" w:rsidRPr="00C5743F" w:rsidRDefault="007C4CA1" w:rsidP="007C4CA1">
            <w:pPr>
              <w:jc w:val="center"/>
              <w:rPr>
                <w:rFonts w:ascii="Times New Roman" w:hAnsi="Times New Roman" w:cs="Times New Roman"/>
                <w:b/>
                <w:sz w:val="24"/>
                <w:szCs w:val="24"/>
              </w:rPr>
            </w:pPr>
          </w:p>
          <w:p w:rsidR="007C4CA1" w:rsidRPr="00C5743F" w:rsidRDefault="007C4CA1" w:rsidP="007C4CA1">
            <w:pPr>
              <w:pStyle w:val="a4"/>
              <w:shd w:val="clear" w:color="auto" w:fill="FFFFFF"/>
              <w:spacing w:before="0" w:beforeAutospacing="0" w:after="0" w:afterAutospacing="0"/>
              <w:contextualSpacing/>
              <w:jc w:val="both"/>
            </w:pPr>
            <w:r w:rsidRPr="00C5743F">
              <w:t xml:space="preserve">      Действующим Налоговым кодексом (пп.11 п.2 ст.397) предусмотрено освобождение от налога на добавленную стоимость (далее – НДС) услуг ЕНПФ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p w:rsidR="007C4CA1" w:rsidRPr="00C5743F" w:rsidRDefault="007C4CA1" w:rsidP="007C4CA1">
            <w:pPr>
              <w:pStyle w:val="a4"/>
              <w:shd w:val="clear" w:color="auto" w:fill="FFFFFF"/>
              <w:spacing w:after="0"/>
              <w:contextualSpacing/>
              <w:jc w:val="both"/>
            </w:pPr>
            <w:r w:rsidRPr="00C5743F">
              <w:t xml:space="preserve">     Налогообложение социально значимых услуг, среди которых пенсионные услуги относятся к ряду приоритетных услуг, относящихся к пенсионному </w:t>
            </w:r>
            <w:r w:rsidRPr="00C5743F">
              <w:lastRenderedPageBreak/>
              <w:t>обеспечению граждан РК, вызывает ряд вопросов, требующих взвешенного подхода и изучения вопроса.</w:t>
            </w:r>
          </w:p>
          <w:p w:rsidR="007C4CA1" w:rsidRPr="00C5743F" w:rsidRDefault="007C4CA1" w:rsidP="007C4CA1">
            <w:pPr>
              <w:pStyle w:val="a4"/>
              <w:shd w:val="clear" w:color="auto" w:fill="FFFFFF"/>
              <w:spacing w:after="0"/>
              <w:contextualSpacing/>
              <w:jc w:val="both"/>
            </w:pPr>
            <w:r w:rsidRPr="00C5743F">
              <w:t xml:space="preserve">      МНЭ предложено к рассмотрению 2 варианта уплаты НДС:</w:t>
            </w:r>
          </w:p>
          <w:p w:rsidR="007C4CA1" w:rsidRPr="00C5743F" w:rsidRDefault="007C4CA1" w:rsidP="007C4CA1">
            <w:pPr>
              <w:pStyle w:val="a4"/>
              <w:shd w:val="clear" w:color="auto" w:fill="FFFFFF"/>
              <w:spacing w:after="0"/>
              <w:contextualSpacing/>
              <w:jc w:val="both"/>
            </w:pPr>
            <w:r w:rsidRPr="00C5743F">
              <w:t>•</w:t>
            </w:r>
            <w:r w:rsidRPr="00C5743F">
              <w:tab/>
              <w:t xml:space="preserve">первый вариант к установленному на данный момент размеру комиссии ЕНПФ «сверху» доначислять НДС за счет средств вкладчиков ЕНПФ; </w:t>
            </w:r>
          </w:p>
          <w:p w:rsidR="007C4CA1" w:rsidRPr="00C5743F" w:rsidRDefault="007C4CA1" w:rsidP="007C4CA1">
            <w:pPr>
              <w:pStyle w:val="a4"/>
              <w:shd w:val="clear" w:color="auto" w:fill="FFFFFF"/>
              <w:spacing w:after="0"/>
              <w:contextualSpacing/>
              <w:jc w:val="both"/>
            </w:pPr>
            <w:r w:rsidRPr="00C5743F">
              <w:t>•</w:t>
            </w:r>
            <w:r w:rsidRPr="00C5743F">
              <w:tab/>
              <w:t>второй вариант: в установленном размере комиссии ЕНПФ в том числе выделять НДС и осуществлять уплату в бюджет за счет собственных средств ЕНПФ.</w:t>
            </w:r>
          </w:p>
          <w:p w:rsidR="007C4CA1" w:rsidRPr="00C5743F" w:rsidRDefault="007C4CA1" w:rsidP="007C4CA1">
            <w:pPr>
              <w:pStyle w:val="a4"/>
              <w:shd w:val="clear" w:color="auto" w:fill="FFFFFF"/>
              <w:spacing w:after="0"/>
              <w:contextualSpacing/>
              <w:jc w:val="both"/>
            </w:pPr>
          </w:p>
          <w:p w:rsidR="007C4CA1" w:rsidRPr="00C5743F" w:rsidRDefault="007C4CA1" w:rsidP="007C4CA1">
            <w:pPr>
              <w:pStyle w:val="a4"/>
              <w:shd w:val="clear" w:color="auto" w:fill="FFFFFF"/>
              <w:spacing w:after="0"/>
              <w:contextualSpacing/>
              <w:jc w:val="center"/>
              <w:rPr>
                <w:u w:val="single"/>
              </w:rPr>
            </w:pPr>
            <w:r w:rsidRPr="00C5743F">
              <w:rPr>
                <w:u w:val="single"/>
              </w:rPr>
              <w:t>1 вариант: уплата НДС за счет</w:t>
            </w:r>
          </w:p>
          <w:p w:rsidR="007C4CA1" w:rsidRPr="00C5743F" w:rsidRDefault="007C4CA1" w:rsidP="007C4CA1">
            <w:pPr>
              <w:pStyle w:val="a4"/>
              <w:shd w:val="clear" w:color="auto" w:fill="FFFFFF"/>
              <w:spacing w:after="0"/>
              <w:contextualSpacing/>
              <w:jc w:val="center"/>
              <w:rPr>
                <w:u w:val="single"/>
              </w:rPr>
            </w:pPr>
            <w:r w:rsidRPr="00C5743F">
              <w:rPr>
                <w:u w:val="single"/>
              </w:rPr>
              <w:t xml:space="preserve"> вкладчиков ЕНПФ</w:t>
            </w:r>
          </w:p>
          <w:p w:rsidR="007C4CA1" w:rsidRPr="00C5743F" w:rsidRDefault="007C4CA1" w:rsidP="007C4CA1">
            <w:pPr>
              <w:pStyle w:val="a4"/>
              <w:shd w:val="clear" w:color="auto" w:fill="FFFFFF"/>
              <w:spacing w:after="0"/>
              <w:contextualSpacing/>
              <w:jc w:val="both"/>
            </w:pPr>
          </w:p>
          <w:p w:rsidR="007C4CA1" w:rsidRPr="00C5743F" w:rsidRDefault="007C4CA1" w:rsidP="007C4CA1">
            <w:pPr>
              <w:pStyle w:val="a4"/>
              <w:shd w:val="clear" w:color="auto" w:fill="FFFFFF"/>
              <w:spacing w:after="0"/>
              <w:contextualSpacing/>
              <w:jc w:val="both"/>
            </w:pPr>
            <w:r w:rsidRPr="00C5743F">
              <w:t xml:space="preserve">  1) у</w:t>
            </w:r>
            <w:r w:rsidRPr="00C5743F">
              <w:rPr>
                <w:u w:val="single"/>
              </w:rPr>
              <w:t>величение налоговой нагрузки на вкладчиков ЕНПФ</w:t>
            </w:r>
            <w:r w:rsidRPr="00C5743F">
              <w:t>, поскольку сумма НДС будет относиться на расходы по пенсионным активам. Соответственно, суммы пенсионных накоплений вкладчиков будет уменьшены на сумму начисленного НДС.</w:t>
            </w:r>
          </w:p>
          <w:p w:rsidR="007C4CA1" w:rsidRPr="00C5743F" w:rsidRDefault="007C4CA1" w:rsidP="007C4CA1">
            <w:pPr>
              <w:pStyle w:val="a4"/>
              <w:shd w:val="clear" w:color="auto" w:fill="FFFFFF"/>
              <w:spacing w:after="0"/>
              <w:contextualSpacing/>
              <w:jc w:val="both"/>
              <w:rPr>
                <w:u w:val="single"/>
              </w:rPr>
            </w:pPr>
            <w:r w:rsidRPr="00C5743F">
              <w:t xml:space="preserve">  Кроме того, НДС оплачивается за услуги, приобретение которых </w:t>
            </w:r>
            <w:r w:rsidRPr="00C5743F">
              <w:lastRenderedPageBreak/>
              <w:t xml:space="preserve">осуществляется на основании свободы договора, т.е. потребители свободны в выборе услуги. В случае же с пенсионным обеспечением необходимо отметить </w:t>
            </w:r>
            <w:r w:rsidRPr="00C5743F">
              <w:rPr>
                <w:u w:val="single"/>
              </w:rPr>
              <w:t>об отсутствии свободы выбора договора в отношении всех видов пенсионных взносов.</w:t>
            </w:r>
          </w:p>
          <w:p w:rsidR="007C4CA1" w:rsidRPr="00C5743F" w:rsidRDefault="007C4CA1" w:rsidP="007C4CA1">
            <w:pPr>
              <w:pStyle w:val="a4"/>
              <w:shd w:val="clear" w:color="auto" w:fill="FFFFFF"/>
              <w:spacing w:after="0"/>
              <w:contextualSpacing/>
              <w:jc w:val="both"/>
            </w:pPr>
          </w:p>
          <w:p w:rsidR="007C4CA1" w:rsidRPr="00C5743F" w:rsidRDefault="007C4CA1" w:rsidP="007C4CA1">
            <w:pPr>
              <w:pStyle w:val="a4"/>
              <w:shd w:val="clear" w:color="auto" w:fill="FFFFFF"/>
              <w:spacing w:after="0"/>
              <w:contextualSpacing/>
              <w:jc w:val="both"/>
              <w:rPr>
                <w:u w:val="single"/>
              </w:rPr>
            </w:pPr>
            <w:r w:rsidRPr="00C5743F">
              <w:t xml:space="preserve">   2) и</w:t>
            </w:r>
            <w:r w:rsidRPr="00C5743F">
              <w:rPr>
                <w:u w:val="single"/>
              </w:rPr>
              <w:t>спользование персональных данных вкладчиков</w:t>
            </w:r>
          </w:p>
          <w:p w:rsidR="007C4CA1" w:rsidRPr="00C5743F" w:rsidRDefault="007C4CA1" w:rsidP="007C4CA1">
            <w:pPr>
              <w:pStyle w:val="a4"/>
              <w:shd w:val="clear" w:color="auto" w:fill="FFFFFF"/>
              <w:spacing w:after="0"/>
              <w:contextualSpacing/>
              <w:jc w:val="both"/>
            </w:pPr>
            <w:r w:rsidRPr="00C5743F">
              <w:t xml:space="preserve">   В соответствии со статьей 9 Закона о персональных данных ЕНПФ имеет право на использование персональных данных вкладчиков без их согласия при осуществлении ЕНПФ деятельности, связанной с открытием пенсионных счетов, предоставлением информации о сумме пенсионных накоплений, а также об условных пенсионных счетах.</w:t>
            </w:r>
          </w:p>
          <w:p w:rsidR="007C4CA1" w:rsidRPr="00C5743F" w:rsidRDefault="007C4CA1" w:rsidP="007C4CA1">
            <w:pPr>
              <w:pStyle w:val="a4"/>
              <w:shd w:val="clear" w:color="auto" w:fill="FFFFFF"/>
              <w:spacing w:after="0"/>
              <w:contextualSpacing/>
              <w:jc w:val="both"/>
            </w:pPr>
            <w:r w:rsidRPr="00C5743F">
              <w:t xml:space="preserve">При формировании и выставлении электронных счетов-фактур на ежедневной основе в ИС ЭСФ </w:t>
            </w:r>
            <w:r w:rsidRPr="00C5743F">
              <w:rPr>
                <w:u w:val="single"/>
              </w:rPr>
              <w:t>будут использоваться персональные данные вкладчиков ЕНПФ</w:t>
            </w:r>
            <w:r w:rsidRPr="00C5743F">
              <w:t xml:space="preserve">, что по сути является передачей информации третьим лицам, что повлечет за собой необходимость </w:t>
            </w:r>
            <w:r w:rsidRPr="00C5743F">
              <w:lastRenderedPageBreak/>
              <w:t>получения согласия вкладчиков на сбор, обработку персональных данных для формирования электронных счетов фактур.</w:t>
            </w:r>
          </w:p>
          <w:p w:rsidR="007C4CA1" w:rsidRPr="00C5743F" w:rsidRDefault="007C4CA1" w:rsidP="007C4CA1">
            <w:pPr>
              <w:pStyle w:val="a4"/>
              <w:shd w:val="clear" w:color="auto" w:fill="FFFFFF"/>
              <w:spacing w:after="0"/>
              <w:contextualSpacing/>
              <w:jc w:val="both"/>
            </w:pPr>
            <w:r w:rsidRPr="00C5743F">
              <w:t>В настоящем у ЕНПФ имеются немногим более 2,7 млн. согласий от вкладчиков на сбор, обработку персональных данных. Данные согласия, в основном получены при подаче вкладчиками заявлений на получение пенсионной выплаты из ЕНПФ.</w:t>
            </w:r>
          </w:p>
          <w:p w:rsidR="007C4CA1" w:rsidRPr="00C5743F" w:rsidRDefault="007C4CA1" w:rsidP="007C4CA1">
            <w:pPr>
              <w:pStyle w:val="a4"/>
              <w:shd w:val="clear" w:color="auto" w:fill="FFFFFF"/>
              <w:spacing w:after="0"/>
              <w:contextualSpacing/>
              <w:jc w:val="both"/>
              <w:rPr>
                <w:u w:val="single"/>
              </w:rPr>
            </w:pPr>
            <w:r w:rsidRPr="00C5743F">
              <w:t xml:space="preserve">В связи с чем, </w:t>
            </w:r>
            <w:r w:rsidRPr="00C5743F">
              <w:rPr>
                <w:u w:val="single"/>
              </w:rPr>
              <w:t>для оформления электронных счетов-фактур ЕНПФ потребуется проведение работы по получению согласий от более чем 9 млн. человек, что представляется на практике практически нереализуемой задачей.</w:t>
            </w:r>
          </w:p>
          <w:p w:rsidR="007C4CA1" w:rsidRPr="00C5743F" w:rsidRDefault="007C4CA1" w:rsidP="007C4CA1">
            <w:pPr>
              <w:pStyle w:val="a4"/>
              <w:shd w:val="clear" w:color="auto" w:fill="FFFFFF"/>
              <w:spacing w:after="0"/>
              <w:contextualSpacing/>
              <w:jc w:val="both"/>
            </w:pPr>
            <w:r w:rsidRPr="00C5743F">
              <w:t xml:space="preserve">   </w:t>
            </w:r>
          </w:p>
          <w:p w:rsidR="007C4CA1" w:rsidRPr="00C5743F" w:rsidRDefault="007C4CA1" w:rsidP="007C4CA1">
            <w:pPr>
              <w:pStyle w:val="a4"/>
              <w:shd w:val="clear" w:color="auto" w:fill="FFFFFF"/>
              <w:spacing w:after="0"/>
              <w:contextualSpacing/>
              <w:jc w:val="both"/>
            </w:pPr>
            <w:r w:rsidRPr="00C5743F">
              <w:t>3)</w:t>
            </w:r>
            <w:r w:rsidRPr="00C5743F">
              <w:tab/>
              <w:t>п</w:t>
            </w:r>
            <w:r w:rsidRPr="00C5743F">
              <w:rPr>
                <w:u w:val="single"/>
              </w:rPr>
              <w:t>редоставление электронных счетов-фактур.</w:t>
            </w:r>
          </w:p>
          <w:p w:rsidR="007C4CA1" w:rsidRPr="00C5743F" w:rsidRDefault="007C4CA1" w:rsidP="007C4CA1">
            <w:pPr>
              <w:pStyle w:val="a4"/>
              <w:shd w:val="clear" w:color="auto" w:fill="FFFFFF"/>
              <w:spacing w:after="0"/>
              <w:contextualSpacing/>
              <w:jc w:val="both"/>
            </w:pPr>
            <w:r w:rsidRPr="00C5743F">
              <w:t xml:space="preserve">Если указанные услуги ЕНПФ должны будут облагаться НДС, то у ЕНПФ, в соответствии со ст.412 Налогового Кодекса РК, возникает обязанность по выписке счета-фактуры конечному потребителю – то есть каждому вкладчику ЕНПФ. По состоянию на 1 октября 2024 года, количество вкладчиков </w:t>
            </w:r>
            <w:r w:rsidRPr="00C5743F">
              <w:lastRenderedPageBreak/>
              <w:t xml:space="preserve">ЕНПФ составляет </w:t>
            </w:r>
            <w:r w:rsidRPr="00C5743F">
              <w:rPr>
                <w:u w:val="single"/>
              </w:rPr>
              <w:t>порядка 11 млн.</w:t>
            </w:r>
            <w:r w:rsidRPr="00C5743F">
              <w:t xml:space="preserve"> Возникает вопрос, позволит ли информационная система: ИС ЭСФ формировать более 11 млн. электронных счетов-фактур на ежедневной основе (в силу особенностей начисления комиссионного вознаграждения ЕНПФ)?</w:t>
            </w:r>
          </w:p>
          <w:p w:rsidR="007C4CA1" w:rsidRPr="00C5743F" w:rsidRDefault="007C4CA1" w:rsidP="007C4CA1">
            <w:pPr>
              <w:pStyle w:val="a4"/>
              <w:shd w:val="clear" w:color="auto" w:fill="FFFFFF"/>
              <w:spacing w:after="0"/>
              <w:contextualSpacing/>
              <w:jc w:val="both"/>
            </w:pPr>
            <w:r w:rsidRPr="00C5743F">
              <w:t>Помимо нагрузки на информационную систему КГД МФ РК, выставление электронных счетов значительно увеличит расходы ЕНПФ на администрирование данного процесса (финансовые, трудовые затраты и техническое оснащение).</w:t>
            </w:r>
          </w:p>
          <w:p w:rsidR="007C4CA1" w:rsidRPr="00C5743F" w:rsidRDefault="007C4CA1" w:rsidP="007C4CA1">
            <w:pPr>
              <w:pStyle w:val="a4"/>
              <w:shd w:val="clear" w:color="auto" w:fill="FFFFFF"/>
              <w:spacing w:after="0"/>
              <w:contextualSpacing/>
              <w:jc w:val="both"/>
            </w:pPr>
            <w:r w:rsidRPr="00C5743F">
              <w:t xml:space="preserve">   Приблизительно затраты: на приобретение оборудования, его техническую поддержку, хранение и выдачу документа, составят первоначально </w:t>
            </w:r>
            <w:r w:rsidRPr="00C5743F">
              <w:rPr>
                <w:u w:val="single"/>
              </w:rPr>
              <w:t>порядка 2,6 млрд. тенге</w:t>
            </w:r>
            <w:r w:rsidRPr="00C5743F">
              <w:t xml:space="preserve">, и далее ежегодно на поддержку </w:t>
            </w:r>
            <w:r w:rsidRPr="00C5743F">
              <w:rPr>
                <w:u w:val="single"/>
              </w:rPr>
              <w:t>порядка 1 млрд. тенге</w:t>
            </w:r>
            <w:r w:rsidRPr="00C5743F">
              <w:t>. Кроме того, потребуется введение дополнительных 2-3 штатных единиц, что повлечет за собой дополнительные расходы на ФОТ.</w:t>
            </w:r>
          </w:p>
          <w:p w:rsidR="007C4CA1" w:rsidRPr="00C5743F" w:rsidRDefault="007C4CA1" w:rsidP="007C4CA1">
            <w:pPr>
              <w:pStyle w:val="a4"/>
              <w:shd w:val="clear" w:color="auto" w:fill="FFFFFF"/>
              <w:spacing w:after="0"/>
              <w:contextualSpacing/>
              <w:jc w:val="both"/>
            </w:pPr>
            <w:r w:rsidRPr="00C5743F">
              <w:t xml:space="preserve">   Введение нормы о непредоставлении электронных счетов-фактур вкладчикам, не </w:t>
            </w:r>
            <w:r w:rsidRPr="00C5743F">
              <w:lastRenderedPageBreak/>
              <w:t>отменит расходы т.к. потребуется техническая доработка ИС ЕНПФ, в целях расчета и хранения информации по НДС, для предоставления информации об удержанном ИПН по запросу вкладчиков ЕНПФ.</w:t>
            </w:r>
          </w:p>
          <w:p w:rsidR="007C4CA1" w:rsidRPr="00C5743F" w:rsidRDefault="007C4CA1" w:rsidP="007C4CA1">
            <w:pPr>
              <w:pStyle w:val="a4"/>
              <w:shd w:val="clear" w:color="auto" w:fill="FFFFFF"/>
              <w:spacing w:after="0"/>
              <w:contextualSpacing/>
              <w:jc w:val="both"/>
            </w:pPr>
          </w:p>
          <w:p w:rsidR="007C4CA1" w:rsidRPr="00C5743F" w:rsidRDefault="007C4CA1" w:rsidP="007C4CA1">
            <w:pPr>
              <w:pStyle w:val="a4"/>
              <w:shd w:val="clear" w:color="auto" w:fill="FFFFFF"/>
              <w:spacing w:after="0"/>
              <w:contextualSpacing/>
              <w:jc w:val="both"/>
            </w:pPr>
            <w:r w:rsidRPr="00C5743F">
              <w:t xml:space="preserve">   4)</w:t>
            </w:r>
            <w:r w:rsidRPr="00C5743F">
              <w:tab/>
              <w:t>о</w:t>
            </w:r>
            <w:r w:rsidRPr="00C5743F">
              <w:rPr>
                <w:u w:val="single"/>
              </w:rPr>
              <w:t>тмена удержания ИПН с пенсионных выплат вкладчикам.</w:t>
            </w:r>
          </w:p>
          <w:p w:rsidR="007C4CA1" w:rsidRPr="00C5743F" w:rsidRDefault="007C4CA1" w:rsidP="007C4CA1">
            <w:pPr>
              <w:pStyle w:val="a4"/>
              <w:shd w:val="clear" w:color="auto" w:fill="FFFFFF"/>
              <w:spacing w:after="0"/>
              <w:contextualSpacing/>
              <w:jc w:val="both"/>
              <w:rPr>
                <w:u w:val="single"/>
              </w:rPr>
            </w:pPr>
            <w:r w:rsidRPr="00C5743F">
              <w:t xml:space="preserve">   При этом, следует также отметить, что в проекте нового Налогового Кодекса предусмотрено </w:t>
            </w:r>
            <w:r w:rsidRPr="00C5743F">
              <w:rPr>
                <w:u w:val="single"/>
              </w:rPr>
              <w:t>освобождение вкладчиков от уплаты индивидуального подоходного налога (ИПН) при пенсионных выплатах из ЕНПФ,</w:t>
            </w:r>
            <w:r w:rsidRPr="00C5743F">
              <w:t xml:space="preserve"> что играет важную роль в социальной поддержке граждан Казахстана. Налогообложение услуг ЕНПФ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 НДС с оплатой за счет пенсионных средств вкладчиков (получателей пенсионных услуг) </w:t>
            </w:r>
            <w:r w:rsidRPr="00C5743F">
              <w:rPr>
                <w:u w:val="single"/>
              </w:rPr>
              <w:t>обесценит вводимую норму по ИПН.</w:t>
            </w:r>
          </w:p>
          <w:p w:rsidR="007C4CA1" w:rsidRPr="00C5743F" w:rsidRDefault="007C4CA1" w:rsidP="007C4CA1">
            <w:pPr>
              <w:pStyle w:val="a4"/>
              <w:shd w:val="clear" w:color="auto" w:fill="FFFFFF"/>
              <w:spacing w:after="0"/>
              <w:contextualSpacing/>
              <w:jc w:val="both"/>
            </w:pPr>
            <w:r w:rsidRPr="00C5743F">
              <w:lastRenderedPageBreak/>
              <w:t xml:space="preserve">   Таким образом, получателей пенсионных выплат из ЕНПФ с одной стороны освобождают от уплаты ИПН, с другой стороны вводится новый налог в виде НДС.</w:t>
            </w:r>
          </w:p>
          <w:p w:rsidR="007C4CA1" w:rsidRPr="00C5743F" w:rsidRDefault="007C4CA1" w:rsidP="007C4CA1">
            <w:pPr>
              <w:pStyle w:val="a4"/>
              <w:shd w:val="clear" w:color="auto" w:fill="FFFFFF"/>
              <w:spacing w:after="0"/>
              <w:contextualSpacing/>
              <w:jc w:val="both"/>
            </w:pPr>
            <w:r w:rsidRPr="00C5743F">
              <w:t xml:space="preserve">   Обращаю внимание, что дополнительные платежи в бюджет по НДС (12%) с суммы комиссионных вознаграждений предположительно составят порядка 2,5 млрд. тенге в 2025 году и 2,7 млрд. тенге в 2026 году. </w:t>
            </w:r>
          </w:p>
          <w:p w:rsidR="007C4CA1" w:rsidRPr="00C5743F" w:rsidRDefault="007C4CA1" w:rsidP="007C4CA1">
            <w:pPr>
              <w:pStyle w:val="a4"/>
              <w:shd w:val="clear" w:color="auto" w:fill="FFFFFF"/>
              <w:spacing w:after="0"/>
              <w:contextualSpacing/>
              <w:jc w:val="both"/>
              <w:rPr>
                <w:u w:val="single"/>
              </w:rPr>
            </w:pPr>
            <w:r w:rsidRPr="00C5743F">
              <w:rPr>
                <w:u w:val="single"/>
              </w:rPr>
              <w:t>При этом, все вышеуказанные факторы могут привести к росту социальной напряженности населения, поскольку данная поправка коснутся всего трудоспособного населения и действующих пенсионеров РК.</w:t>
            </w:r>
          </w:p>
          <w:p w:rsidR="007C4CA1" w:rsidRPr="00C5743F" w:rsidRDefault="007C4CA1" w:rsidP="007C4CA1">
            <w:pPr>
              <w:pStyle w:val="a4"/>
              <w:shd w:val="clear" w:color="auto" w:fill="FFFFFF"/>
              <w:spacing w:after="0"/>
              <w:contextualSpacing/>
              <w:jc w:val="both"/>
            </w:pPr>
          </w:p>
          <w:p w:rsidR="007C4CA1" w:rsidRPr="00C5743F" w:rsidRDefault="007C4CA1" w:rsidP="007C4CA1">
            <w:pPr>
              <w:pStyle w:val="a4"/>
              <w:shd w:val="clear" w:color="auto" w:fill="FFFFFF"/>
              <w:spacing w:after="0"/>
              <w:contextualSpacing/>
              <w:jc w:val="center"/>
              <w:rPr>
                <w:u w:val="single"/>
              </w:rPr>
            </w:pPr>
            <w:r w:rsidRPr="00C5743F">
              <w:rPr>
                <w:u w:val="single"/>
              </w:rPr>
              <w:t>2 вариант: уплата НДС за счет</w:t>
            </w:r>
          </w:p>
          <w:p w:rsidR="007C4CA1" w:rsidRPr="00C5743F" w:rsidRDefault="007C4CA1" w:rsidP="007C4CA1">
            <w:pPr>
              <w:pStyle w:val="a4"/>
              <w:shd w:val="clear" w:color="auto" w:fill="FFFFFF"/>
              <w:spacing w:after="0"/>
              <w:contextualSpacing/>
              <w:jc w:val="center"/>
              <w:rPr>
                <w:u w:val="single"/>
              </w:rPr>
            </w:pPr>
            <w:r w:rsidRPr="00C5743F">
              <w:rPr>
                <w:u w:val="single"/>
              </w:rPr>
              <w:t xml:space="preserve"> собственных средств ЕНПФ</w:t>
            </w:r>
          </w:p>
          <w:p w:rsidR="007C4CA1" w:rsidRPr="00C5743F" w:rsidRDefault="007C4CA1" w:rsidP="007C4CA1">
            <w:pPr>
              <w:pStyle w:val="a4"/>
              <w:shd w:val="clear" w:color="auto" w:fill="FFFFFF"/>
              <w:spacing w:after="0"/>
              <w:contextualSpacing/>
              <w:jc w:val="both"/>
            </w:pPr>
          </w:p>
          <w:p w:rsidR="007C4CA1" w:rsidRPr="00C5743F" w:rsidRDefault="007C4CA1" w:rsidP="007C4CA1">
            <w:pPr>
              <w:pStyle w:val="a4"/>
              <w:shd w:val="clear" w:color="auto" w:fill="FFFFFF"/>
              <w:spacing w:after="0"/>
              <w:contextualSpacing/>
              <w:jc w:val="both"/>
              <w:rPr>
                <w:u w:val="single"/>
              </w:rPr>
            </w:pPr>
            <w:r w:rsidRPr="00C5743F">
              <w:t xml:space="preserve">   1) и</w:t>
            </w:r>
            <w:r w:rsidRPr="00C5743F">
              <w:rPr>
                <w:u w:val="single"/>
              </w:rPr>
              <w:t>скажение принципов налогообложения</w:t>
            </w:r>
          </w:p>
          <w:p w:rsidR="007C4CA1" w:rsidRPr="00C5743F" w:rsidRDefault="007C4CA1" w:rsidP="007C4CA1">
            <w:pPr>
              <w:pStyle w:val="a4"/>
              <w:shd w:val="clear" w:color="auto" w:fill="FFFFFF"/>
              <w:spacing w:after="0"/>
              <w:contextualSpacing/>
              <w:jc w:val="both"/>
              <w:rPr>
                <w:u w:val="single"/>
              </w:rPr>
            </w:pPr>
            <w:r w:rsidRPr="00C5743F">
              <w:t xml:space="preserve">   Ввиду того, что НДС будет оплачиваться не с потребителя услуги, а за счет услугодателя в лице ЕНПФ - по существу будет являться уплатой налога на прибыль, т.е. фактически будет приводить к двойному </w:t>
            </w:r>
            <w:r w:rsidRPr="00C5743F">
              <w:lastRenderedPageBreak/>
              <w:t xml:space="preserve">обложению ЕНПФ налогом КПН, что в корне </w:t>
            </w:r>
            <w:r w:rsidRPr="00C5743F">
              <w:rPr>
                <w:u w:val="single"/>
              </w:rPr>
              <w:t>противоречит природе образования НДС и КПН.</w:t>
            </w:r>
          </w:p>
          <w:p w:rsidR="007C4CA1" w:rsidRPr="00C5743F" w:rsidRDefault="007C4CA1" w:rsidP="007C4CA1">
            <w:pPr>
              <w:pStyle w:val="a4"/>
              <w:shd w:val="clear" w:color="auto" w:fill="FFFFFF"/>
              <w:spacing w:after="0"/>
              <w:contextualSpacing/>
              <w:jc w:val="both"/>
            </w:pPr>
            <w:r w:rsidRPr="00C5743F">
              <w:t xml:space="preserve">     В соответствии с налоговым законодательством РК (статьи 190, 191 Налогового Кодекса РК): </w:t>
            </w:r>
            <w:r w:rsidRPr="00C5743F">
              <w:rPr>
                <w:u w:val="single"/>
              </w:rPr>
              <w:t>налоговая учетная политика, а также основные положения Налогового кодекса РК, разрабатываются в соответствии с положениями МСФО (IFRS),</w:t>
            </w:r>
            <w:r w:rsidRPr="00C5743F">
              <w:t xml:space="preserve"> и (или) требованиями законодательства Республики Казахстан о бухгалтерском учете и финансовой отчетности. </w:t>
            </w:r>
          </w:p>
          <w:p w:rsidR="007C4CA1" w:rsidRPr="00C5743F" w:rsidRDefault="007C4CA1" w:rsidP="007C4CA1">
            <w:pPr>
              <w:pStyle w:val="a4"/>
              <w:shd w:val="clear" w:color="auto" w:fill="FFFFFF"/>
              <w:spacing w:after="0"/>
              <w:contextualSpacing/>
              <w:jc w:val="both"/>
            </w:pPr>
            <w:r w:rsidRPr="00C5743F">
              <w:t xml:space="preserve">    В соответствии с концептуальными основами финансовой отчетности при отражении операций в бухгалтерском учете </w:t>
            </w:r>
            <w:r w:rsidRPr="00C5743F">
              <w:rPr>
                <w:u w:val="single"/>
              </w:rPr>
              <w:t>экономическая суть преобладает над правовой формой.</w:t>
            </w:r>
          </w:p>
          <w:p w:rsidR="007C4CA1" w:rsidRPr="00C5743F" w:rsidRDefault="007C4CA1" w:rsidP="007C4CA1">
            <w:pPr>
              <w:pStyle w:val="a4"/>
              <w:shd w:val="clear" w:color="auto" w:fill="FFFFFF"/>
              <w:spacing w:after="0"/>
              <w:contextualSpacing/>
              <w:jc w:val="both"/>
              <w:rPr>
                <w:u w:val="single"/>
              </w:rPr>
            </w:pPr>
            <w:r w:rsidRPr="00C5743F">
              <w:t xml:space="preserve">   </w:t>
            </w:r>
            <w:r w:rsidRPr="00C5743F">
              <w:rPr>
                <w:u w:val="single"/>
              </w:rPr>
              <w:t xml:space="preserve">Таким образом, в случае если НДС будет взиматься с комиссионного вознаграждения ЕНПФ, в котором отсутствует добавленная стоимость, эта поправка будет противоречить сущности НДС, и тем самым приведет к противоречию требованиям МСФО, Закона о </w:t>
            </w:r>
            <w:r w:rsidRPr="00C5743F">
              <w:rPr>
                <w:u w:val="single"/>
              </w:rPr>
              <w:lastRenderedPageBreak/>
              <w:t>бухгалтерском учете и Налогового кодекса РК.</w:t>
            </w:r>
          </w:p>
          <w:p w:rsidR="007C4CA1" w:rsidRPr="00C5743F" w:rsidRDefault="007C4CA1" w:rsidP="007C4CA1">
            <w:pPr>
              <w:pStyle w:val="a4"/>
              <w:shd w:val="clear" w:color="auto" w:fill="FFFFFF"/>
              <w:spacing w:after="0"/>
              <w:contextualSpacing/>
              <w:jc w:val="both"/>
              <w:rPr>
                <w:u w:val="single"/>
              </w:rPr>
            </w:pPr>
            <w:r w:rsidRPr="00C5743F">
              <w:t xml:space="preserve">   </w:t>
            </w:r>
            <w:r w:rsidRPr="00C5743F">
              <w:rPr>
                <w:u w:val="single"/>
              </w:rPr>
              <w:t>Принятие данной нормы влечет за собой возможное возникновение репутационных рисков в отношении законодательных и государственных органов, ответственных за разработку, утверждение и соблюдение соответствующих норм в законодательства РК.</w:t>
            </w:r>
          </w:p>
          <w:p w:rsidR="007C4CA1" w:rsidRPr="00C5743F" w:rsidRDefault="007C4CA1" w:rsidP="007C4CA1">
            <w:pPr>
              <w:pStyle w:val="a4"/>
              <w:shd w:val="clear" w:color="auto" w:fill="FFFFFF"/>
              <w:spacing w:after="0"/>
              <w:contextualSpacing/>
              <w:jc w:val="both"/>
            </w:pPr>
          </w:p>
          <w:p w:rsidR="007C4CA1" w:rsidRPr="00C5743F" w:rsidRDefault="007C4CA1" w:rsidP="007C4CA1">
            <w:pPr>
              <w:pStyle w:val="a4"/>
              <w:shd w:val="clear" w:color="auto" w:fill="FFFFFF"/>
              <w:spacing w:before="0" w:beforeAutospacing="0" w:after="0" w:afterAutospacing="0"/>
              <w:contextualSpacing/>
              <w:jc w:val="both"/>
            </w:pPr>
            <w:r w:rsidRPr="00C5743F">
              <w:t xml:space="preserve">    Учитывая то, что целью ЕНПФ которой является не извлечение прибыли, а выполнение возложенных на ЕНПФ социальных целей – обеспечение достойной жизни вкладчиков на старости, </w:t>
            </w:r>
            <w:r w:rsidRPr="00C5743F">
              <w:rPr>
                <w:b/>
              </w:rPr>
              <w:t>предлагаю оставить в действующей редакции льготу на НДС услуги единого накопительного пенсионного фонда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FB0165">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ind w:left="-34" w:right="-82"/>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1) пункта 1 статьи 470 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470. Импорт, освобождаемый от налога на добавленную стоимость</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Освобождается от налога на добавленную стоимость импорт:</w:t>
            </w:r>
          </w:p>
          <w:p w:rsidR="007C4CA1" w:rsidRPr="00C5743F" w:rsidRDefault="007C4CA1" w:rsidP="007C4CA1">
            <w:pPr>
              <w:ind w:right="140" w:firstLine="709"/>
              <w:contextualSpacing/>
              <w:jc w:val="both"/>
              <w:rPr>
                <w:rFonts w:ascii="Times New Roman" w:eastAsia="Calibri" w:hAnsi="Times New Roman" w:cs="Times New Roman"/>
                <w:sz w:val="24"/>
                <w:szCs w:val="24"/>
              </w:rPr>
            </w:pPr>
            <w:r w:rsidRPr="00C5743F">
              <w:rPr>
                <w:rFonts w:ascii="Times New Roman" w:hAnsi="Times New Roman" w:cs="Times New Roman"/>
                <w:b/>
                <w:sz w:val="24"/>
                <w:szCs w:val="24"/>
              </w:rPr>
              <w:t>Отсутствует;</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банкнот и монет национальной и иностранной валюты (кроме банкнот и монет, представляющих собой культурно-историческую ценность), а также ценных бумаг;</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сырья для производства денежных знаков, осуществляемый Национальным Банком и его организациями при наличии подтверждения Национального Банка о предназначении ввозимого сырья для производства денежных знаков;</w:t>
            </w:r>
          </w:p>
          <w:p w:rsidR="007C4CA1" w:rsidRPr="00C5743F" w:rsidRDefault="007C4CA1" w:rsidP="007C4CA1">
            <w:pPr>
              <w:ind w:right="140"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right="140" w:firstLine="709"/>
              <w:contextualSpacing/>
              <w:jc w:val="both"/>
              <w:rPr>
                <w:rFonts w:ascii="Times New Roman" w:hAnsi="Times New Roman" w:cs="Times New Roman"/>
                <w:sz w:val="24"/>
                <w:szCs w:val="24"/>
              </w:rPr>
            </w:pPr>
          </w:p>
        </w:tc>
        <w:tc>
          <w:tcPr>
            <w:tcW w:w="4111" w:type="dxa"/>
          </w:tcPr>
          <w:p w:rsidR="007C4CA1" w:rsidRPr="00C5743F" w:rsidRDefault="007C4CA1" w:rsidP="007C4CA1">
            <w:pPr>
              <w:spacing w:line="235" w:lineRule="auto"/>
              <w:ind w:firstLine="455"/>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 xml:space="preserve">пункт 1 статьи 470 </w:t>
            </w:r>
            <w:r w:rsidRPr="00C5743F">
              <w:rPr>
                <w:rFonts w:ascii="Times New Roman" w:hAnsi="Times New Roman" w:cs="Times New Roman"/>
                <w:b/>
                <w:sz w:val="24"/>
                <w:szCs w:val="24"/>
                <w:lang w:val="kk-KZ"/>
              </w:rPr>
              <w:t xml:space="preserve">дополнить новым подпунктом 1) </w:t>
            </w:r>
            <w:r w:rsidRPr="00C5743F">
              <w:rPr>
                <w:rFonts w:ascii="Times New Roman" w:hAnsi="Times New Roman" w:cs="Times New Roman"/>
                <w:sz w:val="24"/>
                <w:szCs w:val="24"/>
                <w:lang w:val="kk-KZ"/>
              </w:rPr>
              <w:t>следующего содержания:</w:t>
            </w:r>
          </w:p>
          <w:p w:rsidR="007C4CA1" w:rsidRPr="00C5743F" w:rsidRDefault="007C4CA1" w:rsidP="007C4CA1">
            <w:pPr>
              <w:spacing w:line="235" w:lineRule="auto"/>
              <w:ind w:left="113" w:firstLine="455"/>
              <w:jc w:val="both"/>
              <w:rPr>
                <w:rFonts w:ascii="Times New Roman" w:hAnsi="Times New Roman" w:cs="Times New Roman"/>
                <w:b/>
                <w:sz w:val="24"/>
                <w:szCs w:val="24"/>
                <w:lang w:val="kk-KZ"/>
              </w:rPr>
            </w:pPr>
            <w:r w:rsidRPr="00C5743F">
              <w:rPr>
                <w:rFonts w:ascii="Times New Roman" w:hAnsi="Times New Roman" w:cs="Times New Roman"/>
                <w:sz w:val="24"/>
                <w:szCs w:val="24"/>
                <w:lang w:val="kk-KZ"/>
              </w:rPr>
              <w:t>«</w:t>
            </w:r>
            <w:r w:rsidRPr="00C5743F">
              <w:rPr>
                <w:rFonts w:ascii="Times New Roman" w:hAnsi="Times New Roman" w:cs="Times New Roman"/>
                <w:b/>
                <w:sz w:val="24"/>
                <w:szCs w:val="24"/>
                <w:lang w:val="kk-KZ"/>
              </w:rPr>
              <w:t>1) лекарственных средств любых форм, медицинских изделий:</w:t>
            </w:r>
          </w:p>
          <w:p w:rsidR="007C4CA1" w:rsidRPr="00C5743F" w:rsidRDefault="007C4CA1" w:rsidP="007C4CA1">
            <w:pPr>
              <w:spacing w:line="235" w:lineRule="auto"/>
              <w:ind w:left="113" w:firstLine="455"/>
              <w:jc w:val="both"/>
              <w:rPr>
                <w:rFonts w:ascii="Times New Roman" w:hAnsi="Times New Roman" w:cs="Times New Roman"/>
                <w:b/>
                <w:sz w:val="24"/>
                <w:szCs w:val="24"/>
                <w:lang w:val="kk-KZ"/>
              </w:rPr>
            </w:pPr>
            <w:r w:rsidRPr="00C5743F">
              <w:rPr>
                <w:rFonts w:ascii="Times New Roman" w:hAnsi="Times New Roman" w:cs="Times New Roman"/>
                <w:b/>
                <w:sz w:val="24"/>
                <w:szCs w:val="24"/>
                <w:lang w:val="kk-KZ"/>
              </w:rPr>
              <w:t xml:space="preserve">      зарегистрированных в Государственном реестре лекарственных средств и медицинских изделий;</w:t>
            </w:r>
          </w:p>
          <w:p w:rsidR="007C4CA1" w:rsidRPr="00C5743F" w:rsidRDefault="007C4CA1" w:rsidP="007C4CA1">
            <w:pPr>
              <w:spacing w:line="235" w:lineRule="auto"/>
              <w:ind w:left="113" w:firstLine="455"/>
              <w:jc w:val="both"/>
              <w:rPr>
                <w:rFonts w:ascii="Times New Roman" w:hAnsi="Times New Roman" w:cs="Times New Roman"/>
                <w:b/>
                <w:sz w:val="24"/>
                <w:szCs w:val="24"/>
                <w:lang w:val="kk-KZ"/>
              </w:rPr>
            </w:pPr>
            <w:r w:rsidRPr="00C5743F">
              <w:rPr>
                <w:rFonts w:ascii="Times New Roman" w:hAnsi="Times New Roman" w:cs="Times New Roman"/>
                <w:b/>
                <w:sz w:val="24"/>
                <w:szCs w:val="24"/>
                <w:lang w:val="kk-KZ"/>
              </w:rPr>
              <w:t xml:space="preserve">      </w:t>
            </w:r>
          </w:p>
          <w:p w:rsidR="007C4CA1" w:rsidRPr="00C5743F" w:rsidRDefault="007C4CA1" w:rsidP="007C4CA1">
            <w:pPr>
              <w:spacing w:line="235" w:lineRule="auto"/>
              <w:ind w:left="113" w:firstLine="455"/>
              <w:jc w:val="both"/>
              <w:rPr>
                <w:rFonts w:ascii="Times New Roman" w:hAnsi="Times New Roman" w:cs="Times New Roman"/>
                <w:sz w:val="24"/>
                <w:szCs w:val="24"/>
                <w:lang w:val="kk-KZ"/>
              </w:rPr>
            </w:pPr>
            <w:r w:rsidRPr="00C5743F">
              <w:rPr>
                <w:rFonts w:ascii="Times New Roman" w:hAnsi="Times New Roman" w:cs="Times New Roman"/>
                <w:b/>
                <w:sz w:val="24"/>
                <w:szCs w:val="24"/>
                <w:lang w:val="kk-KZ"/>
              </w:rPr>
              <w:t>Перечень товаров, указанных в настоящем подпункте,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r w:rsidRPr="00C5743F">
              <w:rPr>
                <w:rFonts w:ascii="Times New Roman" w:hAnsi="Times New Roman" w:cs="Times New Roman"/>
                <w:sz w:val="24"/>
                <w:szCs w:val="24"/>
                <w:lang w:val="kk-KZ"/>
              </w:rPr>
              <w:t>»;</w:t>
            </w:r>
          </w:p>
          <w:p w:rsidR="007C4CA1" w:rsidRPr="00C5743F" w:rsidRDefault="007C4CA1" w:rsidP="007C4CA1">
            <w:pPr>
              <w:spacing w:line="235" w:lineRule="auto"/>
              <w:ind w:left="113" w:firstLine="455"/>
              <w:jc w:val="both"/>
              <w:rPr>
                <w:rFonts w:ascii="Times New Roman" w:hAnsi="Times New Roman" w:cs="Times New Roman"/>
                <w:sz w:val="24"/>
                <w:szCs w:val="24"/>
                <w:lang w:val="kk-KZ"/>
              </w:rPr>
            </w:pPr>
          </w:p>
          <w:p w:rsidR="007C4CA1" w:rsidRPr="00C5743F" w:rsidRDefault="007C4CA1" w:rsidP="007C4CA1">
            <w:pPr>
              <w:spacing w:line="235" w:lineRule="auto"/>
              <w:ind w:left="113" w:firstLine="455"/>
              <w:jc w:val="both"/>
              <w:rPr>
                <w:rFonts w:ascii="Times New Roman" w:hAnsi="Times New Roman" w:cs="Times New Roman"/>
                <w:i/>
                <w:sz w:val="24"/>
                <w:szCs w:val="24"/>
                <w:lang w:val="kk-KZ"/>
              </w:rPr>
            </w:pPr>
            <w:r w:rsidRPr="00C5743F">
              <w:rPr>
                <w:rFonts w:ascii="Times New Roman" w:hAnsi="Times New Roman" w:cs="Times New Roman"/>
                <w:i/>
                <w:sz w:val="24"/>
                <w:szCs w:val="24"/>
                <w:lang w:val="kk-KZ"/>
              </w:rPr>
              <w:t>Соответственно изменить последующую нумерацию подпунктов</w:t>
            </w:r>
          </w:p>
        </w:tc>
        <w:tc>
          <w:tcPr>
            <w:tcW w:w="3685" w:type="dxa"/>
          </w:tcPr>
          <w:p w:rsidR="007C4CA1" w:rsidRPr="00C5743F" w:rsidRDefault="007C4CA1" w:rsidP="007C4CA1">
            <w:pPr>
              <w:widowControl w:val="0"/>
              <w:jc w:val="center"/>
              <w:rPr>
                <w:rFonts w:ascii="Times New Roman" w:hAnsi="Times New Roman" w:cs="Times New Roman"/>
                <w:b/>
                <w:sz w:val="24"/>
                <w:szCs w:val="24"/>
                <w:lang w:val="kk-KZ"/>
              </w:rPr>
            </w:pPr>
            <w:r w:rsidRPr="00C5743F">
              <w:rPr>
                <w:rFonts w:ascii="Times New Roman" w:hAnsi="Times New Roman" w:cs="Times New Roman"/>
                <w:b/>
                <w:sz w:val="24"/>
                <w:szCs w:val="24"/>
                <w:lang w:val="kk-KZ"/>
              </w:rPr>
              <w:t>депутат</w:t>
            </w:r>
          </w:p>
          <w:p w:rsidR="007C4CA1" w:rsidRPr="00C5743F" w:rsidRDefault="007C4CA1" w:rsidP="007C4CA1">
            <w:pPr>
              <w:widowControl w:val="0"/>
              <w:jc w:val="center"/>
              <w:rPr>
                <w:rFonts w:ascii="Times New Roman" w:hAnsi="Times New Roman" w:cs="Times New Roman"/>
                <w:b/>
                <w:sz w:val="24"/>
                <w:szCs w:val="24"/>
                <w:lang w:val="kk-KZ"/>
              </w:rPr>
            </w:pPr>
            <w:r w:rsidRPr="00C5743F">
              <w:rPr>
                <w:rFonts w:ascii="Times New Roman" w:hAnsi="Times New Roman" w:cs="Times New Roman"/>
                <w:b/>
                <w:sz w:val="24"/>
                <w:szCs w:val="24"/>
                <w:lang w:val="kk-KZ"/>
              </w:rPr>
              <w:t>А. Аймагамбетов</w:t>
            </w:r>
          </w:p>
          <w:p w:rsidR="007C4CA1" w:rsidRPr="00C5743F" w:rsidRDefault="007C4CA1" w:rsidP="007C4CA1">
            <w:pPr>
              <w:widowControl w:val="0"/>
              <w:jc w:val="both"/>
              <w:rPr>
                <w:rFonts w:ascii="Times New Roman" w:hAnsi="Times New Roman" w:cs="Times New Roman"/>
                <w:sz w:val="24"/>
                <w:szCs w:val="24"/>
                <w:lang w:val="kk-KZ"/>
              </w:rPr>
            </w:pPr>
          </w:p>
          <w:p w:rsidR="007C4CA1" w:rsidRPr="00C5743F" w:rsidRDefault="007C4CA1" w:rsidP="007C4CA1">
            <w:pPr>
              <w:widowControl w:val="0"/>
              <w:ind w:firstLine="456"/>
              <w:jc w:val="both"/>
              <w:rPr>
                <w:rFonts w:ascii="Times New Roman" w:hAnsi="Times New Roman" w:cs="Times New Roman"/>
                <w:sz w:val="24"/>
                <w:szCs w:val="24"/>
              </w:rPr>
            </w:pPr>
            <w:r w:rsidRPr="00C5743F">
              <w:rPr>
                <w:rFonts w:ascii="Times New Roman" w:hAnsi="Times New Roman" w:cs="Times New Roman"/>
                <w:sz w:val="24"/>
                <w:szCs w:val="24"/>
                <w:lang w:val="kk-KZ"/>
              </w:rPr>
              <w:t>Д</w:t>
            </w:r>
            <w:r w:rsidRPr="00C5743F">
              <w:rPr>
                <w:rFonts w:ascii="Times New Roman" w:hAnsi="Times New Roman" w:cs="Times New Roman"/>
                <w:sz w:val="24"/>
                <w:szCs w:val="24"/>
              </w:rPr>
              <w:t xml:space="preserve">ействующая редакция Налогового кодекса предусматривает освобождение от НДС импортируемых в страну лекарственных средств и медицинских изделий (далее ЛС и МИ) ( пп10) пункта 1 статьи 399). В предлагаемой новой редакции  Налогового кодекса данная норма отсутствует, что может отрицательно сказаться на фармацевтической промышленности Казахстана. </w:t>
            </w:r>
          </w:p>
          <w:p w:rsidR="007C4CA1" w:rsidRPr="00C5743F" w:rsidRDefault="007C4CA1" w:rsidP="007C4CA1">
            <w:pPr>
              <w:widowControl w:val="0"/>
              <w:ind w:firstLine="456"/>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 xml:space="preserve">Введение НДС на импорт и реализацию ЛС/МИ приведет к: </w:t>
            </w:r>
          </w:p>
          <w:p w:rsidR="007C4CA1" w:rsidRPr="00C5743F" w:rsidRDefault="007C4CA1" w:rsidP="007C4CA1">
            <w:pPr>
              <w:widowControl w:val="0"/>
              <w:ind w:firstLine="456"/>
              <w:jc w:val="both"/>
              <w:rPr>
                <w:rFonts w:ascii="Times New Roman" w:hAnsi="Times New Roman" w:cs="Times New Roman"/>
                <w:sz w:val="24"/>
                <w:szCs w:val="24"/>
                <w:lang w:val="kk-KZ"/>
              </w:rPr>
            </w:pPr>
            <w:r w:rsidRPr="00C5743F">
              <w:rPr>
                <w:rFonts w:ascii="Times New Roman" w:hAnsi="Times New Roman" w:cs="Times New Roman"/>
                <w:b/>
                <w:sz w:val="24"/>
                <w:szCs w:val="24"/>
                <w:lang w:val="kk-KZ"/>
              </w:rPr>
              <w:t xml:space="preserve">    дефициту ЛС/МИ</w:t>
            </w:r>
            <w:r w:rsidRPr="00C5743F">
              <w:rPr>
                <w:rFonts w:ascii="Times New Roman" w:hAnsi="Times New Roman" w:cs="Times New Roman"/>
                <w:sz w:val="24"/>
                <w:szCs w:val="24"/>
                <w:lang w:val="kk-KZ"/>
              </w:rPr>
              <w:t xml:space="preserve"> в виду нерентабельности утвержденных предельных цен с введением НДС;</w:t>
            </w:r>
          </w:p>
          <w:p w:rsidR="007C4CA1" w:rsidRPr="00C5743F" w:rsidRDefault="007C4CA1" w:rsidP="007C4CA1">
            <w:pPr>
              <w:widowControl w:val="0"/>
              <w:ind w:firstLine="456"/>
              <w:jc w:val="both"/>
              <w:rPr>
                <w:rFonts w:ascii="Times New Roman" w:hAnsi="Times New Roman" w:cs="Times New Roman"/>
                <w:sz w:val="24"/>
                <w:szCs w:val="24"/>
                <w:lang w:val="kk-KZ"/>
              </w:rPr>
            </w:pPr>
            <w:r w:rsidRPr="00C5743F">
              <w:rPr>
                <w:rFonts w:ascii="Times New Roman" w:hAnsi="Times New Roman" w:cs="Times New Roman"/>
                <w:b/>
                <w:sz w:val="24"/>
                <w:szCs w:val="24"/>
                <w:lang w:val="kk-KZ"/>
              </w:rPr>
              <w:t xml:space="preserve">   увеличению бюджетных расходов</w:t>
            </w:r>
            <w:r w:rsidRPr="00C5743F">
              <w:rPr>
                <w:rFonts w:ascii="Times New Roman" w:hAnsi="Times New Roman" w:cs="Times New Roman"/>
                <w:sz w:val="24"/>
                <w:szCs w:val="24"/>
                <w:lang w:val="kk-KZ"/>
              </w:rPr>
              <w:t xml:space="preserve"> при закупе ЛС/МИ в рамках государственного объема бесплатной медицинской помощи (далее - ГОМП) и  обязательного социального медицинского страхования (далее - ОСМС). </w:t>
            </w:r>
          </w:p>
          <w:p w:rsidR="007C4CA1" w:rsidRPr="00C5743F" w:rsidRDefault="007C4CA1" w:rsidP="007C4CA1">
            <w:pPr>
              <w:widowControl w:val="0"/>
              <w:ind w:firstLine="456"/>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 xml:space="preserve">     Согласно данным международной аналитической компании IQVIA по итогам 2023 года объем фармацевтического </w:t>
            </w:r>
            <w:r w:rsidRPr="00C5743F">
              <w:rPr>
                <w:rFonts w:ascii="Times New Roman" w:hAnsi="Times New Roman" w:cs="Times New Roman"/>
                <w:sz w:val="24"/>
                <w:szCs w:val="24"/>
                <w:lang w:val="kk-KZ"/>
              </w:rPr>
              <w:lastRenderedPageBreak/>
              <w:t>рынка (продажи всех ЛС в РК) составил 908,83 млрд. тенге, из которых 45,01% (409,02 млрд. тенге) являются государственными расходами. При введении ставки НДС 12% на ЛС/МИ, при  расчете по факту 2023 года, дополнительных расходы государства составили бы около 49,08 млрд. тенге.</w:t>
            </w:r>
          </w:p>
          <w:p w:rsidR="007C4CA1" w:rsidRPr="00C5743F" w:rsidRDefault="007C4CA1" w:rsidP="007C4CA1">
            <w:pPr>
              <w:widowControl w:val="0"/>
              <w:ind w:firstLine="456"/>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 xml:space="preserve">   Необходимо отметить, что ЛС/МИ относятся к категории социально-значимых товаров. Соответственно, цены на ЛС/МИ подвержены жесткому государственному регулированию для предотвращения резкого повышения их стоимости и недопущению возникновения социального недовольства в связи с повышение их цен. </w:t>
            </w:r>
          </w:p>
          <w:p w:rsidR="007C4CA1" w:rsidRPr="00C5743F" w:rsidRDefault="007C4CA1" w:rsidP="007C4CA1">
            <w:pPr>
              <w:widowControl w:val="0"/>
              <w:ind w:firstLine="456"/>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Рост цен на ЛС/МИ находится на постоянном контроле Агентства по защите и развитию конкуренции РК и предельные цены на ЛС/МИ, утверждаются приказом Министерством здравоохранения РК как в рамках ГОБМП/ОСМС, так и в оптовом и розничном сегменте.</w:t>
            </w:r>
          </w:p>
          <w:p w:rsidR="007C4CA1" w:rsidRPr="00C5743F" w:rsidRDefault="007C4CA1" w:rsidP="007C4CA1">
            <w:pPr>
              <w:widowControl w:val="0"/>
              <w:ind w:firstLine="456"/>
              <w:jc w:val="both"/>
              <w:rPr>
                <w:rFonts w:ascii="Times New Roman" w:hAnsi="Times New Roman" w:cs="Times New Roman"/>
                <w:sz w:val="24"/>
                <w:szCs w:val="24"/>
                <w:lang w:val="kk-KZ"/>
              </w:rPr>
            </w:pPr>
            <w:r w:rsidRPr="00C5743F">
              <w:rPr>
                <w:rFonts w:ascii="Times New Roman" w:hAnsi="Times New Roman" w:cs="Times New Roman"/>
                <w:sz w:val="24"/>
                <w:szCs w:val="24"/>
                <w:lang w:val="kk-KZ"/>
              </w:rPr>
              <w:t xml:space="preserve">   В связи с этим, </w:t>
            </w:r>
            <w:r w:rsidRPr="00C5743F">
              <w:rPr>
                <w:rFonts w:ascii="Times New Roman" w:hAnsi="Times New Roman" w:cs="Times New Roman"/>
                <w:sz w:val="24"/>
                <w:szCs w:val="24"/>
                <w:lang w:val="kk-KZ"/>
              </w:rPr>
              <w:lastRenderedPageBreak/>
              <w:t>предлагается восстановить действующую норму налогового кодекса по освобождению от НДС импорта ЛС и МИ.</w:t>
            </w:r>
          </w:p>
          <w:p w:rsidR="007C4CA1" w:rsidRPr="00C5743F" w:rsidRDefault="007C4CA1" w:rsidP="007C4CA1">
            <w:pPr>
              <w:widowControl w:val="0"/>
              <w:jc w:val="both"/>
              <w:rPr>
                <w:rFonts w:ascii="Times New Roman" w:hAnsi="Times New Roman" w:cs="Times New Roman"/>
                <w:sz w:val="24"/>
                <w:szCs w:val="24"/>
                <w:lang w:val="kk-KZ"/>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36630A">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н</w:t>
            </w:r>
          </w:p>
        </w:tc>
        <w:tc>
          <w:tcPr>
            <w:tcW w:w="141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новые подпункты 18) и 19)</w:t>
            </w:r>
          </w:p>
          <w:p w:rsidR="007C4CA1" w:rsidRPr="00C5743F" w:rsidRDefault="007C4CA1" w:rsidP="007C4CA1">
            <w:pPr>
              <w:jc w:val="center"/>
              <w:rPr>
                <w:rFonts w:ascii="Times New Roman" w:eastAsia="SimSun" w:hAnsi="Times New Roman" w:cs="Times New Roman"/>
                <w:bCs/>
                <w:sz w:val="24"/>
                <w:szCs w:val="24"/>
              </w:rPr>
            </w:pPr>
            <w:r w:rsidRPr="00C5743F">
              <w:rPr>
                <w:rFonts w:ascii="Times New Roman" w:eastAsia="SimSun" w:hAnsi="Times New Roman" w:cs="Times New Roman"/>
                <w:bCs/>
                <w:sz w:val="24"/>
                <w:szCs w:val="24"/>
              </w:rPr>
              <w:t>пункта 1 статьи 470 проекта</w:t>
            </w:r>
          </w:p>
        </w:tc>
        <w:tc>
          <w:tcPr>
            <w:tcW w:w="3828"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470. Импорт, освобождаемый от налога на добавленную стоимость</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Освобождается от налога на добавленную стоимость импорт:</w:t>
            </w:r>
          </w:p>
          <w:p w:rsidR="007C4CA1" w:rsidRPr="00C5743F" w:rsidRDefault="007C4CA1" w:rsidP="007C4CA1">
            <w:pPr>
              <w:ind w:right="140"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right="140"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17) технологического оборудования, комплектующих и запасных частей к нему в рамках соглашения о переработке твердых полезных ископаемых при одновременном соответствии следующим условиям:</w:t>
            </w:r>
          </w:p>
          <w:p w:rsidR="007C4CA1" w:rsidRPr="00C5743F" w:rsidRDefault="007C4CA1" w:rsidP="007C4CA1">
            <w:pPr>
              <w:ind w:right="140"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перечень технологического оборудования, 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7C4CA1" w:rsidRPr="00C5743F" w:rsidRDefault="007C4CA1" w:rsidP="007C4CA1">
            <w:pPr>
              <w:ind w:right="140"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bookmarkStart w:id="128" w:name="sub1005643357"/>
            <w:r w:rsidRPr="00C5743F">
              <w:rPr>
                <w:rFonts w:ascii="Times New Roman" w:eastAsia="Calibri" w:hAnsi="Times New Roman" w:cs="Times New Roman"/>
                <w:sz w:val="24"/>
                <w:szCs w:val="24"/>
                <w:lang w:eastAsia="ru-RU"/>
              </w:rPr>
              <w:fldChar w:fldCharType="begin"/>
            </w:r>
            <w:r w:rsidRPr="00C5743F">
              <w:rPr>
                <w:rFonts w:ascii="Times New Roman" w:eastAsia="Calibri" w:hAnsi="Times New Roman" w:cs="Times New Roman"/>
                <w:sz w:val="24"/>
                <w:szCs w:val="24"/>
                <w:lang w:eastAsia="ru-RU"/>
              </w:rPr>
              <w:instrText xml:space="preserve"> HYPERLINK "jl:36041210.0.1005643357_23" \o "Таможенный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instrText>
            </w:r>
            <w:r w:rsidRPr="00C5743F">
              <w:rPr>
                <w:rFonts w:ascii="Times New Roman" w:eastAsia="Calibri" w:hAnsi="Times New Roman" w:cs="Times New Roman"/>
                <w:sz w:val="24"/>
                <w:szCs w:val="24"/>
                <w:lang w:eastAsia="ru-RU"/>
              </w:rPr>
              <w:fldChar w:fldCharType="separate"/>
            </w:r>
            <w:r w:rsidRPr="00C5743F">
              <w:rPr>
                <w:rFonts w:ascii="Times New Roman" w:eastAsia="Calibri" w:hAnsi="Times New Roman" w:cs="Times New Roman"/>
                <w:sz w:val="24"/>
                <w:szCs w:val="24"/>
                <w:lang w:eastAsia="ru-RU"/>
              </w:rPr>
              <w:t xml:space="preserve">таможенным законодательством </w:t>
            </w:r>
            <w:r w:rsidRPr="00C5743F">
              <w:rPr>
                <w:rFonts w:ascii="Times New Roman" w:eastAsia="Calibri" w:hAnsi="Times New Roman" w:cs="Times New Roman"/>
                <w:sz w:val="24"/>
                <w:szCs w:val="24"/>
                <w:lang w:eastAsia="ru-RU"/>
              </w:rPr>
              <w:lastRenderedPageBreak/>
              <w:t>ЕАЭС</w:t>
            </w:r>
            <w:r w:rsidRPr="00C5743F">
              <w:rPr>
                <w:rFonts w:ascii="Times New Roman" w:eastAsia="Calibri" w:hAnsi="Times New Roman" w:cs="Times New Roman"/>
                <w:sz w:val="24"/>
                <w:szCs w:val="24"/>
                <w:lang w:eastAsia="ru-RU"/>
              </w:rPr>
              <w:fldChar w:fldCharType="end"/>
            </w:r>
            <w:r w:rsidRPr="00C5743F">
              <w:rPr>
                <w:rFonts w:ascii="Times New Roman" w:eastAsia="Calibri" w:hAnsi="Times New Roman" w:cs="Times New Roman"/>
                <w:sz w:val="24"/>
                <w:szCs w:val="24"/>
                <w:lang w:eastAsia="ru-RU"/>
              </w:rPr>
              <w:t xml:space="preserve"> и (или) </w:t>
            </w:r>
            <w:bookmarkStart w:id="129" w:name="sub1006044585"/>
            <w:r w:rsidRPr="00C5743F">
              <w:rPr>
                <w:rFonts w:ascii="Times New Roman" w:eastAsia="Calibri" w:hAnsi="Times New Roman" w:cs="Times New Roman"/>
                <w:sz w:val="24"/>
                <w:szCs w:val="24"/>
                <w:lang w:eastAsia="ru-RU"/>
              </w:rPr>
              <w:fldChar w:fldCharType="begin"/>
            </w:r>
            <w:r w:rsidRPr="00C5743F">
              <w:rPr>
                <w:rFonts w:ascii="Times New Roman" w:eastAsia="Calibri" w:hAnsi="Times New Roman" w:cs="Times New Roman"/>
                <w:sz w:val="24"/>
                <w:szCs w:val="24"/>
                <w:lang w:eastAsia="ru-RU"/>
              </w:rPr>
              <w:instrText xml:space="preserve"> HYPERLINK "jl:39082703.0.1006044585_15" \o "Кодекс Республики Казахстан от 26 декабря 2017 года № 123-VI \«О таможенном регулировании в Республике Казахстан\» (с изменениями и дополнениями по состоянию на 01.07.2023 г.)" </w:instrText>
            </w:r>
            <w:r w:rsidRPr="00C5743F">
              <w:rPr>
                <w:rFonts w:ascii="Times New Roman" w:eastAsia="Calibri" w:hAnsi="Times New Roman" w:cs="Times New Roman"/>
                <w:sz w:val="24"/>
                <w:szCs w:val="24"/>
                <w:lang w:eastAsia="ru-RU"/>
              </w:rPr>
              <w:fldChar w:fldCharType="separate"/>
            </w:r>
            <w:r w:rsidRPr="00C5743F">
              <w:rPr>
                <w:rFonts w:ascii="Times New Roman" w:eastAsia="Calibri" w:hAnsi="Times New Roman" w:cs="Times New Roman"/>
                <w:sz w:val="24"/>
                <w:szCs w:val="24"/>
                <w:lang w:eastAsia="ru-RU"/>
              </w:rPr>
              <w:t>таможенным законодательством Республики Казахстан</w:t>
            </w:r>
            <w:r w:rsidRPr="00C5743F">
              <w:rPr>
                <w:rFonts w:ascii="Times New Roman" w:eastAsia="Calibri" w:hAnsi="Times New Roman" w:cs="Times New Roman"/>
                <w:sz w:val="24"/>
                <w:szCs w:val="24"/>
                <w:lang w:eastAsia="ru-RU"/>
              </w:rPr>
              <w:fldChar w:fldCharType="end"/>
            </w:r>
            <w:r w:rsidRPr="00C5743F">
              <w:rPr>
                <w:rFonts w:ascii="Times New Roman" w:eastAsia="Calibri" w:hAnsi="Times New Roman" w:cs="Times New Roman"/>
                <w:sz w:val="24"/>
                <w:szCs w:val="24"/>
                <w:lang w:eastAsia="ru-RU"/>
              </w:rPr>
              <w:t>;</w:t>
            </w:r>
          </w:p>
          <w:p w:rsidR="007C4CA1" w:rsidRPr="00C5743F" w:rsidRDefault="007C4CA1" w:rsidP="007C4CA1">
            <w:pPr>
              <w:ind w:right="140"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ввезенные технологическое оборудование, комплектующие и запасные части к нему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соглашения о переработке твердых полезных ископаемых.</w:t>
            </w:r>
          </w:p>
          <w:bookmarkEnd w:id="128"/>
          <w:bookmarkEnd w:id="129"/>
          <w:p w:rsidR="007C4CA1" w:rsidRPr="00C5743F" w:rsidRDefault="007C4CA1" w:rsidP="007C4CA1">
            <w:pPr>
              <w:ind w:firstLine="709"/>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sz w:val="24"/>
                <w:szCs w:val="24"/>
                <w:lang w:eastAsia="ru-RU"/>
              </w:rPr>
              <w:t>Освобождение от налога на добавленную стоимость при импорте технологического оборудования и комплектующих к нему предоставляется на срок действия соглашения о переработке твердых полезных ископаемых, но не более пяти лет с момента регистрации Соглашения о переработке твердых полезных ископаемых.</w:t>
            </w:r>
          </w:p>
          <w:p w:rsidR="007C4CA1" w:rsidRPr="00C5743F" w:rsidRDefault="007C4CA1" w:rsidP="007C4CA1">
            <w:pPr>
              <w:ind w:firstLine="709"/>
              <w:contextualSpacing/>
              <w:jc w:val="both"/>
              <w:rPr>
                <w:rFonts w:ascii="Times New Roman" w:eastAsia="Calibri" w:hAnsi="Times New Roman" w:cs="Times New Roman"/>
                <w:b/>
                <w:sz w:val="24"/>
                <w:szCs w:val="24"/>
                <w:lang w:eastAsia="ru-RU"/>
              </w:rPr>
            </w:pPr>
            <w:r w:rsidRPr="00C5743F">
              <w:rPr>
                <w:rFonts w:ascii="Times New Roman" w:eastAsia="Calibri" w:hAnsi="Times New Roman" w:cs="Times New Roman"/>
                <w:b/>
                <w:sz w:val="24"/>
                <w:szCs w:val="24"/>
                <w:lang w:eastAsia="ru-RU"/>
              </w:rPr>
              <w:t>18) отсутствует;</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lang w:eastAsia="ru-RU"/>
              </w:rPr>
              <w:t>19)  отсутствует.</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По товарам, указанным в настоящем пункте вместо товаросопроводительных документов предоставляется подтверждение дипломатических или приравненных к ним </w:t>
            </w:r>
            <w:r w:rsidRPr="00C5743F">
              <w:rPr>
                <w:rFonts w:ascii="Times New Roman" w:eastAsia="Calibri" w:hAnsi="Times New Roman" w:cs="Times New Roman"/>
                <w:sz w:val="24"/>
                <w:szCs w:val="24"/>
              </w:rPr>
              <w:lastRenderedPageBreak/>
              <w:t>представительств или консульских учреждений о ввозе товара с указанием цели ввозимого товара на безвозмездной основе.</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Товары, указанные в настоящем пункте, используются в целях в соответствии с которым представлено освобождение от налога на добавленную стоимость. В случае использования указанных товаров в иных целях,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ЕАЭС и (или) таможенным законодательством Республики Казахстан.</w:t>
            </w:r>
          </w:p>
          <w:p w:rsidR="007C4CA1" w:rsidRPr="00C5743F" w:rsidRDefault="007C4CA1" w:rsidP="007C4CA1">
            <w:pPr>
              <w:ind w:firstLine="317"/>
              <w:contextualSpacing/>
              <w:jc w:val="both"/>
              <w:rPr>
                <w:rFonts w:ascii="Times New Roman" w:eastAsia="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ind w:firstLine="455"/>
              <w:contextualSpacing/>
              <w:jc w:val="both"/>
              <w:rPr>
                <w:rFonts w:ascii="Times New Roman" w:hAnsi="Times New Roman" w:cs="Times New Roman"/>
                <w:b/>
                <w:sz w:val="24"/>
                <w:szCs w:val="24"/>
              </w:rPr>
            </w:pPr>
            <w:r w:rsidRPr="00C5743F">
              <w:rPr>
                <w:rFonts w:ascii="Times New Roman" w:hAnsi="Times New Roman" w:cs="Times New Roman"/>
                <w:sz w:val="24"/>
                <w:szCs w:val="24"/>
              </w:rPr>
              <w:lastRenderedPageBreak/>
              <w:t>пункт 1 статьи 470 проекта</w:t>
            </w:r>
            <w:r w:rsidRPr="00C5743F">
              <w:rPr>
                <w:rFonts w:ascii="Times New Roman" w:hAnsi="Times New Roman" w:cs="Times New Roman"/>
                <w:b/>
                <w:sz w:val="24"/>
                <w:szCs w:val="24"/>
              </w:rPr>
              <w:t xml:space="preserve"> дополнить подпунктами 18) и 19) </w:t>
            </w:r>
            <w:r w:rsidRPr="00C5743F">
              <w:rPr>
                <w:rFonts w:ascii="Times New Roman" w:hAnsi="Times New Roman" w:cs="Times New Roman"/>
                <w:sz w:val="24"/>
                <w:szCs w:val="24"/>
              </w:rPr>
              <w:t>следующего содержания:</w:t>
            </w:r>
          </w:p>
          <w:p w:rsidR="007C4CA1" w:rsidRPr="00C5743F" w:rsidRDefault="007C4CA1" w:rsidP="007C4CA1">
            <w:pPr>
              <w:ind w:firstLine="455"/>
              <w:contextualSpacing/>
              <w:jc w:val="both"/>
              <w:rPr>
                <w:rFonts w:ascii="Times New Roman" w:hAnsi="Times New Roman" w:cs="Times New Roman"/>
                <w:b/>
                <w:sz w:val="24"/>
                <w:szCs w:val="24"/>
              </w:rPr>
            </w:pPr>
            <w:r w:rsidRPr="00C5743F">
              <w:rPr>
                <w:rFonts w:ascii="Times New Roman" w:eastAsia="Times New Roman" w:hAnsi="Times New Roman" w:cs="Times New Roman"/>
                <w:b/>
                <w:sz w:val="24"/>
                <w:szCs w:val="24"/>
              </w:rPr>
              <w:t>«18)</w:t>
            </w: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лекарственных средств любых форм, медицинских изделий:</w:t>
            </w:r>
          </w:p>
          <w:p w:rsidR="007C4CA1" w:rsidRPr="00C5743F" w:rsidRDefault="007C4CA1" w:rsidP="007C4CA1">
            <w:pPr>
              <w:ind w:firstLine="455"/>
              <w:contextualSpacing/>
              <w:jc w:val="both"/>
              <w:rPr>
                <w:rFonts w:ascii="Times New Roman" w:hAnsi="Times New Roman" w:cs="Times New Roman"/>
                <w:b/>
                <w:sz w:val="24"/>
                <w:szCs w:val="24"/>
              </w:rPr>
            </w:pPr>
            <w:r w:rsidRPr="00C5743F">
              <w:rPr>
                <w:rFonts w:ascii="Times New Roman" w:hAnsi="Times New Roman" w:cs="Times New Roman"/>
                <w:b/>
                <w:sz w:val="24"/>
                <w:szCs w:val="24"/>
              </w:rPr>
              <w:t>зарегистрированных в Государственном реестре лекарственных средств и медицинских изделий;</w:t>
            </w:r>
          </w:p>
          <w:p w:rsidR="007C4CA1" w:rsidRPr="00C5743F" w:rsidRDefault="007C4CA1" w:rsidP="007C4CA1">
            <w:pPr>
              <w:ind w:firstLine="455"/>
              <w:contextualSpacing/>
              <w:jc w:val="both"/>
              <w:rPr>
                <w:rFonts w:ascii="Times New Roman" w:hAnsi="Times New Roman" w:cs="Times New Roman"/>
                <w:b/>
                <w:sz w:val="24"/>
                <w:szCs w:val="24"/>
              </w:rPr>
            </w:pPr>
            <w:r w:rsidRPr="00C5743F">
              <w:rPr>
                <w:rFonts w:ascii="Times New Roman" w:hAnsi="Times New Roman" w:cs="Times New Roman"/>
                <w:b/>
                <w:sz w:val="24"/>
                <w:szCs w:val="24"/>
              </w:rPr>
              <w:t>не зарегистрированных в Государственном реестре лекарственных средств и медицинских изделий, на основании заключения (разрешительного документа), выданного уполномоченным органом в области здравоохранения;</w:t>
            </w:r>
          </w:p>
          <w:p w:rsidR="007C4CA1" w:rsidRPr="00C5743F" w:rsidRDefault="007C4CA1" w:rsidP="007C4CA1">
            <w:pPr>
              <w:ind w:firstLine="455"/>
              <w:contextualSpacing/>
              <w:jc w:val="both"/>
              <w:rPr>
                <w:rFonts w:ascii="Times New Roman" w:hAnsi="Times New Roman" w:cs="Times New Roman"/>
                <w:b/>
                <w:sz w:val="24"/>
                <w:szCs w:val="24"/>
              </w:rPr>
            </w:pPr>
            <w:r w:rsidRPr="00C5743F">
              <w:rPr>
                <w:rFonts w:ascii="Times New Roman" w:hAnsi="Times New Roman" w:cs="Times New Roman"/>
                <w:b/>
                <w:sz w:val="24"/>
                <w:szCs w:val="24"/>
              </w:rPr>
              <w:t>19)</w:t>
            </w: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 xml:space="preserve">фармацевтических субстанций (активных фармацевтических субстанций), материалов, оборудования и комплектующих для производства лекарственных средств любых форм, медицинских изделий, включая протезно-ортопедические изделия, сурдотифлотехнику, </w:t>
            </w:r>
            <w:r w:rsidRPr="00C5743F">
              <w:rPr>
                <w:rFonts w:ascii="Times New Roman" w:hAnsi="Times New Roman" w:cs="Times New Roman"/>
                <w:b/>
                <w:sz w:val="24"/>
                <w:szCs w:val="24"/>
              </w:rPr>
              <w:lastRenderedPageBreak/>
              <w:t>специальных средств передвижения, предоставляемых лицам с инвалидностью.»;</w:t>
            </w:r>
          </w:p>
        </w:tc>
        <w:tc>
          <w:tcPr>
            <w:tcW w:w="3685" w:type="dxa"/>
            <w:tcBorders>
              <w:top w:val="single" w:sz="4" w:space="0" w:color="auto"/>
              <w:left w:val="single" w:sz="4" w:space="0" w:color="auto"/>
              <w:bottom w:val="single" w:sz="4" w:space="0" w:color="auto"/>
              <w:right w:val="single" w:sz="4" w:space="0" w:color="auto"/>
            </w:tcBorders>
          </w:tcPr>
          <w:p w:rsidR="007C4CA1" w:rsidRPr="00C5743F" w:rsidRDefault="007C4CA1" w:rsidP="007C4CA1">
            <w:pPr>
              <w:pStyle w:val="a6"/>
              <w:ind w:left="0" w:hanging="5"/>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w:t>
            </w:r>
          </w:p>
          <w:p w:rsidR="007C4CA1" w:rsidRPr="00C5743F" w:rsidRDefault="007C4CA1" w:rsidP="007C4CA1">
            <w:pPr>
              <w:pStyle w:val="a6"/>
              <w:ind w:left="0" w:hanging="5"/>
              <w:jc w:val="center"/>
              <w:rPr>
                <w:rFonts w:ascii="Times New Roman" w:hAnsi="Times New Roman" w:cs="Times New Roman"/>
                <w:b/>
                <w:sz w:val="24"/>
                <w:szCs w:val="24"/>
              </w:rPr>
            </w:pPr>
            <w:r w:rsidRPr="00C5743F">
              <w:rPr>
                <w:rFonts w:ascii="Times New Roman" w:hAnsi="Times New Roman" w:cs="Times New Roman"/>
                <w:b/>
                <w:sz w:val="24"/>
                <w:szCs w:val="24"/>
              </w:rPr>
              <w:t>К. Абден</w:t>
            </w:r>
          </w:p>
          <w:p w:rsidR="007C4CA1" w:rsidRPr="00C5743F" w:rsidRDefault="007C4CA1" w:rsidP="007C4CA1">
            <w:pPr>
              <w:pStyle w:val="a6"/>
              <w:ind w:left="182" w:firstLine="425"/>
              <w:jc w:val="both"/>
              <w:rPr>
                <w:rFonts w:ascii="Times New Roman" w:hAnsi="Times New Roman" w:cs="Times New Roman"/>
                <w:sz w:val="24"/>
                <w:szCs w:val="24"/>
              </w:rPr>
            </w:pPr>
          </w:p>
          <w:p w:rsidR="007C4CA1" w:rsidRPr="00C5743F" w:rsidRDefault="007C4CA1" w:rsidP="007C4CA1">
            <w:pPr>
              <w:pStyle w:val="a6"/>
              <w:ind w:left="182" w:firstLine="425"/>
              <w:jc w:val="both"/>
              <w:rPr>
                <w:rFonts w:ascii="Times New Roman" w:hAnsi="Times New Roman" w:cs="Times New Roman"/>
                <w:b/>
                <w:sz w:val="24"/>
                <w:szCs w:val="24"/>
              </w:rPr>
            </w:pPr>
            <w:r w:rsidRPr="00C5743F">
              <w:rPr>
                <w:rFonts w:ascii="Times New Roman" w:hAnsi="Times New Roman" w:cs="Times New Roman"/>
                <w:sz w:val="24"/>
                <w:szCs w:val="24"/>
              </w:rPr>
              <w:t xml:space="preserve">Необходимо сохранить льготу по НДС на импорт лекарственных средств, так как </w:t>
            </w:r>
            <w:r w:rsidRPr="00C5743F">
              <w:rPr>
                <w:rFonts w:ascii="Times New Roman" w:hAnsi="Times New Roman" w:cs="Times New Roman"/>
                <w:b/>
                <w:sz w:val="24"/>
                <w:szCs w:val="24"/>
              </w:rPr>
              <w:t>80% ЛС импортируется.</w:t>
            </w:r>
          </w:p>
          <w:p w:rsidR="007C4CA1" w:rsidRPr="00C5743F" w:rsidRDefault="007C4CA1" w:rsidP="007C4CA1">
            <w:pPr>
              <w:pStyle w:val="a6"/>
              <w:ind w:left="182"/>
              <w:jc w:val="both"/>
              <w:rPr>
                <w:rFonts w:ascii="Times New Roman" w:hAnsi="Times New Roman" w:cs="Times New Roman"/>
                <w:b/>
                <w:sz w:val="24"/>
                <w:szCs w:val="24"/>
              </w:rPr>
            </w:pPr>
            <w:r w:rsidRPr="00C5743F">
              <w:rPr>
                <w:rFonts w:ascii="Times New Roman" w:hAnsi="Times New Roman" w:cs="Times New Roman"/>
                <w:sz w:val="24"/>
                <w:szCs w:val="24"/>
              </w:rPr>
              <w:t xml:space="preserve">Введение НДС </w:t>
            </w:r>
            <w:r w:rsidRPr="00C5743F">
              <w:rPr>
                <w:rFonts w:ascii="Times New Roman" w:hAnsi="Times New Roman" w:cs="Times New Roman"/>
                <w:b/>
                <w:sz w:val="24"/>
                <w:szCs w:val="24"/>
              </w:rPr>
              <w:t>12%</w:t>
            </w:r>
            <w:r w:rsidRPr="00C5743F">
              <w:rPr>
                <w:rFonts w:ascii="Times New Roman" w:hAnsi="Times New Roman" w:cs="Times New Roman"/>
                <w:sz w:val="24"/>
                <w:szCs w:val="24"/>
              </w:rPr>
              <w:t xml:space="preserve"> на импорт ЛС приведёт к росту цен ЛС в оптовом и розничном сегменте в среднем </w:t>
            </w:r>
            <w:r w:rsidRPr="00C5743F">
              <w:rPr>
                <w:rFonts w:ascii="Times New Roman" w:hAnsi="Times New Roman" w:cs="Times New Roman"/>
                <w:b/>
                <w:sz w:val="24"/>
                <w:szCs w:val="24"/>
              </w:rPr>
              <w:t>на 40%.</w:t>
            </w:r>
          </w:p>
          <w:p w:rsidR="007C4CA1" w:rsidRPr="00C5743F" w:rsidRDefault="007C4CA1" w:rsidP="007C4CA1">
            <w:pPr>
              <w:pStyle w:val="a6"/>
              <w:ind w:left="182" w:firstLine="425"/>
              <w:jc w:val="both"/>
              <w:rPr>
                <w:rFonts w:ascii="Times New Roman" w:hAnsi="Times New Roman" w:cs="Times New Roman"/>
                <w:sz w:val="24"/>
                <w:szCs w:val="24"/>
              </w:rPr>
            </w:pPr>
          </w:p>
          <w:p w:rsidR="007C4CA1" w:rsidRPr="00C5743F" w:rsidRDefault="007C4CA1" w:rsidP="007C4CA1">
            <w:pPr>
              <w:pStyle w:val="a6"/>
              <w:ind w:left="182" w:firstLine="425"/>
              <w:jc w:val="both"/>
              <w:rPr>
                <w:rFonts w:ascii="Times New Roman" w:hAnsi="Times New Roman" w:cs="Times New Roman"/>
                <w:sz w:val="24"/>
                <w:szCs w:val="24"/>
              </w:rPr>
            </w:pPr>
            <w:r w:rsidRPr="00C5743F">
              <w:rPr>
                <w:rFonts w:ascii="Times New Roman" w:hAnsi="Times New Roman" w:cs="Times New Roman"/>
                <w:sz w:val="24"/>
                <w:szCs w:val="24"/>
              </w:rPr>
              <w:t>Необходимо сохранить льготу по НДС на импорт фармацевтических субстанций (</w:t>
            </w:r>
            <w:r w:rsidRPr="00C5743F">
              <w:rPr>
                <w:rFonts w:ascii="Times New Roman" w:hAnsi="Times New Roman" w:cs="Times New Roman"/>
                <w:i/>
                <w:sz w:val="24"/>
                <w:szCs w:val="24"/>
              </w:rPr>
              <w:t>активных фармацевтических субстанций</w:t>
            </w:r>
            <w:r w:rsidRPr="00C5743F">
              <w:rPr>
                <w:rFonts w:ascii="Times New Roman" w:hAnsi="Times New Roman" w:cs="Times New Roman"/>
                <w:sz w:val="24"/>
                <w:szCs w:val="24"/>
              </w:rPr>
              <w:t>), материалов, оборудования и комплектующих для производства лекарств, и медицинских изделий в целях поддержки отечественных товаропроизводителей (ОТП), так как введение НДС на импорт приведёт:</w:t>
            </w:r>
          </w:p>
          <w:p w:rsidR="007C4CA1" w:rsidRPr="00C5743F" w:rsidRDefault="007C4CA1" w:rsidP="007C4CA1">
            <w:pPr>
              <w:pStyle w:val="a6"/>
              <w:numPr>
                <w:ilvl w:val="0"/>
                <w:numId w:val="25"/>
              </w:numPr>
              <w:ind w:left="182" w:firstLine="425"/>
              <w:jc w:val="both"/>
              <w:rPr>
                <w:rFonts w:ascii="Times New Roman" w:hAnsi="Times New Roman" w:cs="Times New Roman"/>
                <w:sz w:val="24"/>
                <w:szCs w:val="24"/>
              </w:rPr>
            </w:pP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к удорожанию себестоимости отечественных ЛС/МИ</w:t>
            </w:r>
            <w:r w:rsidRPr="00C5743F">
              <w:rPr>
                <w:rFonts w:ascii="Times New Roman" w:hAnsi="Times New Roman" w:cs="Times New Roman"/>
                <w:sz w:val="24"/>
                <w:szCs w:val="24"/>
              </w:rPr>
              <w:t xml:space="preserve">, так как при их </w:t>
            </w:r>
            <w:r w:rsidRPr="00C5743F">
              <w:rPr>
                <w:rFonts w:ascii="Times New Roman" w:hAnsi="Times New Roman" w:cs="Times New Roman"/>
                <w:sz w:val="24"/>
                <w:szCs w:val="24"/>
              </w:rPr>
              <w:lastRenderedPageBreak/>
              <w:t xml:space="preserve">производстве </w:t>
            </w:r>
            <w:r w:rsidRPr="00C5743F">
              <w:rPr>
                <w:rFonts w:ascii="Times New Roman" w:hAnsi="Times New Roman" w:cs="Times New Roman"/>
                <w:b/>
                <w:sz w:val="24"/>
                <w:szCs w:val="24"/>
              </w:rPr>
              <w:t>70-80%</w:t>
            </w:r>
            <w:r w:rsidRPr="00C5743F">
              <w:rPr>
                <w:rFonts w:ascii="Times New Roman" w:hAnsi="Times New Roman" w:cs="Times New Roman"/>
                <w:sz w:val="24"/>
                <w:szCs w:val="24"/>
              </w:rPr>
              <w:t xml:space="preserve"> сырья импортируется</w:t>
            </w:r>
          </w:p>
          <w:p w:rsidR="007C4CA1" w:rsidRPr="00C5743F" w:rsidRDefault="007C4CA1" w:rsidP="007C4CA1">
            <w:pPr>
              <w:pStyle w:val="a6"/>
              <w:numPr>
                <w:ilvl w:val="0"/>
                <w:numId w:val="25"/>
              </w:numPr>
              <w:ind w:left="40" w:firstLine="567"/>
              <w:jc w:val="both"/>
              <w:rPr>
                <w:rFonts w:ascii="Times New Roman" w:hAnsi="Times New Roman" w:cs="Times New Roman"/>
                <w:sz w:val="24"/>
                <w:szCs w:val="24"/>
              </w:rPr>
            </w:pPr>
            <w:r w:rsidRPr="00C5743F">
              <w:rPr>
                <w:rFonts w:ascii="Times New Roman" w:hAnsi="Times New Roman" w:cs="Times New Roman"/>
                <w:b/>
                <w:sz w:val="24"/>
                <w:szCs w:val="24"/>
              </w:rPr>
              <w:t>к неконкурентоспособности продукции отечественных производителей ЛС/МИ</w:t>
            </w:r>
            <w:r w:rsidRPr="00C5743F">
              <w:rPr>
                <w:rFonts w:ascii="Times New Roman" w:hAnsi="Times New Roman" w:cs="Times New Roman"/>
                <w:sz w:val="24"/>
                <w:szCs w:val="24"/>
              </w:rPr>
              <w:t xml:space="preserve"> по цене в сравнении с импортными ЛС/МИ других стран, где сырье для их производства не облагается НДС. </w:t>
            </w:r>
          </w:p>
          <w:p w:rsidR="007C4CA1" w:rsidRPr="00C5743F" w:rsidRDefault="007C4CA1" w:rsidP="007C4CA1">
            <w:pPr>
              <w:pStyle w:val="a6"/>
              <w:numPr>
                <w:ilvl w:val="0"/>
                <w:numId w:val="25"/>
              </w:numPr>
              <w:tabs>
                <w:tab w:val="left" w:pos="607"/>
              </w:tabs>
              <w:ind w:left="182" w:firstLine="284"/>
              <w:jc w:val="both"/>
              <w:rPr>
                <w:rFonts w:ascii="Times New Roman" w:hAnsi="Times New Roman" w:cs="Times New Roman"/>
                <w:sz w:val="24"/>
                <w:szCs w:val="24"/>
              </w:rPr>
            </w:pPr>
            <w:r w:rsidRPr="00C5743F">
              <w:rPr>
                <w:rFonts w:ascii="Times New Roman" w:hAnsi="Times New Roman" w:cs="Times New Roman"/>
                <w:sz w:val="24"/>
                <w:szCs w:val="24"/>
              </w:rPr>
              <w:t xml:space="preserve"> </w:t>
            </w:r>
            <w:r w:rsidRPr="00C5743F">
              <w:rPr>
                <w:rFonts w:ascii="Times New Roman" w:hAnsi="Times New Roman" w:cs="Times New Roman"/>
                <w:b/>
                <w:sz w:val="24"/>
                <w:szCs w:val="24"/>
              </w:rPr>
              <w:t>к не исполнению  поручения Главы государства</w:t>
            </w:r>
            <w:r w:rsidRPr="00C5743F">
              <w:rPr>
                <w:rFonts w:ascii="Times New Roman" w:hAnsi="Times New Roman" w:cs="Times New Roman"/>
                <w:sz w:val="24"/>
                <w:szCs w:val="24"/>
              </w:rPr>
              <w:t xml:space="preserve"> РК о том, что необходимо довести долю лекарственных средств и медицинских изделий отечественного производства </w:t>
            </w:r>
            <w:r w:rsidRPr="00C5743F">
              <w:rPr>
                <w:rFonts w:ascii="Times New Roman" w:hAnsi="Times New Roman" w:cs="Times New Roman"/>
                <w:b/>
                <w:sz w:val="24"/>
                <w:szCs w:val="24"/>
              </w:rPr>
              <w:t>до 50%.</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4) пункта 1 статьи 474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474. Исключение из суммы налога на добавленную стоимость, относимого в зачет</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4) по сделкам, совершенным без фактического выполнения работ, оказания услуг, отгрузки товаров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исключением сделок, по которым судом установлено фактическое получение товаров, работ, услуг от такого налогоплательщика.</w:t>
            </w:r>
          </w:p>
          <w:p w:rsidR="007C4CA1" w:rsidRPr="00C5743F" w:rsidRDefault="007C4CA1" w:rsidP="007C4CA1">
            <w:pPr>
              <w:ind w:firstLine="709"/>
              <w:contextualSpacing/>
              <w:jc w:val="both"/>
              <w:rPr>
                <w:rFonts w:ascii="Times New Roman" w:hAnsi="Times New Roman" w:cs="Times New Roman"/>
                <w:sz w:val="24"/>
                <w:szCs w:val="24"/>
              </w:rPr>
            </w:pPr>
            <w:r w:rsidRPr="00C5743F">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 xml:space="preserve">подпункт 4) </w:t>
            </w:r>
            <w:r w:rsidRPr="00C5743F">
              <w:rPr>
                <w:rFonts w:ascii="Times New Roman" w:hAnsi="Times New Roman" w:cs="Times New Roman"/>
                <w:sz w:val="24"/>
                <w:szCs w:val="24"/>
              </w:rPr>
              <w:t>пункта 1 статьи 474</w:t>
            </w:r>
            <w:r w:rsidRPr="00C5743F">
              <w:rPr>
                <w:rFonts w:ascii="Times New Roman" w:hAnsi="Times New Roman" w:cs="Times New Roman"/>
                <w:b/>
                <w:sz w:val="24"/>
                <w:szCs w:val="24"/>
              </w:rPr>
              <w:t xml:space="preserve"> 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spacing w:before="240" w:after="240"/>
              <w:jc w:val="both"/>
              <w:rPr>
                <w:rFonts w:ascii="Times New Roman" w:hAnsi="Times New Roman" w:cs="Times New Roman"/>
                <w:sz w:val="24"/>
                <w:szCs w:val="24"/>
              </w:rPr>
            </w:pPr>
            <w:r w:rsidRPr="00C5743F">
              <w:rPr>
                <w:rFonts w:ascii="Times New Roman" w:hAnsi="Times New Roman" w:cs="Times New Roman"/>
                <w:sz w:val="24"/>
                <w:szCs w:val="24"/>
              </w:rPr>
              <w:t xml:space="preserve">Признание судом регистрации юридического лица недействительной служит </w:t>
            </w:r>
            <w:r w:rsidRPr="00C5743F">
              <w:rPr>
                <w:rFonts w:ascii="Times New Roman" w:hAnsi="Times New Roman" w:cs="Times New Roman"/>
                <w:sz w:val="24"/>
                <w:szCs w:val="24"/>
              </w:rPr>
              <w:lastRenderedPageBreak/>
              <w:t>самостоятельным основанием исключения из зачета сумм налога на добавленную стоимость, относимого в зачет и исключения из расходов сумм по сделкам с данным контрагентом при исчислении КПН. Необходимо отметить, что</w:t>
            </w:r>
            <w:hyperlink r:id="rId61" w:anchor="sub_id=490200">
              <w:r w:rsidRPr="00C5743F">
                <w:rPr>
                  <w:rFonts w:ascii="Times New Roman" w:hAnsi="Times New Roman" w:cs="Times New Roman"/>
                  <w:sz w:val="24"/>
                  <w:szCs w:val="24"/>
                </w:rPr>
                <w:t xml:space="preserve"> </w:t>
              </w:r>
            </w:hyperlink>
            <w:hyperlink r:id="rId62" w:anchor="sub_id=490200">
              <w:r w:rsidRPr="00C5743F">
                <w:rPr>
                  <w:rFonts w:ascii="Times New Roman" w:hAnsi="Times New Roman" w:cs="Times New Roman"/>
                  <w:sz w:val="24"/>
                  <w:szCs w:val="24"/>
                </w:rPr>
                <w:t>статья 49</w:t>
              </w:r>
            </w:hyperlink>
            <w:r w:rsidRPr="00C5743F">
              <w:rPr>
                <w:rFonts w:ascii="Times New Roman" w:hAnsi="Times New Roman" w:cs="Times New Roman"/>
                <w:sz w:val="24"/>
                <w:szCs w:val="24"/>
              </w:rPr>
              <w:t xml:space="preserve">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Таким образом, происходит подмена процедуры ликвидации признанием регистрации юридического лица недействительной, ввиду отсутствия законодательно регламентированного механизма принудительной ликвидации юр. лица. Это приводит к возможности неосуществления процедуры принудительной ликвидации, предусматривающей выявление кредиторов, что влечет за собой невозможность взыскания задолженности по договорам с таким юридическим лицом. Более того, основанием признания регистрации </w:t>
            </w:r>
            <w:r w:rsidRPr="00C5743F">
              <w:rPr>
                <w:rFonts w:ascii="Times New Roman" w:hAnsi="Times New Roman" w:cs="Times New Roman"/>
                <w:sz w:val="24"/>
                <w:szCs w:val="24"/>
              </w:rPr>
              <w:lastRenderedPageBreak/>
              <w:t xml:space="preserve">юридического лица недействительной служит лишь заявление директора/учредителя юридического лица о непричастности к осуществлению финансово-хозяйственной деятельности данного юридического лица, необходимого разбирательства в подобных ситуациях не проводится, наличие такого заявления является для налоговых органов и суда абсолютно достаточным основанием признавать регистрацию юридического лица недействительной.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ind w:left="34" w:right="57"/>
              <w:jc w:val="center"/>
              <w:rPr>
                <w:rFonts w:ascii="Times New Roman" w:hAnsi="Times New Roman"/>
                <w:bCs/>
                <w:color w:val="000000"/>
                <w:sz w:val="24"/>
                <w:szCs w:val="24"/>
              </w:rPr>
            </w:pPr>
            <w:r w:rsidRPr="00C5743F">
              <w:rPr>
                <w:rFonts w:ascii="Times New Roman" w:hAnsi="Times New Roman"/>
                <w:bCs/>
                <w:color w:val="000000"/>
                <w:sz w:val="24"/>
                <w:szCs w:val="24"/>
              </w:rPr>
              <w:t>статья 481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453"/>
              <w:contextualSpacing/>
              <w:jc w:val="both"/>
              <w:rPr>
                <w:rFonts w:ascii="Times New Roman" w:hAnsi="Times New Roman"/>
                <w:b/>
                <w:sz w:val="24"/>
                <w:szCs w:val="24"/>
              </w:rPr>
            </w:pPr>
            <w:r w:rsidRPr="00C5743F">
              <w:rPr>
                <w:rFonts w:ascii="Times New Roman" w:hAnsi="Times New Roman"/>
                <w:bCs/>
                <w:sz w:val="24"/>
                <w:szCs w:val="24"/>
              </w:rPr>
              <w:t xml:space="preserve">    </w:t>
            </w:r>
            <w:r w:rsidRPr="00C5743F">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7C4CA1" w:rsidRPr="00C5743F" w:rsidRDefault="007C4CA1" w:rsidP="007C4CA1">
            <w:pPr>
              <w:ind w:firstLine="453"/>
              <w:contextualSpacing/>
              <w:jc w:val="both"/>
              <w:rPr>
                <w:rFonts w:ascii="Times New Roman" w:eastAsia="Calibri" w:hAnsi="Times New Roman" w:cs="Times New Roman"/>
                <w:sz w:val="24"/>
                <w:szCs w:val="24"/>
              </w:rPr>
            </w:pP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1. Следующие лица вправе относить в зачет дополнительную сумму налога на добавленную стоимость:</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производители сельскохозяйственной продукции, продукции аквакультуры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аквакультуры (рыбоводства), переработке указанной продукции собственного производства;</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переработка и консервирование мяса и производство мясной продукции;</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переработка и консервирование рыбы, ракообразных и моллюсков;</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переработка и консервирование фруктов и овощей; </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производство растительных и животных масел и жиров; </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переработка молока и производство сыра; </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производство мукомольно-крупяных продуктов;</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производство </w:t>
            </w:r>
            <w:r w:rsidRPr="00C5743F">
              <w:rPr>
                <w:rFonts w:ascii="Times New Roman" w:eastAsia="Times New Roman" w:hAnsi="Times New Roman" w:cs="Times New Roman"/>
                <w:sz w:val="24"/>
                <w:szCs w:val="24"/>
                <w:shd w:val="clear" w:color="auto" w:fill="FFFFFF"/>
              </w:rPr>
              <w:t>крахмала и продукции из крахмала</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производство хлеба, булочных изделий, блинов;</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производство сахара; </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Times New Roman" w:hAnsi="Times New Roman" w:cs="Times New Roman"/>
                <w:sz w:val="24"/>
                <w:szCs w:val="24"/>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производство детского питания и диетических пищевых продуктов;</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 xml:space="preserve">производство дрожжей; </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производство готовых кормов для животных;</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дубление и выделка кожи, выделка и крашение меха, подготовка и прядение текстильных волокон, подготовка шерстяного волокна, прядение шерстяного волокна.</w:t>
            </w:r>
          </w:p>
          <w:p w:rsidR="007C4CA1" w:rsidRPr="00C5743F" w:rsidRDefault="007C4CA1" w:rsidP="007C4CA1">
            <w:pPr>
              <w:ind w:firstLine="453"/>
              <w:contextualSpacing/>
              <w:jc w:val="both"/>
              <w:rPr>
                <w:rFonts w:ascii="Times New Roman" w:hAnsi="Times New Roman"/>
                <w:b/>
                <w:sz w:val="24"/>
                <w:szCs w:val="24"/>
              </w:rPr>
            </w:pPr>
            <w:r w:rsidRPr="00C5743F">
              <w:rPr>
                <w:rFonts w:ascii="Times New Roman" w:hAnsi="Times New Roman"/>
                <w:b/>
                <w:sz w:val="24"/>
                <w:szCs w:val="24"/>
              </w:rPr>
              <w:t xml:space="preserve">Отсутствует. </w:t>
            </w:r>
          </w:p>
          <w:p w:rsidR="007C4CA1" w:rsidRPr="00C5743F" w:rsidRDefault="007C4CA1" w:rsidP="007C4CA1">
            <w:pPr>
              <w:ind w:firstLine="453"/>
              <w:contextualSpacing/>
              <w:jc w:val="both"/>
              <w:rPr>
                <w:rFonts w:ascii="Times New Roman" w:hAnsi="Times New Roman"/>
                <w:b/>
                <w:sz w:val="24"/>
                <w:szCs w:val="24"/>
              </w:rPr>
            </w:pPr>
            <w:r w:rsidRPr="00C5743F">
              <w:rPr>
                <w:rFonts w:ascii="Times New Roman" w:hAnsi="Times New Roman"/>
                <w:b/>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firstLine="398"/>
              <w:jc w:val="both"/>
              <w:rPr>
                <w:rFonts w:ascii="Times New Roman" w:hAnsi="Times New Roman"/>
                <w:bCs/>
                <w:color w:val="000000"/>
                <w:sz w:val="24"/>
                <w:szCs w:val="24"/>
              </w:rPr>
            </w:pPr>
            <w:r w:rsidRPr="00C5743F">
              <w:rPr>
                <w:rFonts w:ascii="Times New Roman" w:hAnsi="Times New Roman"/>
                <w:bCs/>
                <w:color w:val="000000"/>
                <w:sz w:val="24"/>
                <w:szCs w:val="24"/>
              </w:rPr>
              <w:lastRenderedPageBreak/>
              <w:t>подпункт 2) пункта 1 статьи 481 проекта</w:t>
            </w:r>
            <w:r w:rsidRPr="00C5743F">
              <w:rPr>
                <w:rFonts w:ascii="Times New Roman" w:hAnsi="Times New Roman"/>
                <w:b/>
                <w:bCs/>
                <w:color w:val="000000"/>
                <w:sz w:val="24"/>
                <w:szCs w:val="24"/>
              </w:rPr>
              <w:t xml:space="preserve"> дополнить абзацами шестнадцатым и семнадцатым </w:t>
            </w:r>
            <w:r w:rsidRPr="00C5743F">
              <w:rPr>
                <w:rFonts w:ascii="Times New Roman" w:hAnsi="Times New Roman"/>
                <w:bCs/>
                <w:color w:val="000000"/>
                <w:sz w:val="24"/>
                <w:szCs w:val="24"/>
              </w:rPr>
              <w:t>следующего содержания:</w:t>
            </w:r>
          </w:p>
          <w:p w:rsidR="007C4CA1" w:rsidRPr="00C5743F" w:rsidRDefault="007C4CA1" w:rsidP="007C4CA1">
            <w:pPr>
              <w:shd w:val="clear" w:color="auto" w:fill="FFFFFF"/>
              <w:ind w:left="57" w:right="57" w:firstLine="398"/>
              <w:jc w:val="both"/>
              <w:rPr>
                <w:rFonts w:ascii="Times New Roman" w:hAnsi="Times New Roman"/>
                <w:b/>
                <w:bCs/>
                <w:color w:val="000000"/>
                <w:sz w:val="24"/>
                <w:szCs w:val="24"/>
              </w:rPr>
            </w:pPr>
            <w:r w:rsidRPr="00C5743F">
              <w:rPr>
                <w:rFonts w:ascii="Times New Roman" w:hAnsi="Times New Roman"/>
                <w:b/>
                <w:bCs/>
                <w:color w:val="000000"/>
                <w:sz w:val="24"/>
                <w:szCs w:val="24"/>
              </w:rPr>
              <w:t>«</w:t>
            </w:r>
            <w:r w:rsidRPr="00C5743F">
              <w:rPr>
                <w:rFonts w:ascii="Times New Roman" w:hAnsi="Times New Roman"/>
                <w:b/>
                <w:color w:val="000000"/>
                <w:sz w:val="24"/>
                <w:szCs w:val="24"/>
              </w:rPr>
              <w:t xml:space="preserve">Производство биогаза, компоста или других продуктов из </w:t>
            </w:r>
            <w:r w:rsidRPr="00C5743F">
              <w:rPr>
                <w:rFonts w:ascii="Times New Roman" w:hAnsi="Times New Roman"/>
                <w:b/>
                <w:color w:val="000000"/>
                <w:sz w:val="24"/>
                <w:szCs w:val="24"/>
              </w:rPr>
              <w:lastRenderedPageBreak/>
              <w:t xml:space="preserve">отходов сельского и рыбного хозяйства; </w:t>
            </w:r>
          </w:p>
          <w:p w:rsidR="007C4CA1" w:rsidRPr="00C5743F" w:rsidRDefault="007C4CA1" w:rsidP="007C4CA1">
            <w:pPr>
              <w:shd w:val="clear" w:color="auto" w:fill="FFFFFF"/>
              <w:ind w:left="57" w:right="57" w:firstLine="398"/>
              <w:jc w:val="both"/>
              <w:rPr>
                <w:rFonts w:ascii="Times New Roman" w:hAnsi="Times New Roman"/>
                <w:color w:val="000000"/>
                <w:sz w:val="24"/>
                <w:szCs w:val="24"/>
              </w:rPr>
            </w:pPr>
            <w:r w:rsidRPr="00C5743F">
              <w:rPr>
                <w:rFonts w:ascii="Times New Roman" w:hAnsi="Times New Roman"/>
                <w:b/>
                <w:color w:val="000000"/>
                <w:sz w:val="24"/>
                <w:szCs w:val="24"/>
              </w:rPr>
              <w:t>Переработка органической продукции сельского хозяйства.»;</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rPr>
            </w:pPr>
            <w:r w:rsidRPr="00C5743F">
              <w:rPr>
                <w:rFonts w:ascii="Times New Roman" w:hAnsi="Times New Roman"/>
                <w:b/>
                <w:color w:val="000000"/>
                <w:sz w:val="24"/>
                <w:szCs w:val="24"/>
              </w:rPr>
              <w:lastRenderedPageBreak/>
              <w:t>депутаты</w:t>
            </w:r>
          </w:p>
          <w:p w:rsidR="007C4CA1" w:rsidRPr="00C5743F" w:rsidRDefault="007C4CA1" w:rsidP="007C4CA1">
            <w:pPr>
              <w:jc w:val="center"/>
              <w:rPr>
                <w:rFonts w:ascii="Times New Roman" w:hAnsi="Times New Roman"/>
                <w:b/>
                <w:color w:val="000000"/>
                <w:sz w:val="24"/>
                <w:szCs w:val="24"/>
              </w:rPr>
            </w:pPr>
            <w:r w:rsidRPr="00C5743F">
              <w:rPr>
                <w:rFonts w:ascii="Times New Roman" w:hAnsi="Times New Roman"/>
                <w:b/>
                <w:color w:val="000000"/>
                <w:sz w:val="24"/>
                <w:szCs w:val="24"/>
              </w:rPr>
              <w:t>А. Баккожаев</w:t>
            </w:r>
          </w:p>
          <w:p w:rsidR="007C4CA1" w:rsidRPr="00C5743F" w:rsidRDefault="007C4CA1" w:rsidP="007C4CA1">
            <w:pPr>
              <w:jc w:val="center"/>
              <w:rPr>
                <w:rFonts w:ascii="Times New Roman" w:hAnsi="Times New Roman"/>
                <w:b/>
                <w:color w:val="000000"/>
                <w:sz w:val="24"/>
                <w:szCs w:val="24"/>
              </w:rPr>
            </w:pPr>
            <w:r w:rsidRPr="00C5743F">
              <w:rPr>
                <w:rFonts w:ascii="Times New Roman" w:hAnsi="Times New Roman"/>
                <w:b/>
                <w:color w:val="000000"/>
                <w:sz w:val="24"/>
                <w:szCs w:val="24"/>
              </w:rPr>
              <w:t>Ж. Дайрабаев</w:t>
            </w:r>
          </w:p>
          <w:p w:rsidR="007C4CA1" w:rsidRPr="00C5743F" w:rsidRDefault="007C4CA1" w:rsidP="007C4CA1">
            <w:pPr>
              <w:jc w:val="center"/>
              <w:rPr>
                <w:rFonts w:ascii="Times New Roman" w:hAnsi="Times New Roman"/>
                <w:b/>
                <w:color w:val="000000"/>
                <w:sz w:val="24"/>
                <w:szCs w:val="24"/>
              </w:rPr>
            </w:pPr>
            <w:r w:rsidRPr="00C5743F">
              <w:rPr>
                <w:rFonts w:ascii="Times New Roman" w:hAnsi="Times New Roman"/>
                <w:b/>
                <w:color w:val="000000"/>
                <w:sz w:val="24"/>
                <w:szCs w:val="24"/>
              </w:rPr>
              <w:t>Ж. Ашимжанов</w:t>
            </w:r>
          </w:p>
          <w:p w:rsidR="007C4CA1" w:rsidRPr="00C5743F" w:rsidRDefault="007C4CA1" w:rsidP="007C4CA1">
            <w:pPr>
              <w:jc w:val="both"/>
              <w:rPr>
                <w:rFonts w:ascii="Times New Roman" w:hAnsi="Times New Roman"/>
                <w:bCs/>
                <w:color w:val="000000"/>
                <w:sz w:val="24"/>
                <w:szCs w:val="24"/>
              </w:rPr>
            </w:pPr>
          </w:p>
          <w:p w:rsidR="007C4CA1" w:rsidRPr="00C5743F" w:rsidRDefault="007C4CA1" w:rsidP="007C4CA1">
            <w:pPr>
              <w:jc w:val="both"/>
              <w:rPr>
                <w:rFonts w:ascii="Times New Roman" w:hAnsi="Times New Roman"/>
                <w:b/>
                <w:color w:val="000000"/>
                <w:sz w:val="24"/>
                <w:szCs w:val="24"/>
              </w:rPr>
            </w:pPr>
            <w:r w:rsidRPr="00C5743F">
              <w:rPr>
                <w:rFonts w:ascii="Times New Roman" w:hAnsi="Times New Roman"/>
                <w:bCs/>
                <w:color w:val="000000"/>
                <w:sz w:val="24"/>
                <w:szCs w:val="24"/>
              </w:rPr>
              <w:lastRenderedPageBreak/>
              <w:t xml:space="preserve">     В целях стимулирования переработки отходов сельского и рыбного хозяйств, а также развития производства продуктов питания из органической продукции.</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часть вторая пункта 2 статьи 485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485. Особенности выписки счетов-фактур экспедиторами</w:t>
            </w:r>
          </w:p>
          <w:p w:rsidR="007C4CA1" w:rsidRPr="00C5743F" w:rsidRDefault="007C4CA1" w:rsidP="007C4CA1">
            <w:pPr>
              <w:ind w:firstLine="459"/>
              <w:contextualSpacing/>
              <w:jc w:val="both"/>
              <w:rPr>
                <w:rFonts w:ascii="Times New Roman" w:eastAsia="Calibri" w:hAnsi="Times New Roman" w:cs="Times New Roman"/>
                <w:b/>
                <w:sz w:val="24"/>
                <w:szCs w:val="24"/>
              </w:rPr>
            </w:pPr>
          </w:p>
          <w:p w:rsidR="007C4CA1" w:rsidRPr="00C5743F" w:rsidRDefault="007C4CA1" w:rsidP="007C4CA1">
            <w:pPr>
              <w:ind w:firstLine="45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45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В счете-фактуре, выписываемом экспедитором, указывается облагаемый (необлагаемый) оборот с учетом стоимости работ и услуг, выполненных и оказанных перевозчиками и (или) поставщиками в рамках договора транспортной экспедиции:</w:t>
            </w:r>
          </w:p>
          <w:p w:rsidR="007C4CA1" w:rsidRPr="00C5743F" w:rsidRDefault="007C4CA1" w:rsidP="007C4CA1">
            <w:pPr>
              <w:ind w:firstLine="45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являющимися плательщиками налога на добавленную стоимость;</w:t>
            </w:r>
          </w:p>
          <w:p w:rsidR="007C4CA1" w:rsidRPr="00C5743F" w:rsidRDefault="007C4CA1" w:rsidP="007C4CA1">
            <w:pPr>
              <w:ind w:firstLine="45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не являющимися плательщиками налога на добавленную стоимость.</w:t>
            </w:r>
          </w:p>
          <w:p w:rsidR="007C4CA1" w:rsidRPr="00C5743F" w:rsidRDefault="007C4CA1" w:rsidP="007C4CA1">
            <w:pPr>
              <w:ind w:firstLine="45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Сумма вознаграждения по договору транспортной экспедиции, включаемая в </w:t>
            </w:r>
            <w:r w:rsidRPr="00C5743F">
              <w:rPr>
                <w:rFonts w:ascii="Times New Roman" w:eastAsia="Calibri" w:hAnsi="Times New Roman" w:cs="Times New Roman"/>
                <w:b/>
                <w:sz w:val="24"/>
                <w:szCs w:val="24"/>
              </w:rPr>
              <w:lastRenderedPageBreak/>
              <w:t>оборот экспедитора в счете-фактуре выделяется отдельной строкой.</w:t>
            </w:r>
          </w:p>
          <w:p w:rsidR="007C4CA1" w:rsidRPr="00C5743F" w:rsidRDefault="007C4CA1" w:rsidP="007C4CA1">
            <w:pPr>
              <w:ind w:firstLine="45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В счете-фактуре, выписываемом экспедитором, в качестве реквизитов:</w:t>
            </w:r>
          </w:p>
          <w:p w:rsidR="007C4CA1" w:rsidRPr="00C5743F" w:rsidRDefault="007C4CA1" w:rsidP="007C4CA1">
            <w:pPr>
              <w:ind w:firstLine="45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поставщика – указываются реквизиты экспедитора;</w:t>
            </w:r>
          </w:p>
          <w:p w:rsidR="007C4CA1" w:rsidRPr="00C5743F" w:rsidRDefault="007C4CA1" w:rsidP="007C4CA1">
            <w:pPr>
              <w:ind w:firstLine="45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получателя – указываются реквизиты налогоплательщика, являющегося клиентом по договору транспортной экспедиции.</w:t>
            </w:r>
          </w:p>
          <w:p w:rsidR="007C4CA1" w:rsidRPr="00C5743F" w:rsidRDefault="007C4CA1" w:rsidP="007C4CA1">
            <w:pPr>
              <w:ind w:firstLine="459"/>
              <w:jc w:val="both"/>
              <w:rPr>
                <w:rFonts w:ascii="Times New Roman" w:hAnsi="Times New Roman" w:cs="Times New Roman"/>
                <w:sz w:val="24"/>
                <w:szCs w:val="24"/>
              </w:rPr>
            </w:pPr>
            <w:r w:rsidRPr="00C5743F">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b/>
                <w:sz w:val="24"/>
                <w:szCs w:val="24"/>
              </w:rPr>
            </w:pPr>
            <w:r w:rsidRPr="00C5743F">
              <w:rPr>
                <w:rFonts w:ascii="Times New Roman" w:hAnsi="Times New Roman" w:cs="Times New Roman"/>
                <w:b/>
                <w:sz w:val="24"/>
                <w:szCs w:val="24"/>
              </w:rPr>
              <w:lastRenderedPageBreak/>
              <w:t>часть вторую</w:t>
            </w:r>
            <w:r w:rsidRPr="00C5743F">
              <w:rPr>
                <w:rFonts w:ascii="Times New Roman" w:hAnsi="Times New Roman" w:cs="Times New Roman"/>
                <w:sz w:val="24"/>
                <w:szCs w:val="24"/>
              </w:rPr>
              <w:t xml:space="preserve"> пункта 2 статьи 485 проекта </w:t>
            </w:r>
            <w:r w:rsidRPr="00C5743F">
              <w:rPr>
                <w:rFonts w:ascii="Times New Roman" w:hAnsi="Times New Roman" w:cs="Times New Roman"/>
                <w:b/>
                <w:sz w:val="24"/>
                <w:szCs w:val="24"/>
              </w:rPr>
              <w:t>исключить;</w:t>
            </w: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В соответствии с нормами Гражданского кодекса сумма вознаграждения экспедитора является коммерческой тайной по отношению к третьему лицу. Считаем, что необходимо исключить требование о выделении вознаграждения отдельной строкой.</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Выписка счетов-фактур по экспедиторским услугам осуществляется на основании счетов-фактур, полученных от перевозчиков и данную информацию экспедитор </w:t>
            </w:r>
            <w:r w:rsidRPr="00C5743F">
              <w:rPr>
                <w:rFonts w:ascii="Times New Roman" w:hAnsi="Times New Roman" w:cs="Times New Roman"/>
                <w:sz w:val="24"/>
                <w:szCs w:val="24"/>
              </w:rPr>
              <w:lastRenderedPageBreak/>
              <w:t>раскрывает в налоговом регистре, заполнение и ведение которого является обязательным в соответствии с нормами Проекта Налогового Кодекса.</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488 проекта</w:t>
            </w:r>
          </w:p>
        </w:tc>
        <w:tc>
          <w:tcPr>
            <w:tcW w:w="3828" w:type="dxa"/>
          </w:tcPr>
          <w:p w:rsidR="007C4CA1" w:rsidRPr="00C5743F" w:rsidRDefault="007C4CA1" w:rsidP="007C4CA1">
            <w:pPr>
              <w:ind w:firstLine="453"/>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488. Особенности выписки счетов-фактур при оказании юридической помощи адвокатом через адвокатскую контору </w:t>
            </w:r>
          </w:p>
          <w:p w:rsidR="007C4CA1" w:rsidRPr="00C5743F" w:rsidRDefault="007C4CA1" w:rsidP="007C4CA1">
            <w:pPr>
              <w:ind w:firstLine="453"/>
              <w:contextualSpacing/>
              <w:jc w:val="both"/>
              <w:rPr>
                <w:rFonts w:ascii="Times New Roman" w:eastAsia="Calibri" w:hAnsi="Times New Roman" w:cs="Times New Roman"/>
                <w:b/>
                <w:sz w:val="24"/>
                <w:szCs w:val="24"/>
              </w:rPr>
            </w:pP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При оказании юридической помощи адвокатом, учредившим самостоятельно или совместно с другими адвокатами адвокатскую контору, по договорам, заключенным такой адвокатской конторой, счет-фактура выписывается адвокатской конторой от своего имени с указанием:</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 строке, отведенной для поверенного, - своих реквизитов;</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2) в строке, отведенной для поставщика (продавца), - реквизитов каждого адвоката, который оказал юридическую помощь по договору об оказании юридической помощи.</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В счете-фактуре, выписываемом в соответствии с настоящей статьей, отражается:</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общая сумма оборота;</w:t>
            </w:r>
          </w:p>
          <w:p w:rsidR="007C4CA1" w:rsidRPr="00C5743F" w:rsidRDefault="007C4CA1" w:rsidP="007C4CA1">
            <w:pPr>
              <w:ind w:firstLine="453"/>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сумма оборота, приходящаяся на каждого адвоката, который оказывал юридическую помощь в рамках договора об оказании юридической помощи.</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 </w:t>
            </w:r>
          </w:p>
        </w:tc>
        <w:tc>
          <w:tcPr>
            <w:tcW w:w="4111" w:type="dxa"/>
          </w:tcPr>
          <w:p w:rsidR="007C4CA1" w:rsidRPr="00C5743F" w:rsidRDefault="007C4CA1" w:rsidP="007C4CA1">
            <w:pPr>
              <w:ind w:firstLine="709"/>
              <w:contextualSpacing/>
              <w:jc w:val="both"/>
              <w:rPr>
                <w:rFonts w:ascii="Times New Roman" w:eastAsia="Calibri" w:hAnsi="Times New Roman" w:cs="Times New Roman"/>
                <w:bCs/>
                <w:sz w:val="24"/>
                <w:szCs w:val="24"/>
              </w:rPr>
            </w:pPr>
            <w:r w:rsidRPr="00C5743F">
              <w:rPr>
                <w:rFonts w:ascii="Times New Roman" w:eastAsia="Calibri" w:hAnsi="Times New Roman" w:cs="Times New Roman"/>
                <w:bCs/>
                <w:sz w:val="24"/>
                <w:szCs w:val="24"/>
              </w:rPr>
              <w:lastRenderedPageBreak/>
              <w:t>статью 488 проекта изложить в следующей редакции:</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«Статья 488. Особенности выписки счетов-фактур при оказании юридической помощи адвокатом через адвокатскую контору </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1. При оказании юридической помощи адвокатом </w:t>
            </w:r>
            <w:r w:rsidRPr="00C5743F">
              <w:rPr>
                <w:rFonts w:ascii="Times New Roman" w:eastAsia="Calibri" w:hAnsi="Times New Roman" w:cs="Times New Roman"/>
                <w:b/>
                <w:bCs/>
                <w:sz w:val="24"/>
                <w:szCs w:val="24"/>
              </w:rPr>
              <w:t>в</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bCs/>
                <w:sz w:val="24"/>
                <w:szCs w:val="24"/>
              </w:rPr>
              <w:t>адвокатской конторе в зависимости от условий</w:t>
            </w:r>
            <w:r w:rsidRPr="00C5743F">
              <w:rPr>
                <w:rFonts w:ascii="Times New Roman" w:eastAsia="Calibri" w:hAnsi="Times New Roman" w:cs="Times New Roman"/>
                <w:sz w:val="24"/>
                <w:szCs w:val="24"/>
              </w:rPr>
              <w:t xml:space="preserve"> партнерского договора счет-фактура </w:t>
            </w:r>
            <w:r w:rsidRPr="00C5743F">
              <w:rPr>
                <w:rFonts w:ascii="Times New Roman" w:eastAsia="Calibri" w:hAnsi="Times New Roman" w:cs="Times New Roman"/>
                <w:b/>
                <w:bCs/>
                <w:sz w:val="24"/>
                <w:szCs w:val="24"/>
              </w:rPr>
              <w:t>может выписываться</w:t>
            </w: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либо адвокатом самостоятельно;</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либо адвокатской конторой.</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2. В случае, предусмотренном подпунктом 2) предыдущего пункта</w:t>
            </w:r>
            <w:r w:rsidRPr="00C5743F">
              <w:rPr>
                <w:rFonts w:ascii="Times New Roman" w:eastAsia="Calibri" w:hAnsi="Times New Roman" w:cs="Times New Roman"/>
                <w:sz w:val="24"/>
                <w:szCs w:val="24"/>
              </w:rPr>
              <w:t xml:space="preserve"> счет-фактура выписывается </w:t>
            </w:r>
            <w:r w:rsidRPr="00C5743F">
              <w:rPr>
                <w:rFonts w:ascii="Times New Roman" w:eastAsia="Calibri" w:hAnsi="Times New Roman" w:cs="Times New Roman"/>
                <w:sz w:val="24"/>
                <w:szCs w:val="24"/>
              </w:rPr>
              <w:lastRenderedPageBreak/>
              <w:t>адвокатской контрой от своего имени с указанием:</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 строке, отведенной для поверенного, - своих реквизитов;</w:t>
            </w:r>
          </w:p>
          <w:p w:rsidR="007C4CA1" w:rsidRPr="00C5743F" w:rsidRDefault="007C4CA1" w:rsidP="007C4CA1">
            <w:pPr>
              <w:ind w:firstLine="709"/>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в строке, отведенной для поставщика (продавца), - реквизитов каждого адвоката, который оказал юридическую помощь по договору об оказании юридической помощи.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
                <w:bCs/>
                <w:sz w:val="24"/>
                <w:szCs w:val="24"/>
              </w:rPr>
              <w:t>3.</w:t>
            </w:r>
            <w:r w:rsidRPr="00C5743F">
              <w:rPr>
                <w:rFonts w:ascii="Times New Roman" w:eastAsia="Calibri" w:hAnsi="Times New Roman" w:cs="Times New Roman"/>
                <w:sz w:val="24"/>
                <w:szCs w:val="24"/>
              </w:rPr>
              <w:t xml:space="preserve"> В счете-фактуре, выписываемом </w:t>
            </w:r>
            <w:r w:rsidRPr="00C5743F">
              <w:rPr>
                <w:rFonts w:ascii="Times New Roman" w:eastAsia="Calibri" w:hAnsi="Times New Roman" w:cs="Times New Roman"/>
                <w:b/>
                <w:bCs/>
                <w:sz w:val="24"/>
                <w:szCs w:val="24"/>
              </w:rPr>
              <w:t>адвокатской конторой</w:t>
            </w:r>
            <w:r w:rsidRPr="00C5743F">
              <w:rPr>
                <w:rFonts w:ascii="Times New Roman" w:eastAsia="Calibri" w:hAnsi="Times New Roman" w:cs="Times New Roman"/>
                <w:sz w:val="24"/>
                <w:szCs w:val="24"/>
              </w:rPr>
              <w:t xml:space="preserve"> в соответствии с настоящей статьей, отражается:</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общая сумма оборота;</w:t>
            </w:r>
          </w:p>
          <w:p w:rsidR="007C4CA1" w:rsidRPr="00C5743F" w:rsidRDefault="007C4CA1" w:rsidP="007C4CA1">
            <w:pPr>
              <w:ind w:firstLineChars="252" w:firstLine="605"/>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сумма оборота, приходящаяся на каждого адвоката, который оказывал юридическую помощь в рамках договора об оказании юридической помощи.»;</w:t>
            </w: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ind w:firstLine="709"/>
              <w:jc w:val="both"/>
              <w:rPr>
                <w:rFonts w:ascii="Times New Roman" w:hAnsi="Times New Roman" w:cs="Times New Roman"/>
                <w:sz w:val="24"/>
                <w:szCs w:val="24"/>
              </w:rPr>
            </w:pPr>
          </w:p>
          <w:p w:rsidR="007C4CA1" w:rsidRPr="00C5743F" w:rsidRDefault="007C4CA1" w:rsidP="007C4CA1">
            <w:pPr>
              <w:ind w:firstLine="709"/>
              <w:jc w:val="both"/>
              <w:rPr>
                <w:rFonts w:ascii="Times New Roman" w:hAnsi="Times New Roman" w:cs="Times New Roman"/>
                <w:sz w:val="24"/>
                <w:szCs w:val="24"/>
              </w:rPr>
            </w:pP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Редакция пунктов 1, 2 статьи 488 проекта поддерживается, но требует уточнения и дополнения.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В соответствии со статьями 49 и 63 Закона «Об адвокатской деятельности и юридической помощи» форму организации адвокатской деятельности правильно именовать как «оказание юридической помощи в </w:t>
            </w:r>
            <w:r w:rsidRPr="00C5743F">
              <w:rPr>
                <w:rFonts w:ascii="Times New Roman" w:hAnsi="Times New Roman" w:cs="Times New Roman"/>
                <w:sz w:val="24"/>
                <w:szCs w:val="24"/>
              </w:rPr>
              <w:lastRenderedPageBreak/>
              <w:t xml:space="preserve">адвокатской конторе». Партнерский договор может не заключаться в случае создания конторы одним партнером, а возможность выписки счетов конторой должна сохраняться и в этом случае.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Адвокаты и конторы не всегда обязаны выписывать счет фактуру, слово «выписывается» надо заменить словами «может выписываться». Выписка счета-фактуры должна быть правом адвоката и адвокатской конторы, но не обязанностью.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Статья 93 проекта Налогового кодекса, предусматривает, что лица, занимающиеся частной практикой, не являются плательщиками НДС. В связи с этим необходимость обязательной выписки счетов-фактур отпадает.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Адвокаты в соответствии со статьей 2 Закона «О бухгалтерском учете и финансовой отчетности» освобождены от ведения бухгалтерского учета.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Согласно статье 210 проекта Налогового кодекса каждый адвокат самостоятельно </w:t>
            </w:r>
            <w:r w:rsidRPr="00C5743F">
              <w:rPr>
                <w:rFonts w:ascii="Times New Roman" w:hAnsi="Times New Roman" w:cs="Times New Roman"/>
                <w:sz w:val="24"/>
                <w:szCs w:val="24"/>
              </w:rPr>
              <w:lastRenderedPageBreak/>
              <w:t>ведет учет своего имущества, доходов и своей доли объектов 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адвокатов, входящих в нее.</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В связи с этим ЭСФ, выписываемая адвокатской конторой, не может являться способом администрирования доходов адвокатов, так как часть доходов может быть получена без выписки ЭСФ и обороты, подтвержденные ЭСФ не будут соответствовать общему уровню доходов.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Кроме того, требование об обязательной выписке ЭСФ распространится в этом случае только на адвокатов, учредивших адвокатскую контору (адвокаты, вступившие в контору после ее учреждения, данной нормой не охвачены).</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Это создает неоправданную дискриминацию адвокатов в зависимости от формы деятельности. На </w:t>
            </w:r>
            <w:r w:rsidRPr="00C5743F">
              <w:rPr>
                <w:rFonts w:ascii="Times New Roman" w:hAnsi="Times New Roman" w:cs="Times New Roman"/>
                <w:sz w:val="24"/>
                <w:szCs w:val="24"/>
              </w:rPr>
              <w:lastRenderedPageBreak/>
              <w:t>адвокатов, осуществляющих деятельность индивидуально и в составе юридической консультации, такое требование не распространяется.</w:t>
            </w:r>
          </w:p>
          <w:p w:rsidR="007C4CA1" w:rsidRPr="00C5743F" w:rsidRDefault="007C4CA1" w:rsidP="007C4CA1">
            <w:pPr>
              <w:ind w:firstLine="709"/>
              <w:jc w:val="both"/>
              <w:rPr>
                <w:rFonts w:ascii="Times New Roman" w:eastAsia="Times New Roman" w:hAnsi="Times New Roman" w:cs="Times New Roman"/>
                <w:b/>
                <w:bCs/>
                <w:sz w:val="24"/>
                <w:szCs w:val="24"/>
                <w:lang w:eastAsia="ru-RU"/>
              </w:rPr>
            </w:pPr>
            <w:r w:rsidRPr="00C5743F">
              <w:rPr>
                <w:rFonts w:ascii="Times New Roman" w:hAnsi="Times New Roman" w:cs="Times New Roman"/>
                <w:sz w:val="24"/>
                <w:szCs w:val="24"/>
              </w:rPr>
              <w:t>Данный порядок выписки счетов-факту адвокатами и адвокатской конторой необходимо также учесть при утверждении новой формы счёты-фактуры, очень часто такие моменты упускаются разработчиками новых форм, что делает невозможным выписку счетов-фактур в установленном порядке.</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4 статьи 490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490. Выписка исправленного счета-фактуры</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sz w:val="24"/>
                <w:szCs w:val="24"/>
              </w:rPr>
              <w:t>4. По исправленному счету-фактуре, выписанному в электронной форме, получатель товаров, работ, услуг</w:t>
            </w:r>
            <w:r w:rsidRPr="00C5743F">
              <w:rPr>
                <w:rFonts w:ascii="Times New Roman" w:eastAsia="Calibri" w:hAnsi="Times New Roman" w:cs="Times New Roman"/>
                <w:b/>
                <w:sz w:val="24"/>
                <w:szCs w:val="24"/>
              </w:rPr>
              <w:t>:</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1) обязан подтвердить выписку такого счета-фактуры или отклонить при не согласии – в случае если получатель такого исправленного счета-фактуры является плательщиком налога на добавленную стоимость. При этом счет-фактура считается выписанным при наличии </w:t>
            </w:r>
            <w:r w:rsidRPr="00C5743F">
              <w:rPr>
                <w:rFonts w:ascii="Times New Roman" w:eastAsia="Calibri" w:hAnsi="Times New Roman" w:cs="Times New Roman"/>
                <w:b/>
                <w:sz w:val="24"/>
                <w:szCs w:val="24"/>
              </w:rPr>
              <w:lastRenderedPageBreak/>
              <w:t>подтверждения от получателя такого счета-фактуры;</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2) вправе в течение десяти календарных дней со дня получения исправленного счета-фактуры отклонить выписку такого счета-фактуры – в случае если получатель исправленного счета-фактуры не является плательщиком налога на добавленную стоимость. Если такое отклонение не произведено в течение срока, указанного в настоящем подпункте, то счет-фактура считается подтвержденым получателем товаров, работ, услуг. При этом получатель вправе обратиться к поставщику товаров, работ, услуг с требованием отозвать такой исправленный счет-фактуру.</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Положения настоящей статьи не применяются в случаях, предусмотренных статьей 491 настоящего Кодекса.</w:t>
            </w:r>
          </w:p>
          <w:p w:rsidR="007C4CA1" w:rsidRPr="00C5743F" w:rsidRDefault="007C4CA1" w:rsidP="007C4CA1">
            <w:pPr>
              <w:ind w:firstLine="709"/>
              <w:contextualSpacing/>
              <w:jc w:val="both"/>
              <w:rPr>
                <w:rFonts w:ascii="Times New Roman" w:hAnsi="Times New Roman" w:cs="Times New Roman"/>
                <w:sz w:val="24"/>
                <w:szCs w:val="24"/>
              </w:rPr>
            </w:pPr>
            <w:r w:rsidRPr="00C5743F">
              <w:rPr>
                <w:rFonts w:ascii="Times New Roman" w:eastAsia="Calibri"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b/>
                <w:sz w:val="24"/>
                <w:szCs w:val="24"/>
              </w:rPr>
              <w:lastRenderedPageBreak/>
              <w:t>пункт 4</w:t>
            </w:r>
            <w:r w:rsidRPr="00C5743F">
              <w:rPr>
                <w:rFonts w:ascii="Times New Roman" w:hAnsi="Times New Roman" w:cs="Times New Roman"/>
                <w:sz w:val="24"/>
                <w:szCs w:val="24"/>
              </w:rPr>
              <w:t xml:space="preserve"> статьи 490 проекта изложить в следующей редакции:</w:t>
            </w: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t xml:space="preserve">«4.  По исправленному счету-фактуре, выписанному в электронной форме, получатель товаров, работ, услуг </w:t>
            </w:r>
            <w:r w:rsidRPr="00C5743F">
              <w:rPr>
                <w:rFonts w:ascii="Times New Roman" w:hAnsi="Times New Roman" w:cs="Times New Roman"/>
                <w:b/>
                <w:sz w:val="24"/>
                <w:szCs w:val="24"/>
              </w:rPr>
              <w:t xml:space="preserve">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 Если такое отклонение не произведено в течение срока, указанного в настоящем подпункте, </w:t>
            </w:r>
            <w:r w:rsidRPr="00C5743F">
              <w:rPr>
                <w:rFonts w:ascii="Times New Roman" w:hAnsi="Times New Roman" w:cs="Times New Roman"/>
                <w:b/>
                <w:sz w:val="24"/>
                <w:szCs w:val="24"/>
              </w:rPr>
              <w:lastRenderedPageBreak/>
              <w:t>то счет-фактура считается подтверждённым получателем товаров, работ, услуг.»;</w:t>
            </w: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Исправленная счет-фактура выписывается в случае необходимости внесения изменений, дополнений и исправления ошибок в ранее выписанном счете-фактуре. Чаще всего выписка исправленного счета-фактуры связана с выявленными ошибками таких реквизитов, как банковские </w:t>
            </w:r>
            <w:r w:rsidRPr="00C5743F">
              <w:rPr>
                <w:rFonts w:ascii="Times New Roman" w:hAnsi="Times New Roman" w:cs="Times New Roman"/>
                <w:sz w:val="24"/>
                <w:szCs w:val="24"/>
              </w:rPr>
              <w:lastRenderedPageBreak/>
              <w:t>реквизиты, ед. измерения, уточненное наименование облагаемого оборота и прочие исправления. Считаем, что отсутствие установленного срока на подтверждение или отклонение  исправленного счета-фактуры плательщиком налога на добавленную стоимость  не отвечает принципу определенности.</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1F53C1">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4 статьи 491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491. Выписка дополнительного счета-фактуры</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4. По дополнительному счету-фактуре, выписанному в </w:t>
            </w:r>
            <w:r w:rsidRPr="00C5743F">
              <w:rPr>
                <w:rFonts w:ascii="Times New Roman" w:eastAsia="Calibri" w:hAnsi="Times New Roman" w:cs="Times New Roman"/>
                <w:b/>
                <w:sz w:val="24"/>
                <w:szCs w:val="24"/>
              </w:rPr>
              <w:lastRenderedPageBreak/>
              <w:t>электронной форме, получатель товаров, работ, услуг:</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1) обязан подтвердить выписку такого счета-фактуры или отклонить при не согласии – в случае если получатель такого дополнительного счета-фактуры является плательщиком налога на добавленную стоимость. При этом счет-фактура считается выписанным при наличии подтверждения от получателя такого счета-фактуры;</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 xml:space="preserve">2) вправе в течение десяти календарных дней со дня получения дополнительного счета-фактуры отклонить выписку такого счета-фактуры – в случае если получатель дополнительного счета-фактуры не является плательщиком налога на добавленную стоимость. Если такое отклонение не произведено в течение срока, указанного в настоящем подпункте, то счет-фактура считается подтвержденным получателем товаров, работ, услуг. При этом получатель вправе обратиться к поставщику товаров, работ, услуг с требованием отозвать </w:t>
            </w:r>
            <w:r w:rsidRPr="00C5743F">
              <w:rPr>
                <w:rFonts w:ascii="Times New Roman" w:eastAsia="Calibri" w:hAnsi="Times New Roman" w:cs="Times New Roman"/>
                <w:b/>
                <w:sz w:val="24"/>
                <w:szCs w:val="24"/>
              </w:rPr>
              <w:lastRenderedPageBreak/>
              <w:t>такой дополнительный счет-фактуру.</w:t>
            </w: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t> </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b/>
                <w:sz w:val="24"/>
                <w:szCs w:val="24"/>
              </w:rPr>
              <w:lastRenderedPageBreak/>
              <w:t>пункт 4</w:t>
            </w:r>
            <w:r w:rsidRPr="00C5743F">
              <w:rPr>
                <w:rFonts w:ascii="Times New Roman" w:hAnsi="Times New Roman" w:cs="Times New Roman"/>
                <w:sz w:val="24"/>
                <w:szCs w:val="24"/>
              </w:rPr>
              <w:t xml:space="preserve"> статьи 491 проекта </w:t>
            </w:r>
            <w:r w:rsidRPr="00C5743F">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Пункт 4 статьи 491 Проекта некорректно указано требование о подтверждении исправленной счет-фактуры, тогда как статья регламентирует порядок выписки дополнительной счет-фактуры.</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ind w:left="34" w:right="57"/>
              <w:jc w:val="center"/>
              <w:rPr>
                <w:rFonts w:ascii="Times New Roman" w:hAnsi="Times New Roman"/>
                <w:bCs/>
                <w:color w:val="000000"/>
                <w:sz w:val="24"/>
                <w:szCs w:val="24"/>
                <w:lang w:val="kk-KZ"/>
              </w:rPr>
            </w:pPr>
            <w:r w:rsidRPr="00C5743F">
              <w:rPr>
                <w:rFonts w:ascii="Times New Roman" w:hAnsi="Times New Roman"/>
                <w:bCs/>
                <w:color w:val="000000"/>
                <w:sz w:val="24"/>
                <w:szCs w:val="24"/>
                <w:lang w:val="kk-KZ"/>
              </w:rPr>
              <w:t>пункт 1 статьи 499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contextualSpacing/>
              <w:jc w:val="both"/>
              <w:rPr>
                <w:rFonts w:ascii="Times New Roman" w:hAnsi="Times New Roman"/>
                <w:bCs/>
                <w:sz w:val="24"/>
                <w:szCs w:val="24"/>
              </w:rPr>
            </w:pPr>
            <w:r w:rsidRPr="00C5743F">
              <w:rPr>
                <w:rFonts w:ascii="Times New Roman" w:hAnsi="Times New Roman"/>
                <w:bCs/>
                <w:sz w:val="24"/>
                <w:szCs w:val="24"/>
                <w:lang w:val="kk-KZ"/>
              </w:rPr>
              <w:t xml:space="preserve">      </w:t>
            </w:r>
            <w:r w:rsidRPr="00C5743F">
              <w:rPr>
                <w:rFonts w:ascii="Times New Roman" w:eastAsia="Times New Roman" w:hAnsi="Times New Roman" w:cs="Times New Roman"/>
                <w:b/>
                <w:bCs/>
                <w:sz w:val="24"/>
                <w:szCs w:val="24"/>
                <w:lang w:eastAsia="ru-RU"/>
              </w:rPr>
              <w:t>Статья 499. Уплата налога на добавленную стоимость на импортируемые товары методом зачета</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w:t>
            </w:r>
            <w:hyperlink r:id="rId63" w:anchor="z6901" w:history="1">
              <w:r w:rsidRPr="00C5743F">
                <w:rPr>
                  <w:rFonts w:ascii="Times New Roman" w:eastAsia="Times New Roman" w:hAnsi="Times New Roman" w:cs="Times New Roman"/>
                  <w:sz w:val="24"/>
                  <w:szCs w:val="24"/>
                  <w:lang w:eastAsia="ru-RU"/>
                </w:rPr>
                <w:t>пункта 1</w:t>
              </w:r>
            </w:hyperlink>
            <w:r w:rsidRPr="00C5743F">
              <w:rPr>
                <w:rFonts w:ascii="Times New Roman" w:eastAsia="Times New Roman" w:hAnsi="Times New Roman" w:cs="Times New Roman"/>
                <w:sz w:val="24"/>
                <w:szCs w:val="24"/>
                <w:lang w:eastAsia="ru-RU"/>
              </w:rPr>
              <w:t xml:space="preserve"> статьи 367 настоящего Кодекса, по следующим товарам, помещаемым под таможенную процедуру выпуска для внутреннего потребления:</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оборудование;</w:t>
            </w:r>
          </w:p>
          <w:p w:rsidR="007C4CA1" w:rsidRPr="00C5743F" w:rsidRDefault="007C4CA1" w:rsidP="007C4CA1">
            <w:pPr>
              <w:ind w:firstLine="453"/>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сельскохозяйственная техника;</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грузовой подвижной состав автомобильного транспорта;</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вертолеты и самолеты;</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val="kk-KZ" w:eastAsia="ru-RU"/>
              </w:rPr>
              <w:t>5</w:t>
            </w:r>
            <w:r w:rsidRPr="00C5743F">
              <w:rPr>
                <w:rFonts w:ascii="Times New Roman" w:eastAsia="Times New Roman" w:hAnsi="Times New Roman" w:cs="Times New Roman"/>
                <w:sz w:val="24"/>
                <w:szCs w:val="24"/>
                <w:lang w:eastAsia="ru-RU"/>
              </w:rPr>
              <w:t xml:space="preserve">) морские суда; </w:t>
            </w:r>
          </w:p>
          <w:p w:rsidR="007C4CA1" w:rsidRPr="00C5743F" w:rsidRDefault="007C4CA1" w:rsidP="007C4CA1">
            <w:pPr>
              <w:ind w:firstLine="453"/>
              <w:contextualSpacing/>
              <w:jc w:val="both"/>
              <w:rPr>
                <w:rFonts w:ascii="Times New Roman" w:eastAsia="Times New Roman" w:hAnsi="Times New Roman" w:cs="Times New Roman"/>
                <w:sz w:val="24"/>
                <w:szCs w:val="24"/>
                <w:lang w:val="kk-KZ" w:eastAsia="ru-RU"/>
              </w:rPr>
            </w:pPr>
            <w:r w:rsidRPr="00C5743F">
              <w:rPr>
                <w:rFonts w:ascii="Times New Roman" w:eastAsia="Times New Roman" w:hAnsi="Times New Roman" w:cs="Times New Roman"/>
                <w:sz w:val="24"/>
                <w:szCs w:val="24"/>
                <w:lang w:val="kk-KZ" w:eastAsia="ru-RU"/>
              </w:rPr>
              <w:t>6) локомотивы железнодорожные и вагоны;</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7) запчасти к товарам, указанным в подпунктах 2) – 6) настоящего пункта; </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8) племенные животные и оборудование для искусственного осеменения</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9) крупный рогатый скот живой.</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Перечень указанных товаров и порядок его формирования утверждается Правительством Республики Казахстан.</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данный перечень включаются товары, производство которых отсутствует на территории Республики Казахстан.</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В данный перечень включаются товары, указанные в подпунктах</w:t>
            </w:r>
            <w:r w:rsidRPr="00C5743F">
              <w:rPr>
                <w:rFonts w:ascii="Times New Roman" w:eastAsia="Times New Roman" w:hAnsi="Times New Roman" w:cs="Times New Roman"/>
                <w:sz w:val="24"/>
                <w:szCs w:val="24"/>
                <w:lang w:eastAsia="ru-RU"/>
              </w:rPr>
              <w:t xml:space="preserve"> 8) и 9) части первой настоящего пункта, которые не покрывают потребности Республики Казахстан.</w:t>
            </w:r>
          </w:p>
          <w:p w:rsidR="007C4CA1" w:rsidRPr="00C5743F" w:rsidRDefault="007C4CA1" w:rsidP="007C4CA1">
            <w:pPr>
              <w:ind w:firstLine="453"/>
              <w:contextualSpacing/>
              <w:jc w:val="both"/>
              <w:rPr>
                <w:rFonts w:ascii="Times New Roman" w:hAnsi="Times New Roman"/>
                <w:bCs/>
                <w:sz w:val="24"/>
                <w:szCs w:val="24"/>
              </w:rPr>
            </w:pPr>
            <w:r w:rsidRPr="00C5743F">
              <w:rPr>
                <w:rFonts w:ascii="Times New Roman" w:hAnsi="Times New Roman" w:cs="Times New Roman"/>
                <w:bCs/>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jc w:val="both"/>
              <w:rPr>
                <w:rFonts w:ascii="Times New Roman" w:hAnsi="Times New Roman"/>
                <w:color w:val="000000"/>
                <w:sz w:val="24"/>
                <w:szCs w:val="24"/>
                <w:lang w:val="kk-KZ"/>
              </w:rPr>
            </w:pPr>
            <w:r w:rsidRPr="00C5743F">
              <w:rPr>
                <w:rFonts w:ascii="Times New Roman" w:hAnsi="Times New Roman"/>
                <w:color w:val="000000"/>
                <w:sz w:val="24"/>
                <w:szCs w:val="24"/>
                <w:lang w:val="kk-KZ"/>
              </w:rPr>
              <w:lastRenderedPageBreak/>
              <w:t xml:space="preserve">     в части четвертой пункта 1 статьи 499 проекта после слов </w:t>
            </w:r>
            <w:r w:rsidRPr="00C5743F">
              <w:rPr>
                <w:rFonts w:ascii="Times New Roman" w:hAnsi="Times New Roman"/>
                <w:b/>
                <w:bCs/>
                <w:color w:val="000000"/>
                <w:sz w:val="24"/>
                <w:szCs w:val="24"/>
                <w:lang w:val="kk-KZ"/>
              </w:rPr>
              <w:t>«</w:t>
            </w:r>
            <w:r w:rsidRPr="00C5743F">
              <w:rPr>
                <w:rFonts w:ascii="Times New Roman" w:hAnsi="Times New Roman"/>
                <w:b/>
                <w:bCs/>
                <w:sz w:val="24"/>
                <w:szCs w:val="24"/>
                <w:lang w:val="kk-KZ"/>
              </w:rPr>
              <w:t>В</w:t>
            </w:r>
            <w:r w:rsidRPr="00C5743F">
              <w:rPr>
                <w:rFonts w:ascii="Times New Roman" w:hAnsi="Times New Roman"/>
                <w:b/>
                <w:bCs/>
                <w:sz w:val="24"/>
                <w:szCs w:val="24"/>
              </w:rPr>
              <w:t xml:space="preserve"> данный перечень включаются товары, указанные в подпунктах</w:t>
            </w:r>
            <w:r w:rsidRPr="00C5743F">
              <w:rPr>
                <w:rFonts w:ascii="Times New Roman" w:hAnsi="Times New Roman"/>
                <w:b/>
                <w:bCs/>
                <w:color w:val="000000"/>
                <w:sz w:val="24"/>
                <w:szCs w:val="24"/>
                <w:lang w:val="kk-KZ"/>
              </w:rPr>
              <w:t>»</w:t>
            </w:r>
            <w:r w:rsidRPr="00C5743F">
              <w:rPr>
                <w:rFonts w:ascii="Times New Roman" w:hAnsi="Times New Roman"/>
                <w:color w:val="000000"/>
                <w:sz w:val="24"/>
                <w:szCs w:val="24"/>
                <w:lang w:val="kk-KZ"/>
              </w:rPr>
              <w:t xml:space="preserve"> дополнить словом </w:t>
            </w:r>
            <w:r w:rsidRPr="00C5743F">
              <w:rPr>
                <w:rFonts w:ascii="Times New Roman" w:hAnsi="Times New Roman"/>
                <w:b/>
                <w:bCs/>
                <w:color w:val="000000"/>
                <w:sz w:val="24"/>
                <w:szCs w:val="24"/>
                <w:lang w:val="kk-KZ"/>
              </w:rPr>
              <w:t>«2),»;</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rPr>
                <w:rFonts w:ascii="Times New Roman" w:hAnsi="Times New Roman"/>
                <w:b/>
                <w:color w:val="000000"/>
                <w:sz w:val="24"/>
                <w:szCs w:val="24"/>
                <w:lang w:val="kk-KZ"/>
              </w:rPr>
            </w:pPr>
          </w:p>
          <w:p w:rsidR="007C4CA1" w:rsidRPr="00C5743F" w:rsidRDefault="007C4CA1" w:rsidP="007C4CA1">
            <w:pPr>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В своем послании Президент Республики Казахстан поставил задачу удвоить объем валовой продукции сельского хозяйства и обеспечить ежегодное обновление парка сельскохозяйственной техники на уровне 8–10% в течение пяти лет. </w:t>
            </w:r>
            <w:r w:rsidRPr="00C5743F">
              <w:rPr>
                <w:rFonts w:ascii="Times New Roman" w:hAnsi="Times New Roman"/>
                <w:b/>
                <w:color w:val="000000"/>
                <w:sz w:val="24"/>
                <w:szCs w:val="24"/>
                <w:lang w:val="kk-KZ"/>
              </w:rPr>
              <w:t>Однако около 80% техники устарело, а отечественные производители обеспечивают лишь 35% потребности в тракторах и 21% в комбайнах, что критически мало для выполнения поставленных целей.</w:t>
            </w:r>
          </w:p>
          <w:p w:rsidR="007C4CA1" w:rsidRPr="00C5743F" w:rsidRDefault="007C4CA1" w:rsidP="007C4CA1">
            <w:pPr>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Включение сельхозтехники в перечень товаров, по которым НДС уплачивается методом зачета, является необходимой мерой. Это позволит ускорить обновление парка, снизить финансовую нагрузку на аграриев и устранить риски дискриминации импортной </w:t>
            </w:r>
            <w:r w:rsidRPr="00C5743F">
              <w:rPr>
                <w:rFonts w:ascii="Times New Roman" w:hAnsi="Times New Roman"/>
                <w:bCs/>
                <w:color w:val="000000"/>
                <w:sz w:val="24"/>
                <w:szCs w:val="24"/>
                <w:lang w:val="kk-KZ"/>
              </w:rPr>
              <w:lastRenderedPageBreak/>
              <w:t>техники, что соответствует обязательствам Казахстана перед ВТО.</w:t>
            </w:r>
          </w:p>
          <w:p w:rsidR="007C4CA1" w:rsidRPr="00C5743F" w:rsidRDefault="007C4CA1" w:rsidP="007C4CA1">
            <w:pPr>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Кроме того, согласно обязательствам Казахстана перед Всемирной торговой организацией (ВТО) и Генеральным соглашением по тарифам и торговле (ГАТТ), внутренние налоги и правила не должны создавать преимущества для отечественных товаров по сравнению с импортными. На сегодня Международные организации высказывают обеспокоенность и критикуют существующую практику как дискриминацию импортной сельхозтехники в связи с повышением ставки субсидирования для отечественной техники.</w:t>
            </w:r>
          </w:p>
          <w:p w:rsidR="007C4CA1" w:rsidRPr="00C5743F" w:rsidRDefault="007C4CA1" w:rsidP="007C4CA1">
            <w:pPr>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Действующая редакция показывает, что формулировка «В данный перечень включаются товары, производство которых отсутствует на территории Республики Казахстан» ограничивает перечень только теми машинами и оборудованием, которые полностью не производятся в стране. Даже минимальная </w:t>
            </w:r>
            <w:r w:rsidRPr="00C5743F">
              <w:rPr>
                <w:rFonts w:ascii="Times New Roman" w:hAnsi="Times New Roman"/>
                <w:bCs/>
                <w:color w:val="000000"/>
                <w:sz w:val="24"/>
                <w:szCs w:val="24"/>
                <w:lang w:val="kk-KZ"/>
              </w:rPr>
              <w:lastRenderedPageBreak/>
              <w:t>локальная сборка исключает эти товары.</w:t>
            </w:r>
          </w:p>
          <w:p w:rsidR="007C4CA1" w:rsidRPr="00C5743F" w:rsidRDefault="007C4CA1" w:rsidP="007C4CA1">
            <w:pPr>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На практике по одному коду ТН ВЭД может быть множество видов тракторов и другой техники, необходимых аграриям, но ограниченная номенклатура локальной техники исключает целую категорию товаров из перечня. </w:t>
            </w:r>
          </w:p>
          <w:p w:rsidR="007C4CA1" w:rsidRPr="00C5743F" w:rsidRDefault="007C4CA1" w:rsidP="007C4CA1">
            <w:pPr>
              <w:jc w:val="both"/>
              <w:rPr>
                <w:rFonts w:ascii="Times New Roman" w:hAnsi="Times New Roman"/>
                <w:bCs/>
                <w:color w:val="000000"/>
                <w:sz w:val="24"/>
                <w:szCs w:val="24"/>
                <w:lang w:val="kk-KZ"/>
              </w:rPr>
            </w:pPr>
            <w:r w:rsidRPr="00C5743F">
              <w:rPr>
                <w:rFonts w:ascii="Times New Roman" w:hAnsi="Times New Roman"/>
                <w:bCs/>
                <w:color w:val="000000"/>
                <w:sz w:val="24"/>
                <w:szCs w:val="24"/>
                <w:lang w:val="kk-KZ"/>
              </w:rPr>
              <w:t xml:space="preserve">     Практика показывает что государственные органы ориентируются только на мощности техники в лошадиных силах, включая или исключая технику из перечня. Такой подход игнорирует важные параметры, как мощность гидравлики, тип трактора (гусеничный или колесный) виды комбайнов и их назначение, что приводит к необоснованному исключению нужной техники.</w:t>
            </w:r>
          </w:p>
          <w:p w:rsidR="007C4CA1" w:rsidRPr="00C5743F" w:rsidRDefault="007C4CA1" w:rsidP="007C4CA1">
            <w:pPr>
              <w:jc w:val="both"/>
              <w:rPr>
                <w:rFonts w:ascii="Times New Roman" w:hAnsi="Times New Roman"/>
                <w:b/>
                <w:color w:val="000000"/>
                <w:sz w:val="24"/>
                <w:szCs w:val="24"/>
                <w:lang w:val="kk-KZ"/>
              </w:rPr>
            </w:pPr>
            <w:r w:rsidRPr="00C5743F">
              <w:rPr>
                <w:rFonts w:ascii="Times New Roman" w:hAnsi="Times New Roman"/>
                <w:bCs/>
                <w:color w:val="000000"/>
                <w:sz w:val="24"/>
                <w:szCs w:val="24"/>
                <w:lang w:val="kk-KZ"/>
              </w:rPr>
              <w:t xml:space="preserve">     Норма о зачете НДС стимулирует покупку техники, снижая финансовую нагрузку на аграриев, что ускоряет обновление парка и поддерживает долгосрочные инвестиции в сельское хозяйство.     </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503</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503. Плательщики налога на добавленную стоимость в ЕАЭС</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0" w:name="z8147"/>
            <w:r w:rsidRPr="00C5743F">
              <w:rPr>
                <w:rFonts w:ascii="Times New Roman" w:eastAsia="Calibri" w:hAnsi="Times New Roman" w:cs="Times New Roman"/>
                <w:sz w:val="24"/>
                <w:szCs w:val="24"/>
              </w:rPr>
              <w:t xml:space="preserve">Плательщиками налога на добавленную стоимость в </w:t>
            </w:r>
            <w:r w:rsidRPr="00C5743F">
              <w:rPr>
                <w:rFonts w:ascii="Times New Roman" w:eastAsia="Times New Roman" w:hAnsi="Times New Roman" w:cs="Times New Roman"/>
                <w:sz w:val="24"/>
                <w:szCs w:val="24"/>
                <w:lang w:eastAsia="ru-RU"/>
              </w:rPr>
              <w:t>ЕАЭС</w:t>
            </w:r>
            <w:r w:rsidRPr="00C5743F">
              <w:rPr>
                <w:rFonts w:ascii="Times New Roman" w:eastAsia="Calibri" w:hAnsi="Times New Roman" w:cs="Times New Roman"/>
                <w:sz w:val="24"/>
                <w:szCs w:val="24"/>
              </w:rPr>
              <w:t xml:space="preserve"> являются:</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1" w:name="z8148"/>
            <w:bookmarkEnd w:id="130"/>
            <w:r w:rsidRPr="00C5743F">
              <w:rPr>
                <w:rFonts w:ascii="Times New Roman" w:eastAsia="Calibri" w:hAnsi="Times New Roman" w:cs="Times New Roman"/>
                <w:sz w:val="24"/>
                <w:szCs w:val="24"/>
              </w:rPr>
              <w:t>1) лица, указанные в подпункте 1) пункта 1 статьи 367 настоящего Кодекса;</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2" w:name="z8149"/>
            <w:bookmarkEnd w:id="131"/>
            <w:r w:rsidRPr="00C5743F">
              <w:rPr>
                <w:rFonts w:ascii="Times New Roman" w:eastAsia="Calibri" w:hAnsi="Times New Roman" w:cs="Times New Roman"/>
                <w:sz w:val="24"/>
                <w:szCs w:val="24"/>
              </w:rPr>
              <w:t xml:space="preserve">2) лица, импортирующие товары на территорию Республики Казахстан с территории государств-членов </w:t>
            </w:r>
            <w:r w:rsidRPr="00C5743F">
              <w:rPr>
                <w:rFonts w:ascii="Times New Roman" w:eastAsia="Times New Roman" w:hAnsi="Times New Roman" w:cs="Times New Roman"/>
                <w:sz w:val="24"/>
                <w:szCs w:val="24"/>
                <w:lang w:eastAsia="ru-RU"/>
              </w:rPr>
              <w:t>ЕАЭС</w:t>
            </w:r>
            <w:r w:rsidRPr="00C5743F">
              <w:rPr>
                <w:rFonts w:ascii="Times New Roman" w:eastAsia="Calibri" w:hAnsi="Times New Roman" w:cs="Times New Roman"/>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3" w:name="z8150"/>
            <w:bookmarkEnd w:id="132"/>
            <w:r w:rsidRPr="00C5743F">
              <w:rPr>
                <w:rFonts w:ascii="Times New Roman" w:eastAsia="Calibri" w:hAnsi="Times New Roman" w:cs="Times New Roman"/>
                <w:sz w:val="24"/>
                <w:szCs w:val="24"/>
              </w:rPr>
              <w:t>юридическое лицо-резидент;</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4" w:name="z8151"/>
            <w:bookmarkEnd w:id="133"/>
            <w:r w:rsidRPr="00C5743F">
              <w:rPr>
                <w:rFonts w:ascii="Times New Roman" w:eastAsia="Calibri" w:hAnsi="Times New Roman" w:cs="Times New Roman"/>
                <w:sz w:val="24"/>
                <w:szCs w:val="24"/>
              </w:rPr>
              <w:t>структурное подразделение юридического лица-резидента в случае, если оно является стороной договора (контракта);</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5" w:name="z8152"/>
            <w:bookmarkEnd w:id="134"/>
            <w:r w:rsidRPr="00C5743F">
              <w:rPr>
                <w:rFonts w:ascii="Times New Roman" w:eastAsia="Calibri" w:hAnsi="Times New Roman" w:cs="Times New Roman"/>
                <w:sz w:val="24"/>
                <w:szCs w:val="24"/>
              </w:rPr>
              <w:t xml:space="preserve">структурное подразделение юридического лица-резидента на основании соответствующего решения такого юридического лица в случае, если по условиям договора (контракта) между юридическим лицом-резидентом и налогоплательщиком государства-члена </w:t>
            </w:r>
            <w:r w:rsidRPr="00C5743F">
              <w:rPr>
                <w:rFonts w:ascii="Times New Roman" w:eastAsia="Times New Roman" w:hAnsi="Times New Roman" w:cs="Times New Roman"/>
                <w:sz w:val="24"/>
                <w:szCs w:val="24"/>
                <w:lang w:eastAsia="ru-RU"/>
              </w:rPr>
              <w:t>ЕАЭС</w:t>
            </w:r>
            <w:r w:rsidRPr="00C5743F">
              <w:rPr>
                <w:rFonts w:ascii="Times New Roman" w:eastAsia="Calibri" w:hAnsi="Times New Roman" w:cs="Times New Roman"/>
                <w:sz w:val="24"/>
                <w:szCs w:val="24"/>
              </w:rPr>
              <w:t>получателем товаров является структурное подразделение юридического лица-резидента;</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6" w:name="z8153"/>
            <w:bookmarkEnd w:id="135"/>
            <w:r w:rsidRPr="00C5743F">
              <w:rPr>
                <w:rFonts w:ascii="Times New Roman" w:eastAsia="Calibri" w:hAnsi="Times New Roman" w:cs="Times New Roman"/>
                <w:sz w:val="24"/>
                <w:szCs w:val="24"/>
              </w:rPr>
              <w:t xml:space="preserve">юридическое лицо-нерезидент, осуществляющее деятельность через постоянное учреждение без открытия </w:t>
            </w:r>
            <w:r w:rsidRPr="00C5743F">
              <w:rPr>
                <w:rFonts w:ascii="Times New Roman" w:eastAsia="Calibri" w:hAnsi="Times New Roman" w:cs="Times New Roman"/>
                <w:sz w:val="24"/>
                <w:szCs w:val="24"/>
              </w:rPr>
              <w:lastRenderedPageBreak/>
              <w:t>структурного подразделения, зарегистрированное в качестве налогоплательщика в налоговых органах Республики Казахстан;</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7" w:name="z8154"/>
            <w:bookmarkEnd w:id="136"/>
            <w:r w:rsidRPr="00C5743F">
              <w:rPr>
                <w:rFonts w:ascii="Times New Roman" w:eastAsia="Calibri" w:hAnsi="Times New Roman" w:cs="Times New Roman"/>
                <w:sz w:val="24"/>
                <w:szCs w:val="24"/>
              </w:rPr>
              <w:t>юридическое лицо-нерезидент, осуществляющее деятельность в Республике Казахстан через структурное подразделение;</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8" w:name="z8155"/>
            <w:bookmarkEnd w:id="137"/>
            <w:r w:rsidRPr="00C5743F">
              <w:rPr>
                <w:rFonts w:ascii="Times New Roman" w:eastAsia="Calibri" w:hAnsi="Times New Roman" w:cs="Times New Roman"/>
                <w:sz w:val="24"/>
                <w:szCs w:val="24"/>
              </w:rPr>
              <w:t>юридическое лицо-нерезидент, осуществляющее деятельность без образования постоянного учреждения;</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39" w:name="z8156"/>
            <w:bookmarkEnd w:id="138"/>
            <w:r w:rsidRPr="00C5743F">
              <w:rPr>
                <w:rFonts w:ascii="Times New Roman" w:eastAsia="Calibri" w:hAnsi="Times New Roman" w:cs="Times New Roman"/>
                <w:sz w:val="24"/>
                <w:szCs w:val="24"/>
              </w:rPr>
              <w:t>доверительные управляющие, импортирующие товары в рамках осуществления деятельности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40" w:name="z8157"/>
            <w:bookmarkEnd w:id="139"/>
            <w:r w:rsidRPr="00C5743F">
              <w:rPr>
                <w:rFonts w:ascii="Times New Roman" w:eastAsia="Calibri" w:hAnsi="Times New Roman" w:cs="Times New Roman"/>
                <w:sz w:val="24"/>
                <w:szCs w:val="24"/>
              </w:rPr>
              <w:t xml:space="preserve">дипломатическое и приравненное к нему представительство иностранного государства, аккредитованное в Республике Казахстан, лица, относящиеся к дипломатическому, административно-техническому персоналу этих представительств, включая членов их семей, проживающих вместе с ними; </w:t>
            </w:r>
            <w:r w:rsidRPr="00C5743F">
              <w:rPr>
                <w:rFonts w:ascii="Times New Roman" w:eastAsia="Calibri" w:hAnsi="Times New Roman" w:cs="Times New Roman"/>
                <w:sz w:val="24"/>
                <w:szCs w:val="24"/>
              </w:rPr>
              <w:lastRenderedPageBreak/>
              <w:t>консульское учреждение иностранного государства, аккредитованное в Республике Казахстан, консульские должностные лица, консульские служащие, включая членов их семей, проживающих вместе с ними;</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41" w:name="z8158"/>
            <w:bookmarkEnd w:id="140"/>
            <w:r w:rsidRPr="00C5743F">
              <w:rPr>
                <w:rFonts w:ascii="Times New Roman" w:eastAsia="Calibri" w:hAnsi="Times New Roman" w:cs="Times New Roman"/>
                <w:sz w:val="24"/>
                <w:szCs w:val="24"/>
              </w:rPr>
              <w:t>лица, занимающиеся частной практикой, импортирующие товары в целях осуществления нотариальной деятельности, деятельности по исполнению исполнительных документов, адвокатской деятельности;</w:t>
            </w:r>
          </w:p>
          <w:p w:rsidR="007C4CA1" w:rsidRPr="00C5743F" w:rsidRDefault="007C4CA1" w:rsidP="007C4CA1">
            <w:pPr>
              <w:ind w:firstLine="709"/>
              <w:contextualSpacing/>
              <w:jc w:val="both"/>
              <w:rPr>
                <w:rFonts w:ascii="Times New Roman" w:eastAsia="Calibri" w:hAnsi="Times New Roman" w:cs="Times New Roman"/>
                <w:b/>
                <w:sz w:val="24"/>
                <w:szCs w:val="24"/>
              </w:rPr>
            </w:pPr>
            <w:bookmarkStart w:id="142" w:name="z8159"/>
            <w:bookmarkEnd w:id="141"/>
            <w:r w:rsidRPr="00C5743F">
              <w:rPr>
                <w:rFonts w:ascii="Times New Roman" w:eastAsia="Calibri" w:hAnsi="Times New Roman" w:cs="Times New Roman"/>
                <w:b/>
                <w:sz w:val="24"/>
                <w:szCs w:val="24"/>
              </w:rPr>
              <w:t>медиаторы, импортирующие товары в целях осуществления деятельности медиатора;</w:t>
            </w:r>
          </w:p>
          <w:p w:rsidR="007C4CA1" w:rsidRPr="00C5743F" w:rsidRDefault="007C4CA1" w:rsidP="007C4CA1">
            <w:pPr>
              <w:ind w:firstLine="709"/>
              <w:contextualSpacing/>
              <w:jc w:val="both"/>
              <w:rPr>
                <w:rFonts w:ascii="Times New Roman" w:eastAsia="Calibri" w:hAnsi="Times New Roman" w:cs="Times New Roman"/>
                <w:sz w:val="24"/>
                <w:szCs w:val="24"/>
              </w:rPr>
            </w:pPr>
            <w:bookmarkStart w:id="143" w:name="z8160"/>
            <w:bookmarkEnd w:id="142"/>
            <w:r w:rsidRPr="00C5743F">
              <w:rPr>
                <w:rFonts w:ascii="Times New Roman" w:eastAsia="Calibri" w:hAnsi="Times New Roman" w:cs="Times New Roman"/>
                <w:sz w:val="24"/>
                <w:szCs w:val="24"/>
              </w:rPr>
              <w:t xml:space="preserve">физическое лицо, импортирующее товары в целях предпринимательской деятельности. Критерии отнесения товаров к импортируемым в целях предпринимательской деятельности устанавливаются уполномоченным органом. </w:t>
            </w:r>
          </w:p>
          <w:bookmarkEnd w:id="143"/>
          <w:p w:rsidR="007C4CA1" w:rsidRPr="00C5743F" w:rsidRDefault="007C4CA1" w:rsidP="007C4CA1">
            <w:pPr>
              <w:ind w:firstLine="313"/>
              <w:contextualSpacing/>
              <w:jc w:val="both"/>
              <w:rPr>
                <w:rFonts w:ascii="Times New Roman" w:eastAsia="Calibri" w:hAnsi="Times New Roman" w:cs="Times New Roman"/>
                <w:b/>
                <w:sz w:val="24"/>
                <w:szCs w:val="24"/>
              </w:rPr>
            </w:pPr>
          </w:p>
        </w:tc>
        <w:tc>
          <w:tcPr>
            <w:tcW w:w="4111" w:type="dxa"/>
          </w:tcPr>
          <w:p w:rsidR="007C4CA1" w:rsidRPr="00C5743F" w:rsidRDefault="007C4CA1" w:rsidP="007C4CA1">
            <w:pPr>
              <w:ind w:firstLine="709"/>
              <w:contextualSpacing/>
              <w:jc w:val="both"/>
              <w:rPr>
                <w:rFonts w:ascii="Times New Roman" w:eastAsia="Calibri" w:hAnsi="Times New Roman" w:cs="Times New Roman"/>
                <w:b/>
                <w:color w:val="000000"/>
                <w:sz w:val="24"/>
                <w:szCs w:val="24"/>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rPr>
            </w:pPr>
          </w:p>
          <w:p w:rsidR="007C4CA1" w:rsidRPr="00C5743F" w:rsidRDefault="007C4CA1" w:rsidP="007C4CA1">
            <w:pPr>
              <w:ind w:firstLine="709"/>
              <w:contextualSpacing/>
              <w:jc w:val="both"/>
              <w:rPr>
                <w:rFonts w:ascii="Times New Roman" w:eastAsia="Calibri" w:hAnsi="Times New Roman" w:cs="Times New Roman"/>
                <w:b/>
                <w:color w:val="000000"/>
                <w:sz w:val="24"/>
                <w:szCs w:val="24"/>
              </w:rPr>
            </w:pPr>
            <w:r w:rsidRPr="00C5743F">
              <w:rPr>
                <w:rFonts w:ascii="Times New Roman" w:eastAsia="Calibri" w:hAnsi="Times New Roman" w:cs="Times New Roman"/>
                <w:b/>
                <w:color w:val="000000"/>
                <w:sz w:val="24"/>
                <w:szCs w:val="24"/>
              </w:rPr>
              <w:t>абзац одиннадцатый подпункта 2)</w:t>
            </w:r>
            <w:r w:rsidRPr="00C5743F">
              <w:rPr>
                <w:rFonts w:ascii="Times New Roman" w:eastAsia="Calibri" w:hAnsi="Times New Roman" w:cs="Times New Roman"/>
                <w:color w:val="000000"/>
                <w:sz w:val="24"/>
                <w:szCs w:val="24"/>
              </w:rPr>
              <w:t xml:space="preserve"> по статье 503 проекта</w:t>
            </w:r>
            <w:r w:rsidRPr="00C5743F">
              <w:rPr>
                <w:rFonts w:ascii="Times New Roman" w:eastAsia="Calibri" w:hAnsi="Times New Roman" w:cs="Times New Roman"/>
                <w:b/>
                <w:color w:val="000000"/>
                <w:sz w:val="24"/>
                <w:szCs w:val="24"/>
              </w:rPr>
              <w:t xml:space="preserve"> </w:t>
            </w:r>
            <w:r w:rsidRPr="00C5743F">
              <w:rPr>
                <w:rFonts w:ascii="Times New Roman" w:eastAsia="Calibri" w:hAnsi="Times New Roman" w:cs="Times New Roman"/>
                <w:color w:val="000000"/>
                <w:sz w:val="24"/>
                <w:szCs w:val="24"/>
              </w:rPr>
              <w:t>исключить;</w:t>
            </w:r>
          </w:p>
          <w:p w:rsidR="007C4CA1" w:rsidRPr="00C5743F" w:rsidRDefault="007C4CA1" w:rsidP="007C4CA1">
            <w:pPr>
              <w:shd w:val="clear" w:color="auto" w:fill="FFFFFF"/>
              <w:spacing w:line="285" w:lineRule="atLeast"/>
              <w:ind w:firstLine="709"/>
              <w:jc w:val="both"/>
              <w:textAlignment w:val="baseline"/>
              <w:rPr>
                <w:rFonts w:ascii="Times New Roman" w:eastAsia="Times New Roman" w:hAnsi="Times New Roman" w:cs="Times New Roman"/>
                <w:b/>
                <w:i/>
                <w:color w:val="000000"/>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lastRenderedPageBreak/>
              <w:t xml:space="preserve">Отдел законодательства </w:t>
            </w:r>
          </w:p>
          <w:p w:rsidR="007C4CA1" w:rsidRPr="00C5743F" w:rsidRDefault="007C4CA1" w:rsidP="007C4CA1">
            <w:pPr>
              <w:shd w:val="clear" w:color="auto" w:fill="FFFFFF"/>
              <w:spacing w:line="285" w:lineRule="atLeast"/>
              <w:ind w:firstLine="709"/>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p>
          <w:p w:rsidR="007C4CA1" w:rsidRPr="00C5743F" w:rsidRDefault="007C4CA1" w:rsidP="007C4CA1">
            <w:pPr>
              <w:shd w:val="clear" w:color="auto" w:fill="FFFFFF"/>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7C4CA1" w:rsidRPr="00C5743F" w:rsidRDefault="007C4CA1" w:rsidP="007C4CA1">
            <w:pPr>
              <w:shd w:val="clear" w:color="auto" w:fill="FFFFFF"/>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7C4CA1" w:rsidRPr="00C5743F" w:rsidRDefault="007C4CA1" w:rsidP="007C4CA1">
            <w:pPr>
              <w:shd w:val="clear" w:color="auto" w:fill="FFFFFF"/>
              <w:spacing w:line="285" w:lineRule="atLeast"/>
              <w:ind w:firstLine="709"/>
              <w:jc w:val="both"/>
              <w:textAlignment w:val="baseline"/>
              <w:rPr>
                <w:rFonts w:ascii="Times New Roman" w:eastAsia="Times New Roman" w:hAnsi="Times New Roman" w:cs="Times New Roman"/>
                <w:color w:val="000000"/>
                <w:spacing w:val="2"/>
                <w:sz w:val="24"/>
                <w:szCs w:val="24"/>
                <w:lang w:eastAsia="ru-RU"/>
              </w:rPr>
            </w:pPr>
            <w:r w:rsidRPr="00C5743F">
              <w:rPr>
                <w:rFonts w:ascii="Times New Roman" w:eastAsia="Times New Roman" w:hAnsi="Times New Roman" w:cs="Times New Roman"/>
                <w:bCs/>
                <w:color w:val="000000"/>
                <w:spacing w:val="2"/>
                <w:sz w:val="24"/>
                <w:szCs w:val="24"/>
                <w:bdr w:val="none" w:sz="0" w:space="0" w:color="auto" w:frame="1"/>
                <w:lang w:eastAsia="ru-RU"/>
              </w:rPr>
              <w:t xml:space="preserve">согласно подпункту 2) статьи 2 Закона Республики Казахстан «О медиации» </w:t>
            </w:r>
            <w:r w:rsidRPr="00C5743F">
              <w:rPr>
                <w:rFonts w:ascii="Times New Roman" w:eastAsia="Times New Roman" w:hAnsi="Times New Roman" w:cs="Times New Roman"/>
                <w:color w:val="000000"/>
                <w:spacing w:val="2"/>
                <w:sz w:val="24"/>
                <w:szCs w:val="24"/>
                <w:lang w:eastAsia="ru-RU"/>
              </w:rPr>
              <w:t>медиатор – независимое физическое лицо, привлекаемое сторонами для проведения медиации на профессиональной основе или общественных началах в соответствии с требованиями настоящего Закона.</w:t>
            </w:r>
          </w:p>
          <w:p w:rsidR="007C4CA1" w:rsidRPr="00C5743F" w:rsidRDefault="007C4CA1" w:rsidP="007C4CA1">
            <w:pPr>
              <w:jc w:val="center"/>
              <w:rPr>
                <w:rFonts w:ascii="Times New Roman" w:eastAsia="Arial" w:hAnsi="Times New Roman" w:cs="Times New Roman"/>
                <w:b/>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7C4CA1" w:rsidRPr="00C5743F" w:rsidRDefault="007C4CA1" w:rsidP="007C4CA1">
            <w:pPr>
              <w:pStyle w:val="a6"/>
              <w:shd w:val="clear" w:color="auto" w:fill="FFFFFF"/>
              <w:ind w:left="0"/>
              <w:jc w:val="center"/>
              <w:rPr>
                <w:rFonts w:ascii="Times New Roman" w:hAnsi="Times New Roman"/>
                <w:sz w:val="24"/>
                <w:szCs w:val="24"/>
              </w:rPr>
            </w:pPr>
            <w:r w:rsidRPr="00C5743F">
              <w:rPr>
                <w:rFonts w:ascii="Times New Roman" w:eastAsia="Interstate-Light" w:hAnsi="Times New Roman"/>
                <w:bCs/>
                <w:color w:val="000000"/>
              </w:rPr>
              <w:t>новые подпункты 9) и 10) статьи 527 проекта</w:t>
            </w:r>
          </w:p>
          <w:p w:rsidR="007C4CA1" w:rsidRPr="00C5743F" w:rsidRDefault="007C4CA1" w:rsidP="007C4CA1">
            <w:pPr>
              <w:rPr>
                <w:rFonts w:ascii="Times New Roman" w:eastAsia="Interstate-Light" w:hAnsi="Times New Roman"/>
                <w:color w:val="000000"/>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7C4CA1" w:rsidRPr="00C5743F" w:rsidRDefault="007C4CA1" w:rsidP="007C4CA1">
            <w:pPr>
              <w:ind w:firstLine="595"/>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lastRenderedPageBreak/>
              <w:t>Статья 527. Перечень подакцизных товаров</w:t>
            </w:r>
          </w:p>
          <w:p w:rsidR="007C4CA1" w:rsidRPr="00C5743F" w:rsidRDefault="007C4CA1" w:rsidP="007C4CA1">
            <w:pPr>
              <w:ind w:firstLine="595"/>
              <w:contextualSpacing/>
              <w:jc w:val="both"/>
              <w:rPr>
                <w:rFonts w:ascii="Times New Roman" w:eastAsia="Calibri" w:hAnsi="Times New Roman" w:cs="Times New Roman"/>
                <w:b/>
                <w:sz w:val="24"/>
                <w:szCs w:val="24"/>
              </w:rPr>
            </w:pP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Если иное не установлено настоящей статьей, подакцизными товарами являются:</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все виды спирта;</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алкогольная продукция;</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табачные изделия;</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изделия с нагреваемым табаком;</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5) бензин (за исключением авиационного), дизельное топливо, газохол, бензанол, нефрас, смесь легких углеводородов, экологическое топливо;</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автомобили легковые и прочие моторные транспортные средства, предназначенные для перевозки людей с объемом двигателя более </w:t>
            </w:r>
            <w:r w:rsidRPr="00C5743F">
              <w:rPr>
                <w:rFonts w:ascii="Times New Roman" w:eastAsia="Calibri" w:hAnsi="Times New Roman" w:cs="Times New Roman"/>
                <w:sz w:val="24"/>
                <w:szCs w:val="24"/>
              </w:rPr>
              <w:br/>
              <w:t>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моторные транспортные средства на шасси легкового </w:t>
            </w:r>
            <w:r w:rsidRPr="00C5743F">
              <w:rPr>
                <w:rFonts w:ascii="Times New Roman" w:eastAsia="Calibri" w:hAnsi="Times New Roman" w:cs="Times New Roman"/>
                <w:sz w:val="24"/>
                <w:szCs w:val="24"/>
              </w:rPr>
              <w:lastRenderedPageBreak/>
              <w:t xml:space="preserve">автомобиля с платформой для грузов и кабиной водителя, отделенной от грузового отсека жесткой стационарной перегородкой, с объемом двигателя более </w:t>
            </w:r>
            <w:r w:rsidRPr="00C5743F">
              <w:rPr>
                <w:rFonts w:ascii="Times New Roman" w:eastAsia="Calibri" w:hAnsi="Times New Roman" w:cs="Times New Roman"/>
                <w:sz w:val="24"/>
                <w:szCs w:val="24"/>
              </w:rPr>
              <w:br/>
              <w:t>3000 кубических сантиметров (кроме автомобилей с ручным управлением или адаптером ручного управления, специально предназначенных для лиц с инвалидностью);</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7) сырая нефть, газовый конденсат;</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7C4CA1" w:rsidRPr="00C5743F" w:rsidRDefault="007C4CA1" w:rsidP="007C4CA1">
            <w:pPr>
              <w:ind w:firstLine="595"/>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Ставки акцизов на товары, указанные в дополнительном перечне импортируемых товаров, </w:t>
            </w:r>
            <w:r w:rsidRPr="00C5743F">
              <w:rPr>
                <w:rFonts w:ascii="Times New Roman" w:eastAsia="Calibri" w:hAnsi="Times New Roman" w:cs="Times New Roman"/>
                <w:sz w:val="24"/>
                <w:szCs w:val="24"/>
              </w:rPr>
              <w:lastRenderedPageBreak/>
              <w:t>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7C4CA1" w:rsidRPr="00C5743F" w:rsidRDefault="007C4CA1" w:rsidP="007C4CA1">
            <w:pPr>
              <w:ind w:firstLine="595"/>
              <w:contextualSpacing/>
              <w:jc w:val="both"/>
              <w:rPr>
                <w:rFonts w:ascii="Times New Roman" w:hAnsi="Times New Roman"/>
                <w:b/>
                <w:bCs/>
                <w:sz w:val="24"/>
                <w:szCs w:val="24"/>
              </w:rPr>
            </w:pPr>
            <w:r w:rsidRPr="00C5743F">
              <w:rPr>
                <w:rFonts w:ascii="Times New Roman" w:hAnsi="Times New Roman"/>
                <w:b/>
                <w:bCs/>
                <w:sz w:val="24"/>
                <w:szCs w:val="24"/>
              </w:rPr>
              <w:t>9) Отсутствует;</w:t>
            </w:r>
          </w:p>
          <w:p w:rsidR="007C4CA1" w:rsidRPr="00C5743F" w:rsidRDefault="007C4CA1" w:rsidP="007C4CA1">
            <w:pPr>
              <w:ind w:firstLine="595"/>
              <w:contextualSpacing/>
              <w:jc w:val="both"/>
              <w:rPr>
                <w:rFonts w:ascii="Times New Roman" w:hAnsi="Times New Roman"/>
                <w:b/>
                <w:bCs/>
                <w:sz w:val="24"/>
                <w:szCs w:val="24"/>
              </w:rPr>
            </w:pPr>
            <w:r w:rsidRPr="00C5743F">
              <w:rPr>
                <w:rFonts w:ascii="Times New Roman" w:hAnsi="Times New Roman"/>
                <w:b/>
                <w:bCs/>
                <w:sz w:val="24"/>
                <w:szCs w:val="24"/>
              </w:rPr>
              <w:t>10) Отсутствует.</w:t>
            </w:r>
          </w:p>
          <w:p w:rsidR="007C4CA1" w:rsidRPr="00C5743F" w:rsidRDefault="007C4CA1" w:rsidP="007C4CA1">
            <w:pPr>
              <w:pStyle w:val="a6"/>
              <w:shd w:val="clear" w:color="auto" w:fill="FFFFFF"/>
              <w:ind w:left="0" w:firstLine="348"/>
              <w:jc w:val="both"/>
              <w:rPr>
                <w:rFonts w:ascii="Times New Roman" w:hAnsi="Times New Roman"/>
                <w:b/>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7C4CA1" w:rsidRPr="00C5743F" w:rsidRDefault="007C4CA1" w:rsidP="007C4CA1">
            <w:pPr>
              <w:pStyle w:val="a6"/>
              <w:shd w:val="clear" w:color="auto" w:fill="FFFFFF"/>
              <w:ind w:left="0" w:firstLine="455"/>
              <w:jc w:val="both"/>
              <w:rPr>
                <w:rFonts w:ascii="Times New Roman" w:hAnsi="Times New Roman"/>
                <w:sz w:val="24"/>
                <w:szCs w:val="24"/>
              </w:rPr>
            </w:pPr>
            <w:r w:rsidRPr="00C5743F">
              <w:rPr>
                <w:rFonts w:ascii="Times New Roman" w:hAnsi="Times New Roman"/>
                <w:sz w:val="24"/>
                <w:szCs w:val="24"/>
              </w:rPr>
              <w:lastRenderedPageBreak/>
              <w:t xml:space="preserve">статью 527 проекта </w:t>
            </w:r>
            <w:r w:rsidRPr="00C5743F">
              <w:rPr>
                <w:rFonts w:ascii="Times New Roman" w:hAnsi="Times New Roman"/>
                <w:b/>
                <w:sz w:val="24"/>
                <w:szCs w:val="24"/>
              </w:rPr>
              <w:t>дополнить подпунктами 9) и 10)</w:t>
            </w:r>
            <w:r w:rsidRPr="00C5743F">
              <w:rPr>
                <w:rFonts w:ascii="Times New Roman" w:hAnsi="Times New Roman"/>
                <w:sz w:val="24"/>
                <w:szCs w:val="24"/>
              </w:rPr>
              <w:t xml:space="preserve"> следующего содержания:</w:t>
            </w:r>
          </w:p>
          <w:p w:rsidR="007C4CA1" w:rsidRPr="00C5743F" w:rsidRDefault="007C4CA1" w:rsidP="007C4CA1">
            <w:pPr>
              <w:pStyle w:val="a6"/>
              <w:shd w:val="clear" w:color="auto" w:fill="FFFFFF"/>
              <w:ind w:left="0" w:firstLine="455"/>
              <w:jc w:val="both"/>
              <w:rPr>
                <w:rFonts w:ascii="Times New Roman" w:hAnsi="Times New Roman"/>
                <w:sz w:val="24"/>
                <w:szCs w:val="24"/>
              </w:rPr>
            </w:pPr>
            <w:r w:rsidRPr="00C5743F">
              <w:rPr>
                <w:rFonts w:ascii="Times New Roman" w:hAnsi="Times New Roman"/>
                <w:sz w:val="24"/>
                <w:szCs w:val="24"/>
              </w:rPr>
              <w:lastRenderedPageBreak/>
              <w:t>«</w:t>
            </w:r>
            <w:r w:rsidRPr="00C5743F">
              <w:rPr>
                <w:rFonts w:ascii="Times New Roman" w:hAnsi="Times New Roman"/>
                <w:b/>
                <w:sz w:val="24"/>
                <w:szCs w:val="24"/>
              </w:rPr>
              <w:t xml:space="preserve">9) сахаросодержащие напитки; </w:t>
            </w:r>
          </w:p>
          <w:p w:rsidR="007C4CA1" w:rsidRPr="00C5743F" w:rsidRDefault="007C4CA1" w:rsidP="007C4CA1">
            <w:pPr>
              <w:ind w:firstLine="455"/>
              <w:jc w:val="both"/>
              <w:rPr>
                <w:rFonts w:ascii="Times New Roman" w:eastAsia="Interstate-Light" w:hAnsi="Times New Roman"/>
                <w:b/>
                <w:szCs w:val="24"/>
              </w:rPr>
            </w:pPr>
            <w:r w:rsidRPr="00C5743F">
              <w:rPr>
                <w:rFonts w:ascii="Times New Roman" w:hAnsi="Times New Roman"/>
                <w:b/>
                <w:sz w:val="24"/>
                <w:szCs w:val="24"/>
              </w:rPr>
              <w:t>10) энергетические напитки.»;</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7C4CA1" w:rsidRPr="00C5743F" w:rsidRDefault="007C4CA1" w:rsidP="007C4CA1">
            <w:pPr>
              <w:jc w:val="center"/>
              <w:rPr>
                <w:rFonts w:ascii="Times New Roman" w:eastAsia="Interstate-Light" w:hAnsi="Times New Roman"/>
                <w:b/>
                <w:bCs/>
                <w:sz w:val="24"/>
                <w:szCs w:val="24"/>
              </w:rPr>
            </w:pPr>
            <w:r w:rsidRPr="00C5743F">
              <w:rPr>
                <w:rFonts w:ascii="Times New Roman" w:eastAsia="Interstate-Light" w:hAnsi="Times New Roman"/>
                <w:b/>
                <w:bCs/>
                <w:sz w:val="24"/>
                <w:szCs w:val="24"/>
              </w:rPr>
              <w:lastRenderedPageBreak/>
              <w:t>депутаты</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eastAsia="Interstate-Light" w:hAnsi="Times New Roman"/>
                <w:b/>
                <w:bCs/>
                <w:sz w:val="24"/>
                <w:szCs w:val="24"/>
              </w:rPr>
              <w:t>И. Смирнова</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hAnsi="Times New Roman"/>
                <w:b/>
                <w:bCs/>
                <w:sz w:val="24"/>
                <w:szCs w:val="24"/>
                <w:lang w:val="kk-KZ"/>
              </w:rPr>
              <w:t>М. Магеррамов</w:t>
            </w:r>
          </w:p>
          <w:p w:rsidR="007C4CA1" w:rsidRPr="00C5743F" w:rsidRDefault="007C4CA1" w:rsidP="007C4CA1">
            <w:pPr>
              <w:jc w:val="center"/>
              <w:rPr>
                <w:rFonts w:ascii="Times New Roman" w:hAnsi="Times New Roman"/>
                <w:b/>
                <w:bCs/>
                <w:sz w:val="24"/>
                <w:szCs w:val="24"/>
                <w:lang w:val="kk-KZ"/>
              </w:rPr>
            </w:pPr>
            <w:r w:rsidRPr="00C5743F">
              <w:rPr>
                <w:rFonts w:ascii="Times New Roman" w:eastAsia="Interstate-Light" w:hAnsi="Times New Roman"/>
                <w:b/>
                <w:bCs/>
                <w:sz w:val="24"/>
                <w:szCs w:val="24"/>
              </w:rPr>
              <w:t>Г. Танашева</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hAnsi="Times New Roman"/>
                <w:b/>
                <w:bCs/>
                <w:sz w:val="24"/>
                <w:szCs w:val="24"/>
                <w:lang w:val="kk-KZ"/>
              </w:rPr>
              <w:lastRenderedPageBreak/>
              <w:t>К. Сейтжан</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hAnsi="Times New Roman"/>
                <w:b/>
                <w:bCs/>
                <w:sz w:val="24"/>
                <w:szCs w:val="24"/>
                <w:lang w:val="kk-KZ"/>
              </w:rPr>
              <w:t>И. Сұңқар</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eastAsia="Interstate-Light" w:hAnsi="Times New Roman"/>
                <w:b/>
                <w:bCs/>
                <w:sz w:val="24"/>
                <w:szCs w:val="24"/>
                <w:lang w:val="kk-KZ"/>
              </w:rPr>
              <w:t>Г</w:t>
            </w:r>
            <w:r w:rsidRPr="00C5743F">
              <w:rPr>
                <w:rFonts w:ascii="Times New Roman" w:eastAsia="Interstate-Light" w:hAnsi="Times New Roman"/>
                <w:b/>
                <w:bCs/>
                <w:sz w:val="24"/>
                <w:szCs w:val="24"/>
              </w:rPr>
              <w:t xml:space="preserve">. </w:t>
            </w:r>
            <w:r w:rsidRPr="00C5743F">
              <w:rPr>
                <w:rFonts w:ascii="Times New Roman" w:eastAsia="Interstate-Light" w:hAnsi="Times New Roman"/>
                <w:b/>
                <w:bCs/>
                <w:sz w:val="24"/>
                <w:szCs w:val="24"/>
                <w:lang w:val="kk-KZ"/>
              </w:rPr>
              <w:t>Нурумова</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hAnsi="Times New Roman"/>
                <w:b/>
                <w:bCs/>
                <w:sz w:val="24"/>
                <w:szCs w:val="24"/>
                <w:lang w:val="kk-KZ"/>
              </w:rPr>
              <w:t>Н. Деменьтева</w:t>
            </w:r>
          </w:p>
          <w:p w:rsidR="007C4CA1" w:rsidRPr="00C5743F" w:rsidRDefault="007C4CA1" w:rsidP="007C4CA1">
            <w:pPr>
              <w:pStyle w:val="ad"/>
              <w:ind w:firstLine="567"/>
              <w:jc w:val="both"/>
              <w:rPr>
                <w:rFonts w:ascii="Times New Roman" w:hAnsi="Times New Roman"/>
                <w:sz w:val="24"/>
                <w:szCs w:val="24"/>
              </w:rPr>
            </w:pPr>
          </w:p>
          <w:p w:rsidR="007C4CA1" w:rsidRPr="00C5743F" w:rsidRDefault="007C4CA1" w:rsidP="007C4CA1">
            <w:pPr>
              <w:pStyle w:val="ad"/>
              <w:ind w:firstLine="567"/>
              <w:jc w:val="both"/>
              <w:rPr>
                <w:rFonts w:ascii="Times New Roman" w:hAnsi="Times New Roman"/>
                <w:color w:val="000000"/>
                <w:sz w:val="24"/>
                <w:szCs w:val="24"/>
              </w:rPr>
            </w:pPr>
            <w:r w:rsidRPr="00C5743F">
              <w:rPr>
                <w:rFonts w:ascii="Times New Roman" w:hAnsi="Times New Roman"/>
                <w:sz w:val="24"/>
                <w:szCs w:val="24"/>
              </w:rPr>
              <w:t xml:space="preserve">Согласно национального проекта «Качественное и доступное здравоохранение для каждого гражданина «Здоровая нация» (НацПроект) уже в 2023 году должен был быть внедрен 20% </w:t>
            </w:r>
            <w:r w:rsidRPr="00C5743F">
              <w:rPr>
                <w:rFonts w:ascii="Times New Roman" w:hAnsi="Times New Roman"/>
                <w:color w:val="000000"/>
                <w:sz w:val="24"/>
                <w:szCs w:val="24"/>
              </w:rPr>
              <w:t xml:space="preserve">акциз на сахаросодержащие напитки (далее -ССН), как первое мероприятие по </w:t>
            </w:r>
            <w:r w:rsidRPr="00C5743F">
              <w:rPr>
                <w:rFonts w:ascii="Times New Roman" w:hAnsi="Times New Roman"/>
                <w:bCs/>
                <w:sz w:val="24"/>
                <w:szCs w:val="24"/>
              </w:rPr>
              <w:t xml:space="preserve">снижению заболеваемости ожирением среди детей (0-14 лет) </w:t>
            </w:r>
            <w:r w:rsidRPr="00C5743F">
              <w:rPr>
                <w:rFonts w:ascii="Times New Roman" w:hAnsi="Times New Roman"/>
                <w:bCs/>
                <w:i/>
                <w:sz w:val="20"/>
                <w:szCs w:val="20"/>
              </w:rPr>
              <w:t>(показатель 3</w:t>
            </w:r>
            <w:r w:rsidRPr="00C5743F">
              <w:rPr>
                <w:rFonts w:ascii="Times New Roman" w:hAnsi="Times New Roman"/>
                <w:i/>
                <w:color w:val="000000"/>
                <w:sz w:val="20"/>
                <w:szCs w:val="20"/>
              </w:rPr>
              <w:t xml:space="preserve"> </w:t>
            </w:r>
            <w:r w:rsidRPr="00C5743F">
              <w:rPr>
                <w:rFonts w:ascii="Times New Roman" w:hAnsi="Times New Roman"/>
                <w:bCs/>
                <w:i/>
                <w:sz w:val="20"/>
                <w:szCs w:val="20"/>
              </w:rPr>
              <w:t xml:space="preserve">с 95,0 до </w:t>
            </w:r>
            <w:r w:rsidRPr="00C5743F">
              <w:rPr>
                <w:rFonts w:ascii="Times New Roman" w:hAnsi="Times New Roman"/>
                <w:i/>
                <w:color w:val="000000"/>
                <w:sz w:val="20"/>
                <w:szCs w:val="20"/>
              </w:rPr>
              <w:t xml:space="preserve"> 90,0 на 100 тыс. населения).</w:t>
            </w:r>
            <w:r w:rsidRPr="00C5743F">
              <w:rPr>
                <w:rFonts w:ascii="Times New Roman" w:hAnsi="Times New Roman"/>
                <w:color w:val="000000"/>
                <w:sz w:val="24"/>
                <w:szCs w:val="24"/>
              </w:rPr>
              <w:t xml:space="preserve"> Далее в 2024 и 2025 гг. акциз на ССН должен составлять 35% и 45% соответственно. </w:t>
            </w:r>
          </w:p>
          <w:p w:rsidR="007C4CA1" w:rsidRPr="00C5743F" w:rsidRDefault="007C4CA1" w:rsidP="007C4CA1">
            <w:pPr>
              <w:pStyle w:val="ad"/>
              <w:ind w:firstLine="567"/>
              <w:jc w:val="both"/>
              <w:rPr>
                <w:rFonts w:ascii="Times New Roman" w:hAnsi="Times New Roman"/>
                <w:sz w:val="24"/>
                <w:szCs w:val="24"/>
              </w:rPr>
            </w:pPr>
            <w:r w:rsidRPr="00C5743F">
              <w:rPr>
                <w:rFonts w:ascii="Times New Roman" w:hAnsi="Times New Roman"/>
                <w:sz w:val="24"/>
                <w:szCs w:val="24"/>
              </w:rPr>
              <w:t xml:space="preserve">Очевидно, в Казахстане остро встает вопрос о необходимости снижения потребления ССН и их включения в перечень подакцизных товаров ввиду угрожающих трендов показателей «нездоровья»:  </w:t>
            </w:r>
          </w:p>
          <w:p w:rsidR="007C4CA1" w:rsidRPr="00C5743F" w:rsidRDefault="007C4CA1" w:rsidP="007C4CA1">
            <w:pPr>
              <w:pStyle w:val="ad"/>
              <w:ind w:firstLine="567"/>
              <w:jc w:val="both"/>
              <w:rPr>
                <w:rFonts w:ascii="Times New Roman" w:hAnsi="Times New Roman"/>
                <w:sz w:val="24"/>
                <w:szCs w:val="24"/>
              </w:rPr>
            </w:pPr>
            <w:r w:rsidRPr="00C5743F">
              <w:rPr>
                <w:rFonts w:ascii="Times New Roman" w:hAnsi="Times New Roman"/>
                <w:sz w:val="24"/>
                <w:szCs w:val="24"/>
              </w:rPr>
              <w:t xml:space="preserve">- 54% мужчин и 53% женщин в Казахстане относятся к категории лиц с избыточной массой тела (ИМТ ≥25 кг / м2), а 19% мужчин и 23% женщин уже </w:t>
            </w:r>
            <w:r w:rsidRPr="00C5743F">
              <w:rPr>
                <w:rFonts w:ascii="Times New Roman" w:hAnsi="Times New Roman"/>
                <w:sz w:val="24"/>
                <w:szCs w:val="24"/>
              </w:rPr>
              <w:lastRenderedPageBreak/>
              <w:t>страдает ожирением (ИМТ ≥30 кг / м2);</w:t>
            </w:r>
          </w:p>
          <w:p w:rsidR="007C4CA1" w:rsidRPr="00C5743F" w:rsidRDefault="007C4CA1" w:rsidP="007C4CA1">
            <w:pPr>
              <w:pStyle w:val="ad"/>
              <w:ind w:firstLine="567"/>
              <w:jc w:val="both"/>
              <w:rPr>
                <w:rFonts w:ascii="Times New Roman" w:hAnsi="Times New Roman"/>
                <w:sz w:val="24"/>
                <w:szCs w:val="24"/>
              </w:rPr>
            </w:pPr>
            <w:r w:rsidRPr="00C5743F">
              <w:rPr>
                <w:rFonts w:ascii="Times New Roman" w:hAnsi="Times New Roman"/>
                <w:sz w:val="24"/>
                <w:szCs w:val="24"/>
              </w:rPr>
              <w:t>- среди детей особенно настораживают ожирение, которое составляет 5,6% среди мальчиков и 5,1% среди девочек, причем выше показатель среди детей, растущих в городских условиях. 18,0% мальчиков и 18,9% девочек страдает избыточным весом.</w:t>
            </w:r>
          </w:p>
          <w:p w:rsidR="007C4CA1" w:rsidRPr="00C5743F" w:rsidRDefault="007C4CA1" w:rsidP="007C4CA1">
            <w:pPr>
              <w:pStyle w:val="ad"/>
              <w:ind w:firstLine="567"/>
              <w:jc w:val="both"/>
              <w:rPr>
                <w:rFonts w:ascii="Times New Roman" w:hAnsi="Times New Roman"/>
                <w:sz w:val="24"/>
                <w:szCs w:val="24"/>
              </w:rPr>
            </w:pPr>
            <w:r w:rsidRPr="00C5743F">
              <w:rPr>
                <w:rFonts w:ascii="Times New Roman" w:hAnsi="Times New Roman"/>
                <w:sz w:val="24"/>
                <w:szCs w:val="24"/>
              </w:rPr>
              <w:t>Одна из причин - вседоступность ССН территории и цене, а также успешный и интенсивный</w:t>
            </w:r>
            <w:r w:rsidRPr="00C5743F">
              <w:rPr>
                <w:rFonts w:ascii="Times New Roman" w:hAnsi="Times New Roman"/>
                <w:bCs/>
                <w:sz w:val="24"/>
                <w:szCs w:val="24"/>
              </w:rPr>
              <w:t xml:space="preserve"> маркетинг для детей. </w:t>
            </w:r>
            <w:r w:rsidRPr="00C5743F">
              <w:rPr>
                <w:rFonts w:ascii="Times New Roman" w:hAnsi="Times New Roman"/>
                <w:sz w:val="24"/>
                <w:szCs w:val="24"/>
              </w:rPr>
              <w:t xml:space="preserve">В результате, </w:t>
            </w:r>
            <w:r w:rsidRPr="00C5743F">
              <w:rPr>
                <w:rFonts w:ascii="Times New Roman" w:hAnsi="Times New Roman"/>
                <w:b/>
                <w:sz w:val="24"/>
                <w:szCs w:val="24"/>
              </w:rPr>
              <w:t>14,4% подростков ежедневно пьют сладкие напитки и 66,6% еженедельно</w:t>
            </w:r>
            <w:r w:rsidRPr="00C5743F">
              <w:rPr>
                <w:rFonts w:ascii="Times New Roman" w:hAnsi="Times New Roman"/>
                <w:sz w:val="24"/>
                <w:szCs w:val="24"/>
              </w:rPr>
              <w:t xml:space="preserve"> (от одного раза до 5-6 раз в день). </w:t>
            </w:r>
          </w:p>
          <w:p w:rsidR="007C4CA1" w:rsidRPr="00C5743F" w:rsidRDefault="007C4CA1" w:rsidP="007C4CA1">
            <w:pPr>
              <w:pStyle w:val="ad"/>
              <w:rPr>
                <w:rFonts w:ascii="Times New Roman" w:hAnsi="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36630A">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C4CA1" w:rsidRPr="00C5743F" w:rsidRDefault="007C4CA1" w:rsidP="007C4CA1">
            <w:pPr>
              <w:shd w:val="clear" w:color="auto" w:fill="FFFFFF"/>
              <w:jc w:val="center"/>
              <w:rPr>
                <w:rFonts w:ascii="Times New Roman" w:hAnsi="Times New Roman"/>
                <w:color w:val="000000" w:themeColor="text1"/>
                <w:kern w:val="24"/>
                <w:sz w:val="24"/>
                <w:szCs w:val="24"/>
              </w:rPr>
            </w:pPr>
            <w:r w:rsidRPr="00C5743F">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7C4CA1" w:rsidRPr="00C5743F" w:rsidRDefault="007C4CA1" w:rsidP="007C4CA1">
            <w:pPr>
              <w:ind w:firstLine="311"/>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528. Ставки акцизов</w:t>
            </w:r>
          </w:p>
          <w:p w:rsidR="007C4CA1" w:rsidRPr="00C5743F" w:rsidRDefault="007C4CA1" w:rsidP="007C4CA1">
            <w:pPr>
              <w:ind w:firstLine="311"/>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7C4CA1" w:rsidRPr="00C5743F" w:rsidRDefault="007C4CA1" w:rsidP="007C4CA1">
            <w:pPr>
              <w:ind w:firstLine="31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Исчисление суммы акциза производится по следующим ставкам:</w:t>
            </w:r>
          </w:p>
          <w:p w:rsidR="007C4CA1" w:rsidRPr="00C5743F" w:rsidRDefault="007C4CA1" w:rsidP="007C4CA1">
            <w:pPr>
              <w:ind w:firstLine="311"/>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7C4CA1" w:rsidRPr="00C5743F" w:rsidRDefault="007C4CA1" w:rsidP="007C4CA1">
            <w:pPr>
              <w:ind w:firstLine="709"/>
              <w:contextualSpacing/>
              <w:jc w:val="both"/>
              <w:rPr>
                <w:rFonts w:ascii="Times New Roman" w:eastAsia="Calibri" w:hAnsi="Times New Roman" w:cs="Times New Roman"/>
                <w:sz w:val="24"/>
                <w:szCs w:val="24"/>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b/>
                      <w:sz w:val="16"/>
                      <w:szCs w:val="16"/>
                    </w:rPr>
                  </w:pPr>
                  <w:r w:rsidRPr="00C5743F">
                    <w:rPr>
                      <w:rFonts w:ascii="Times New Roman" w:eastAsia="Calibri" w:hAnsi="Times New Roman" w:cs="Times New Roman"/>
                      <w:b/>
                      <w:sz w:val="16"/>
                      <w:szCs w:val="16"/>
                    </w:rPr>
                    <w:t>№ п/п</w:t>
                  </w:r>
                </w:p>
              </w:tc>
              <w:tc>
                <w:tcPr>
                  <w:tcW w:w="850" w:type="dxa"/>
                </w:tcPr>
                <w:p w:rsidR="007C4CA1" w:rsidRPr="00C5743F" w:rsidRDefault="007C4CA1" w:rsidP="007C4CA1">
                  <w:pPr>
                    <w:ind w:firstLine="31"/>
                    <w:contextualSpacing/>
                    <w:jc w:val="both"/>
                    <w:rPr>
                      <w:rFonts w:ascii="Times New Roman" w:eastAsia="Calibri" w:hAnsi="Times New Roman" w:cs="Times New Roman"/>
                      <w:b/>
                      <w:sz w:val="16"/>
                      <w:szCs w:val="16"/>
                    </w:rPr>
                  </w:pPr>
                  <w:r w:rsidRPr="00C5743F">
                    <w:rPr>
                      <w:rFonts w:ascii="Times New Roman" w:eastAsia="Calibri" w:hAnsi="Times New Roman" w:cs="Times New Roman"/>
                      <w:b/>
                      <w:sz w:val="16"/>
                      <w:szCs w:val="16"/>
                    </w:rPr>
                    <w:t>Код ТН ВЭД ЕАЭС</w:t>
                  </w:r>
                </w:p>
                <w:p w:rsidR="007C4CA1" w:rsidRPr="00C5743F" w:rsidRDefault="007C4CA1" w:rsidP="007C4CA1">
                  <w:pPr>
                    <w:ind w:firstLine="31"/>
                    <w:contextualSpacing/>
                    <w:jc w:val="both"/>
                    <w:rPr>
                      <w:rFonts w:ascii="Times New Roman" w:eastAsia="Calibri" w:hAnsi="Times New Roman" w:cs="Times New Roman"/>
                      <w:b/>
                      <w:sz w:val="16"/>
                      <w:szCs w:val="16"/>
                    </w:rPr>
                  </w:pPr>
                </w:p>
              </w:tc>
              <w:tc>
                <w:tcPr>
                  <w:tcW w:w="1276" w:type="dxa"/>
                </w:tcPr>
                <w:p w:rsidR="007C4CA1" w:rsidRPr="00C5743F" w:rsidRDefault="007C4CA1" w:rsidP="007C4CA1">
                  <w:pPr>
                    <w:ind w:firstLine="709"/>
                    <w:contextualSpacing/>
                    <w:jc w:val="both"/>
                    <w:rPr>
                      <w:rFonts w:ascii="Times New Roman" w:eastAsia="Calibri" w:hAnsi="Times New Roman" w:cs="Times New Roman"/>
                      <w:b/>
                      <w:sz w:val="16"/>
                      <w:szCs w:val="16"/>
                    </w:rPr>
                  </w:pPr>
                  <w:r w:rsidRPr="00C5743F">
                    <w:rPr>
                      <w:rFonts w:ascii="Times New Roman" w:eastAsia="Calibri" w:hAnsi="Times New Roman" w:cs="Times New Roman"/>
                      <w:b/>
                      <w:sz w:val="16"/>
                      <w:szCs w:val="16"/>
                    </w:rPr>
                    <w:t>Виды подакцизных товаров</w:t>
                  </w:r>
                </w:p>
                <w:p w:rsidR="007C4CA1" w:rsidRPr="00C5743F" w:rsidRDefault="007C4CA1" w:rsidP="007C4CA1">
                  <w:pPr>
                    <w:ind w:firstLine="709"/>
                    <w:contextualSpacing/>
                    <w:jc w:val="both"/>
                    <w:rPr>
                      <w:rFonts w:ascii="Times New Roman" w:eastAsia="Calibri" w:hAnsi="Times New Roman" w:cs="Times New Roman"/>
                      <w:b/>
                      <w:sz w:val="16"/>
                      <w:szCs w:val="16"/>
                    </w:rPr>
                  </w:pPr>
                </w:p>
              </w:tc>
              <w:tc>
                <w:tcPr>
                  <w:tcW w:w="850" w:type="dxa"/>
                </w:tcPr>
                <w:p w:rsidR="007C4CA1" w:rsidRPr="00C5743F" w:rsidRDefault="007C4CA1" w:rsidP="007C4CA1">
                  <w:pPr>
                    <w:ind w:firstLine="709"/>
                    <w:contextualSpacing/>
                    <w:jc w:val="both"/>
                    <w:rPr>
                      <w:rFonts w:ascii="Times New Roman" w:eastAsia="Calibri" w:hAnsi="Times New Roman" w:cs="Times New Roman"/>
                      <w:b/>
                      <w:sz w:val="16"/>
                      <w:szCs w:val="16"/>
                    </w:rPr>
                  </w:pPr>
                  <w:r w:rsidRPr="00C5743F">
                    <w:rPr>
                      <w:rFonts w:ascii="Times New Roman" w:eastAsia="Calibri" w:hAnsi="Times New Roman" w:cs="Times New Roman"/>
                      <w:b/>
                      <w:sz w:val="16"/>
                      <w:szCs w:val="16"/>
                    </w:rPr>
                    <w:t>Ставки акцизов (в тенге за единицу измерения)</w:t>
                  </w:r>
                </w:p>
              </w:tc>
            </w:tr>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b/>
                      <w:sz w:val="16"/>
                      <w:szCs w:val="16"/>
                    </w:rPr>
                  </w:pPr>
                  <w:r w:rsidRPr="00C5743F">
                    <w:rPr>
                      <w:rFonts w:ascii="Times New Roman" w:eastAsia="Calibri" w:hAnsi="Times New Roman" w:cs="Times New Roman"/>
                      <w:b/>
                      <w:sz w:val="16"/>
                      <w:szCs w:val="16"/>
                    </w:rPr>
                    <w:t>1</w:t>
                  </w:r>
                </w:p>
              </w:tc>
              <w:tc>
                <w:tcPr>
                  <w:tcW w:w="850" w:type="dxa"/>
                </w:tcPr>
                <w:p w:rsidR="007C4CA1" w:rsidRPr="00C5743F" w:rsidRDefault="007C4CA1" w:rsidP="007C4CA1">
                  <w:pPr>
                    <w:ind w:firstLine="31"/>
                    <w:contextualSpacing/>
                    <w:jc w:val="both"/>
                    <w:rPr>
                      <w:rFonts w:ascii="Times New Roman" w:eastAsia="Calibri" w:hAnsi="Times New Roman" w:cs="Times New Roman"/>
                      <w:b/>
                      <w:sz w:val="16"/>
                      <w:szCs w:val="16"/>
                    </w:rPr>
                  </w:pPr>
                  <w:r w:rsidRPr="00C5743F">
                    <w:rPr>
                      <w:rFonts w:ascii="Times New Roman" w:eastAsia="Calibri" w:hAnsi="Times New Roman" w:cs="Times New Roman"/>
                      <w:b/>
                      <w:sz w:val="16"/>
                      <w:szCs w:val="16"/>
                    </w:rPr>
                    <w:t>2</w:t>
                  </w:r>
                </w:p>
              </w:tc>
              <w:tc>
                <w:tcPr>
                  <w:tcW w:w="1276" w:type="dxa"/>
                </w:tcPr>
                <w:p w:rsidR="007C4CA1" w:rsidRPr="00C5743F" w:rsidRDefault="007C4CA1" w:rsidP="007C4CA1">
                  <w:pPr>
                    <w:ind w:firstLine="709"/>
                    <w:contextualSpacing/>
                    <w:jc w:val="both"/>
                    <w:rPr>
                      <w:rFonts w:ascii="Times New Roman" w:eastAsia="Calibri" w:hAnsi="Times New Roman" w:cs="Times New Roman"/>
                      <w:b/>
                      <w:sz w:val="16"/>
                      <w:szCs w:val="16"/>
                    </w:rPr>
                  </w:pPr>
                  <w:r w:rsidRPr="00C5743F">
                    <w:rPr>
                      <w:rFonts w:ascii="Times New Roman" w:eastAsia="Calibri" w:hAnsi="Times New Roman" w:cs="Times New Roman"/>
                      <w:b/>
                      <w:sz w:val="16"/>
                      <w:szCs w:val="16"/>
                    </w:rPr>
                    <w:t>3</w:t>
                  </w:r>
                </w:p>
              </w:tc>
              <w:tc>
                <w:tcPr>
                  <w:tcW w:w="850" w:type="dxa"/>
                </w:tcPr>
                <w:p w:rsidR="007C4CA1" w:rsidRPr="00C5743F" w:rsidRDefault="007C4CA1" w:rsidP="007C4CA1">
                  <w:pPr>
                    <w:ind w:firstLine="709"/>
                    <w:contextualSpacing/>
                    <w:jc w:val="both"/>
                    <w:rPr>
                      <w:rFonts w:ascii="Times New Roman" w:eastAsia="Calibri" w:hAnsi="Times New Roman" w:cs="Times New Roman"/>
                      <w:b/>
                      <w:sz w:val="16"/>
                      <w:szCs w:val="16"/>
                    </w:rPr>
                  </w:pPr>
                  <w:r w:rsidRPr="00C5743F">
                    <w:rPr>
                      <w:rFonts w:ascii="Times New Roman" w:eastAsia="Calibri" w:hAnsi="Times New Roman" w:cs="Times New Roman"/>
                      <w:b/>
                      <w:sz w:val="16"/>
                      <w:szCs w:val="16"/>
                    </w:rPr>
                    <w:t>4</w:t>
                  </w:r>
                </w:p>
              </w:tc>
            </w:tr>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w:t>
                  </w:r>
                </w:p>
              </w:tc>
              <w:tc>
                <w:tcPr>
                  <w:tcW w:w="1276" w:type="dxa"/>
                </w:tcPr>
                <w:p w:rsidR="007C4CA1" w:rsidRPr="00C5743F" w:rsidRDefault="007C4CA1" w:rsidP="007C4CA1">
                  <w:pPr>
                    <w:ind w:firstLine="709"/>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w:t>
                  </w:r>
                </w:p>
              </w:tc>
              <w:tc>
                <w:tcPr>
                  <w:tcW w:w="850" w:type="dxa"/>
                </w:tcPr>
                <w:p w:rsidR="007C4CA1" w:rsidRPr="00C5743F" w:rsidRDefault="007C4CA1" w:rsidP="007C4CA1">
                  <w:pPr>
                    <w:ind w:firstLine="709"/>
                    <w:contextualSpacing/>
                    <w:jc w:val="both"/>
                    <w:rPr>
                      <w:rFonts w:ascii="Times New Roman" w:eastAsia="Calibri" w:hAnsi="Times New Roman" w:cs="Times New Roman"/>
                      <w:sz w:val="16"/>
                      <w:szCs w:val="16"/>
                    </w:rPr>
                  </w:pPr>
                </w:p>
              </w:tc>
            </w:tr>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8.</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2205, 2206,  2208</w:t>
                  </w:r>
                </w:p>
              </w:tc>
              <w:tc>
                <w:tcPr>
                  <w:tcW w:w="1276"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850"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 xml:space="preserve">2550 </w:t>
                  </w:r>
                  <w:r w:rsidRPr="00C5743F">
                    <w:rPr>
                      <w:rFonts w:ascii="Times New Roman" w:eastAsia="Calibri" w:hAnsi="Times New Roman" w:cs="Times New Roman"/>
                      <w:sz w:val="16"/>
                      <w:szCs w:val="16"/>
                    </w:rPr>
                    <w:t>тенге/литр 100 % спирта</w:t>
                  </w:r>
                </w:p>
              </w:tc>
            </w:tr>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lastRenderedPageBreak/>
                    <w:t>9.</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2204</w:t>
                  </w:r>
                </w:p>
              </w:tc>
              <w:tc>
                <w:tcPr>
                  <w:tcW w:w="1276"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Вина</w:t>
                  </w:r>
                </w:p>
              </w:tc>
              <w:tc>
                <w:tcPr>
                  <w:tcW w:w="850"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 xml:space="preserve">35 </w:t>
                  </w:r>
                  <w:r w:rsidRPr="00C5743F">
                    <w:rPr>
                      <w:rFonts w:ascii="Times New Roman" w:eastAsia="Calibri" w:hAnsi="Times New Roman" w:cs="Times New Roman"/>
                      <w:sz w:val="16"/>
                      <w:szCs w:val="16"/>
                    </w:rPr>
                    <w:t>тенге/литр</w:t>
                  </w:r>
                </w:p>
              </w:tc>
            </w:tr>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10.</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2204</w:t>
                  </w:r>
                </w:p>
              </w:tc>
              <w:tc>
                <w:tcPr>
                  <w:tcW w:w="1276"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850"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 xml:space="preserve">170 </w:t>
                  </w:r>
                  <w:r w:rsidRPr="00C5743F">
                    <w:rPr>
                      <w:rFonts w:ascii="Times New Roman" w:eastAsia="Calibri" w:hAnsi="Times New Roman" w:cs="Times New Roman"/>
                      <w:sz w:val="16"/>
                      <w:szCs w:val="16"/>
                    </w:rPr>
                    <w:t>тенге/литр</w:t>
                  </w:r>
                </w:p>
              </w:tc>
            </w:tr>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11.</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2204</w:t>
                  </w:r>
                </w:p>
              </w:tc>
              <w:tc>
                <w:tcPr>
                  <w:tcW w:w="1276"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Вино наливом, реализуемое или используемое для производства этилового спирта и алкогольной продукции</w:t>
                  </w:r>
                </w:p>
              </w:tc>
              <w:tc>
                <w:tcPr>
                  <w:tcW w:w="850"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0</w:t>
                  </w:r>
                  <w:r w:rsidRPr="00C5743F">
                    <w:rPr>
                      <w:rFonts w:ascii="Times New Roman" w:eastAsia="Calibri" w:hAnsi="Times New Roman" w:cs="Times New Roman"/>
                      <w:sz w:val="16"/>
                      <w:szCs w:val="16"/>
                    </w:rPr>
                    <w:t xml:space="preserve"> тенге/литр</w:t>
                  </w:r>
                </w:p>
              </w:tc>
            </w:tr>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12.</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220300</w:t>
                  </w:r>
                </w:p>
              </w:tc>
              <w:tc>
                <w:tcPr>
                  <w:tcW w:w="1276"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Пивоваренная продукция</w:t>
                  </w:r>
                </w:p>
              </w:tc>
              <w:tc>
                <w:tcPr>
                  <w:tcW w:w="850"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 xml:space="preserve">90 </w:t>
                  </w:r>
                  <w:r w:rsidRPr="00C5743F">
                    <w:rPr>
                      <w:rFonts w:ascii="Times New Roman" w:eastAsia="Calibri" w:hAnsi="Times New Roman" w:cs="Times New Roman"/>
                      <w:sz w:val="16"/>
                      <w:szCs w:val="16"/>
                    </w:rPr>
                    <w:t>тенге/литр</w:t>
                  </w:r>
                </w:p>
              </w:tc>
            </w:tr>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13.</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2202 91 000 0</w:t>
                  </w:r>
                </w:p>
              </w:tc>
              <w:tc>
                <w:tcPr>
                  <w:tcW w:w="1276"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850"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 xml:space="preserve">0 </w:t>
                  </w:r>
                  <w:r w:rsidRPr="00C5743F">
                    <w:rPr>
                      <w:rFonts w:ascii="Times New Roman" w:eastAsia="Calibri" w:hAnsi="Times New Roman" w:cs="Times New Roman"/>
                      <w:sz w:val="16"/>
                      <w:szCs w:val="16"/>
                    </w:rPr>
                    <w:t>тенге/литр</w:t>
                  </w:r>
                </w:p>
              </w:tc>
            </w:tr>
            <w:tr w:rsidR="007C4CA1" w:rsidRPr="00C5743F" w:rsidTr="00D133A6">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14.</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2402</w:t>
                  </w:r>
                </w:p>
              </w:tc>
              <w:tc>
                <w:tcPr>
                  <w:tcW w:w="1276"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Сигареты с фильтром:</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с 1 января 2025 года по 31 декабря 2025 года включительно</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lastRenderedPageBreak/>
                    <w:t>с 1 января 2027 года по 31 декабря 2027 года включительно</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с 1 января 2028 года по 31 декабря 2028 года включительно</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с 1 января 2029 года по 31 декабря 2029 года включительно</w:t>
                  </w:r>
                </w:p>
                <w:p w:rsidR="007C4CA1" w:rsidRPr="00C5743F" w:rsidRDefault="007C4CA1" w:rsidP="007C4CA1">
                  <w:pPr>
                    <w:ind w:firstLine="34"/>
                    <w:contextualSpacing/>
                    <w:jc w:val="both"/>
                    <w:rPr>
                      <w:rFonts w:ascii="Times New Roman" w:eastAsia="Calibri" w:hAnsi="Times New Roman" w:cs="Times New Roman"/>
                      <w:sz w:val="16"/>
                      <w:szCs w:val="16"/>
                    </w:rPr>
                  </w:pPr>
                </w:p>
              </w:tc>
              <w:tc>
                <w:tcPr>
                  <w:tcW w:w="850" w:type="dxa"/>
                </w:tcPr>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17 490</w:t>
                  </w:r>
                  <w:r w:rsidRPr="00C5743F">
                    <w:rPr>
                      <w:rFonts w:ascii="Times New Roman" w:eastAsia="Calibri" w:hAnsi="Times New Roman" w:cs="Times New Roman"/>
                      <w:sz w:val="16"/>
                      <w:szCs w:val="16"/>
                    </w:rPr>
                    <w:t xml:space="preserve"> тенге/</w:t>
                  </w:r>
                  <w:r w:rsidRPr="00C5743F">
                    <w:rPr>
                      <w:rFonts w:ascii="Times New Roman" w:eastAsia="Calibri" w:hAnsi="Times New Roman" w:cs="Times New Roman"/>
                      <w:sz w:val="16"/>
                      <w:szCs w:val="16"/>
                    </w:rPr>
                    <w:br/>
                    <w:t>1 000 штук</w:t>
                  </w: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19 239</w:t>
                  </w:r>
                  <w:r w:rsidRPr="00C5743F">
                    <w:rPr>
                      <w:rFonts w:ascii="Times New Roman" w:eastAsia="Calibri" w:hAnsi="Times New Roman" w:cs="Times New Roman"/>
                      <w:sz w:val="16"/>
                      <w:szCs w:val="16"/>
                    </w:rPr>
                    <w:t xml:space="preserve"> тенге/</w:t>
                  </w: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1 000 штук</w:t>
                  </w: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21 163</w:t>
                  </w:r>
                  <w:r w:rsidRPr="00C5743F">
                    <w:rPr>
                      <w:rFonts w:ascii="Times New Roman" w:eastAsia="Calibri" w:hAnsi="Times New Roman" w:cs="Times New Roman"/>
                      <w:sz w:val="16"/>
                      <w:szCs w:val="16"/>
                    </w:rPr>
                    <w:t xml:space="preserve"> тенге/</w:t>
                  </w: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lastRenderedPageBreak/>
                    <w:t>1 000 штук</w:t>
                  </w: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23 279</w:t>
                  </w:r>
                  <w:r w:rsidRPr="00C5743F">
                    <w:rPr>
                      <w:rFonts w:ascii="Times New Roman" w:eastAsia="Calibri" w:hAnsi="Times New Roman" w:cs="Times New Roman"/>
                      <w:sz w:val="16"/>
                      <w:szCs w:val="16"/>
                    </w:rPr>
                    <w:t xml:space="preserve"> тенге/</w:t>
                  </w: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1 000 штук</w:t>
                  </w: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25 607</w:t>
                  </w:r>
                  <w:r w:rsidRPr="00C5743F">
                    <w:rPr>
                      <w:rFonts w:ascii="Times New Roman" w:eastAsia="Calibri" w:hAnsi="Times New Roman" w:cs="Times New Roman"/>
                      <w:sz w:val="16"/>
                      <w:szCs w:val="16"/>
                    </w:rPr>
                    <w:t xml:space="preserve"> тенге/</w:t>
                  </w: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1 000 штук</w:t>
                  </w:r>
                </w:p>
              </w:tc>
            </w:tr>
            <w:tr w:rsidR="007C4CA1" w:rsidRPr="00C5743F" w:rsidTr="00D133A6">
              <w:tc>
                <w:tcPr>
                  <w:tcW w:w="567" w:type="dxa"/>
                  <w:hideMark/>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15.</w:t>
                  </w:r>
                </w:p>
              </w:tc>
              <w:tc>
                <w:tcPr>
                  <w:tcW w:w="850" w:type="dxa"/>
                  <w:hideMark/>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2402</w:t>
                  </w:r>
                </w:p>
              </w:tc>
              <w:tc>
                <w:tcPr>
                  <w:tcW w:w="1276" w:type="dxa"/>
                  <w:hideMark/>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Сигареты без фильтра, папиросы:</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с 1 января 2029 года по 31 декабря 2029 </w:t>
                  </w:r>
                  <w:r w:rsidRPr="00C5743F">
                    <w:rPr>
                      <w:rFonts w:ascii="Times New Roman" w:eastAsia="Times New Roman" w:hAnsi="Times New Roman" w:cs="Times New Roman"/>
                      <w:sz w:val="16"/>
                      <w:szCs w:val="16"/>
                      <w:lang w:eastAsia="ru-RU"/>
                    </w:rPr>
                    <w:lastRenderedPageBreak/>
                    <w:t>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tc>
              <w:tc>
                <w:tcPr>
                  <w:tcW w:w="850" w:type="dxa"/>
                  <w:hideMark/>
                </w:tcPr>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17 490</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19 239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21 163</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23 279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25 607</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tc>
            </w:tr>
            <w:tr w:rsidR="007C4CA1" w:rsidRPr="00C5743F" w:rsidTr="00D133A6">
              <w:tc>
                <w:tcPr>
                  <w:tcW w:w="567" w:type="dxa"/>
                  <w:hideMark/>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16.</w:t>
                  </w:r>
                </w:p>
              </w:tc>
              <w:tc>
                <w:tcPr>
                  <w:tcW w:w="850" w:type="dxa"/>
                  <w:hideMark/>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2402</w:t>
                  </w:r>
                </w:p>
              </w:tc>
              <w:tc>
                <w:tcPr>
                  <w:tcW w:w="1276" w:type="dxa"/>
                  <w:hideMark/>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Сигариллы:</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tc>
              <w:tc>
                <w:tcPr>
                  <w:tcW w:w="850" w:type="dxa"/>
                  <w:hideMark/>
                </w:tcPr>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17 490</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19 239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21 163</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23 279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25 607</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tc>
            </w:tr>
            <w:tr w:rsidR="007C4CA1" w:rsidRPr="00C5743F" w:rsidTr="00D133A6">
              <w:tc>
                <w:tcPr>
                  <w:tcW w:w="567" w:type="dxa"/>
                  <w:hideMark/>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17.</w:t>
                  </w:r>
                </w:p>
              </w:tc>
              <w:tc>
                <w:tcPr>
                  <w:tcW w:w="850" w:type="dxa"/>
                  <w:hideMark/>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2402</w:t>
                  </w:r>
                </w:p>
              </w:tc>
              <w:tc>
                <w:tcPr>
                  <w:tcW w:w="1276" w:type="dxa"/>
                  <w:hideMark/>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Сигары</w:t>
                  </w:r>
                </w:p>
              </w:tc>
              <w:tc>
                <w:tcPr>
                  <w:tcW w:w="850" w:type="dxa"/>
                  <w:hideMark/>
                </w:tcPr>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750 тенге/штука</w:t>
                  </w:r>
                </w:p>
                <w:p w:rsidR="007C4CA1" w:rsidRPr="00C5743F" w:rsidRDefault="007C4CA1" w:rsidP="007C4CA1">
                  <w:pPr>
                    <w:contextualSpacing/>
                    <w:jc w:val="both"/>
                    <w:rPr>
                      <w:rFonts w:ascii="Times New Roman" w:eastAsia="Times New Roman" w:hAnsi="Times New Roman" w:cs="Times New Roman"/>
                      <w:sz w:val="16"/>
                      <w:szCs w:val="16"/>
                      <w:lang w:eastAsia="ru-RU"/>
                    </w:rPr>
                  </w:pPr>
                </w:p>
              </w:tc>
            </w:tr>
            <w:tr w:rsidR="007C4CA1" w:rsidRPr="00C5743F" w:rsidTr="00D133A6">
              <w:tc>
                <w:tcPr>
                  <w:tcW w:w="567" w:type="dxa"/>
                  <w:hideMark/>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18.</w:t>
                  </w:r>
                </w:p>
              </w:tc>
              <w:tc>
                <w:tcPr>
                  <w:tcW w:w="850" w:type="dxa"/>
                  <w:hideMark/>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2403</w:t>
                  </w:r>
                </w:p>
              </w:tc>
              <w:tc>
                <w:tcPr>
                  <w:tcW w:w="1276" w:type="dxa"/>
                  <w:hideMark/>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Табак трубочный, курительный, кальянный и прочий, упакованный в потребительскую тару и предназначенный для конечного </w:t>
                  </w:r>
                  <w:r w:rsidRPr="00C5743F">
                    <w:rPr>
                      <w:rFonts w:ascii="Times New Roman" w:eastAsia="Times New Roman" w:hAnsi="Times New Roman" w:cs="Times New Roman"/>
                      <w:sz w:val="16"/>
                      <w:szCs w:val="16"/>
                      <w:lang w:eastAsia="ru-RU"/>
                    </w:rPr>
                    <w:lastRenderedPageBreak/>
                    <w:t>потребления, за исключением фармацевтической продукции, содержащей никотин:</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tc>
              <w:tc>
                <w:tcPr>
                  <w:tcW w:w="850" w:type="dxa"/>
                  <w:hideMark/>
                </w:tcPr>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lastRenderedPageBreak/>
                    <w:t>14 150</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15565</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17122</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18 835</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20719</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22791</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tc>
            </w:tr>
            <w:tr w:rsidR="007C4CA1" w:rsidRPr="00C5743F" w:rsidTr="00D133A6">
              <w:tc>
                <w:tcPr>
                  <w:tcW w:w="567" w:type="dxa"/>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19.</w:t>
                  </w:r>
                </w:p>
              </w:tc>
              <w:tc>
                <w:tcPr>
                  <w:tcW w:w="850" w:type="dxa"/>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2403, 2404</w:t>
                  </w:r>
                </w:p>
              </w:tc>
              <w:tc>
                <w:tcPr>
                  <w:tcW w:w="1276" w:type="dxa"/>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с 1 января 2025 года по 31 декабря 2025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tc>
              <w:tc>
                <w:tcPr>
                  <w:tcW w:w="850" w:type="dxa"/>
                </w:tcPr>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8 745</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lastRenderedPageBreak/>
                    <w:t>9 619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10 581</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11 639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12 803</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tc>
            </w:tr>
            <w:tr w:rsidR="007C4CA1" w:rsidRPr="00C5743F" w:rsidTr="00D133A6">
              <w:tc>
                <w:tcPr>
                  <w:tcW w:w="567" w:type="dxa"/>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w:t>
                  </w:r>
                </w:p>
              </w:tc>
              <w:tc>
                <w:tcPr>
                  <w:tcW w:w="850" w:type="dxa"/>
                  <w:vAlign w:val="center"/>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w:t>
                  </w:r>
                </w:p>
              </w:tc>
              <w:tc>
                <w:tcPr>
                  <w:tcW w:w="1276" w:type="dxa"/>
                  <w:vAlign w:val="center"/>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w:t>
                  </w:r>
                </w:p>
              </w:tc>
              <w:tc>
                <w:tcPr>
                  <w:tcW w:w="850" w:type="dxa"/>
                  <w:vAlign w:val="center"/>
                </w:tcPr>
                <w:p w:rsidR="007C4CA1" w:rsidRPr="00C5743F" w:rsidRDefault="007C4CA1" w:rsidP="007C4CA1">
                  <w:pPr>
                    <w:contextualSpacing/>
                    <w:jc w:val="both"/>
                    <w:rPr>
                      <w:rFonts w:ascii="Times New Roman" w:eastAsia="Times New Roman" w:hAnsi="Times New Roman" w:cs="Times New Roman"/>
                      <w:sz w:val="16"/>
                      <w:szCs w:val="16"/>
                      <w:lang w:val="kk-KZ" w:eastAsia="ru-RU"/>
                    </w:rPr>
                  </w:pPr>
                  <w:r w:rsidRPr="00C5743F">
                    <w:rPr>
                      <w:rFonts w:ascii="Times New Roman" w:eastAsia="Times New Roman" w:hAnsi="Times New Roman" w:cs="Times New Roman"/>
                      <w:sz w:val="16"/>
                      <w:szCs w:val="16"/>
                      <w:lang w:val="kk-KZ" w:eastAsia="ru-RU"/>
                    </w:rPr>
                    <w:t>...</w:t>
                  </w:r>
                </w:p>
              </w:tc>
            </w:tr>
            <w:tr w:rsidR="007C4CA1" w:rsidRPr="00C5743F" w:rsidTr="00D133A6">
              <w:tc>
                <w:tcPr>
                  <w:tcW w:w="567" w:type="dxa"/>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2</w:t>
                  </w:r>
                  <w:r w:rsidRPr="00C5743F">
                    <w:rPr>
                      <w:rFonts w:ascii="Times New Roman" w:eastAsia="Times New Roman" w:hAnsi="Times New Roman" w:cs="Times New Roman"/>
                      <w:sz w:val="16"/>
                      <w:szCs w:val="16"/>
                      <w:lang w:val="kk-KZ" w:eastAsia="ru-RU"/>
                    </w:rPr>
                    <w:t>6</w:t>
                  </w:r>
                  <w:r w:rsidRPr="00C5743F">
                    <w:rPr>
                      <w:rFonts w:ascii="Times New Roman" w:eastAsia="Times New Roman" w:hAnsi="Times New Roman" w:cs="Times New Roman"/>
                      <w:sz w:val="16"/>
                      <w:szCs w:val="16"/>
                      <w:lang w:eastAsia="ru-RU"/>
                    </w:rPr>
                    <w:t>.</w:t>
                  </w:r>
                </w:p>
              </w:tc>
              <w:tc>
                <w:tcPr>
                  <w:tcW w:w="850" w:type="dxa"/>
                  <w:vAlign w:val="center"/>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8802</w:t>
                  </w:r>
                </w:p>
              </w:tc>
              <w:tc>
                <w:tcPr>
                  <w:tcW w:w="1276" w:type="dxa"/>
                  <w:vAlign w:val="center"/>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Воздушные суда, таможенная стоимость которых 100 млн.тенге и выше </w:t>
                  </w:r>
                </w:p>
              </w:tc>
              <w:tc>
                <w:tcPr>
                  <w:tcW w:w="850" w:type="dxa"/>
                  <w:vAlign w:val="center"/>
                </w:tcPr>
                <w:p w:rsidR="007C4CA1" w:rsidRPr="00C5743F" w:rsidRDefault="007C4CA1" w:rsidP="007C4CA1">
                  <w:pPr>
                    <w:contextualSpacing/>
                    <w:jc w:val="both"/>
                    <w:rPr>
                      <w:rFonts w:ascii="Times New Roman" w:eastAsia="Times New Roman" w:hAnsi="Times New Roman" w:cs="Times New Roman"/>
                      <w:sz w:val="16"/>
                      <w:szCs w:val="16"/>
                      <w:lang w:val="kk-KZ" w:eastAsia="ru-RU"/>
                    </w:rPr>
                  </w:pPr>
                  <w:r w:rsidRPr="00C5743F">
                    <w:rPr>
                      <w:rFonts w:ascii="Times New Roman" w:eastAsia="Times New Roman" w:hAnsi="Times New Roman" w:cs="Times New Roman"/>
                      <w:sz w:val="16"/>
                      <w:szCs w:val="16"/>
                      <w:lang w:val="kk-KZ" w:eastAsia="ru-RU"/>
                    </w:rPr>
                    <w:t>10% от таможенной стоимости</w:t>
                  </w:r>
                </w:p>
              </w:tc>
            </w:tr>
          </w:tbl>
          <w:p w:rsidR="007C4CA1" w:rsidRPr="00C5743F" w:rsidRDefault="007C4CA1" w:rsidP="007C4CA1">
            <w:pPr>
              <w:ind w:firstLine="595"/>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595"/>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Отсутствует. </w:t>
            </w:r>
          </w:p>
          <w:p w:rsidR="007C4CA1" w:rsidRPr="00C5743F" w:rsidRDefault="007C4CA1" w:rsidP="007C4CA1">
            <w:pPr>
              <w:ind w:firstLine="595"/>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595"/>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595"/>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595"/>
              <w:contextualSpacing/>
              <w:jc w:val="both"/>
              <w:rPr>
                <w:rFonts w:ascii="Times New Roman" w:eastAsia="Times New Roman" w:hAnsi="Times New Roman" w:cs="Times New Roman"/>
                <w:b/>
                <w:bCs/>
                <w:sz w:val="24"/>
                <w:szCs w:val="24"/>
                <w:lang w:eastAsia="ru-RU"/>
              </w:rPr>
            </w:pPr>
          </w:p>
        </w:tc>
        <w:tc>
          <w:tcPr>
            <w:tcW w:w="4111" w:type="dxa"/>
            <w:shd w:val="clear" w:color="auto" w:fill="auto"/>
          </w:tcPr>
          <w:p w:rsidR="007C4CA1" w:rsidRPr="00C5743F" w:rsidRDefault="007C4CA1" w:rsidP="007C4CA1">
            <w:pPr>
              <w:pStyle w:val="a4"/>
              <w:spacing w:before="0" w:beforeAutospacing="0" w:after="0" w:afterAutospacing="0"/>
              <w:ind w:firstLine="455"/>
              <w:jc w:val="both"/>
              <w:rPr>
                <w:color w:val="000000" w:themeColor="text1"/>
                <w:kern w:val="24"/>
              </w:rPr>
            </w:pPr>
            <w:r w:rsidRPr="00C5743F">
              <w:rPr>
                <w:color w:val="000000" w:themeColor="text1"/>
                <w:kern w:val="24"/>
              </w:rPr>
              <w:lastRenderedPageBreak/>
              <w:t>в подпункте 1) пункта 4 статьи 528 проекта:</w:t>
            </w:r>
          </w:p>
          <w:p w:rsidR="007C4CA1" w:rsidRPr="00C5743F" w:rsidRDefault="007C4CA1" w:rsidP="007C4CA1">
            <w:pPr>
              <w:pStyle w:val="a4"/>
              <w:spacing w:before="0" w:beforeAutospacing="0" w:after="0" w:afterAutospacing="0"/>
              <w:ind w:firstLine="455"/>
              <w:jc w:val="both"/>
              <w:rPr>
                <w:color w:val="000000" w:themeColor="text1"/>
                <w:kern w:val="24"/>
              </w:rPr>
            </w:pPr>
          </w:p>
          <w:p w:rsidR="007C4CA1" w:rsidRPr="00C5743F" w:rsidRDefault="007C4CA1" w:rsidP="007C4CA1">
            <w:pPr>
              <w:pStyle w:val="a4"/>
              <w:spacing w:before="0" w:beforeAutospacing="0" w:after="0" w:afterAutospacing="0"/>
              <w:ind w:firstLine="455"/>
              <w:jc w:val="both"/>
              <w:rPr>
                <w:color w:val="000000" w:themeColor="text1"/>
                <w:kern w:val="24"/>
              </w:rPr>
            </w:pPr>
            <w:r w:rsidRPr="00C5743F">
              <w:rPr>
                <w:color w:val="000000" w:themeColor="text1"/>
                <w:kern w:val="24"/>
              </w:rPr>
              <w:t>строки 8, 9, 10, 11, 12, 13, 14, 15, 16, 17, 18 и 19 таблицы изложить в следующей редакции:</w:t>
            </w:r>
          </w:p>
          <w:p w:rsidR="007C4CA1" w:rsidRPr="00C5743F" w:rsidRDefault="007C4CA1" w:rsidP="007C4CA1">
            <w:pPr>
              <w:pStyle w:val="a4"/>
              <w:spacing w:before="0" w:beforeAutospacing="0" w:after="0" w:afterAutospacing="0"/>
              <w:ind w:firstLine="455"/>
              <w:jc w:val="both"/>
              <w:rPr>
                <w:color w:val="000000" w:themeColor="text1"/>
                <w:kern w:val="24"/>
              </w:rPr>
            </w:pPr>
            <w:r w:rsidRPr="00C5743F">
              <w:rPr>
                <w:color w:val="000000" w:themeColor="text1"/>
                <w:kern w:val="24"/>
              </w:rPr>
              <w:t>«</w:t>
            </w:r>
          </w:p>
          <w:p w:rsidR="007C4CA1" w:rsidRPr="00C5743F" w:rsidRDefault="007C4CA1" w:rsidP="007C4CA1">
            <w:pPr>
              <w:pStyle w:val="a4"/>
              <w:spacing w:before="0" w:beforeAutospacing="0" w:after="0" w:afterAutospacing="0"/>
              <w:ind w:firstLine="455"/>
              <w:jc w:val="both"/>
              <w:rPr>
                <w:color w:val="000000" w:themeColor="text1"/>
                <w:kern w:val="24"/>
              </w:rPr>
            </w:pPr>
          </w:p>
          <w:tbl>
            <w:tblPr>
              <w:tblStyle w:val="a3"/>
              <w:tblW w:w="3829" w:type="dxa"/>
              <w:tblInd w:w="22" w:type="dxa"/>
              <w:tblLayout w:type="fixed"/>
              <w:tblLook w:val="04A0" w:firstRow="1" w:lastRow="0" w:firstColumn="1" w:lastColumn="0" w:noHBand="0" w:noVBand="1"/>
            </w:tblPr>
            <w:tblGrid>
              <w:gridCol w:w="567"/>
              <w:gridCol w:w="850"/>
              <w:gridCol w:w="1418"/>
              <w:gridCol w:w="994"/>
            </w:tblGrid>
            <w:tr w:rsidR="007C4CA1" w:rsidRPr="00C5743F" w:rsidTr="00744331">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8.</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2205, 2206,  2208</w:t>
                  </w:r>
                </w:p>
              </w:tc>
              <w:tc>
                <w:tcPr>
                  <w:tcW w:w="1418"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994"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 xml:space="preserve">2 805 </w:t>
                  </w:r>
                  <w:r w:rsidRPr="00C5743F">
                    <w:rPr>
                      <w:rFonts w:ascii="Times New Roman" w:eastAsia="Calibri" w:hAnsi="Times New Roman" w:cs="Times New Roman"/>
                      <w:sz w:val="16"/>
                      <w:szCs w:val="16"/>
                    </w:rPr>
                    <w:t>тенге/литр 100 % спирта</w:t>
                  </w:r>
                </w:p>
              </w:tc>
            </w:tr>
            <w:tr w:rsidR="007C4CA1" w:rsidRPr="00C5743F" w:rsidTr="00744331">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9.</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2204</w:t>
                  </w:r>
                </w:p>
              </w:tc>
              <w:tc>
                <w:tcPr>
                  <w:tcW w:w="1418"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Вина</w:t>
                  </w:r>
                </w:p>
              </w:tc>
              <w:tc>
                <w:tcPr>
                  <w:tcW w:w="994" w:type="dxa"/>
                </w:tcPr>
                <w:p w:rsidR="007C4CA1" w:rsidRPr="00C5743F" w:rsidRDefault="007C4CA1" w:rsidP="007C4CA1">
                  <w:pPr>
                    <w:contextualSpacing/>
                    <w:jc w:val="both"/>
                    <w:rPr>
                      <w:rFonts w:ascii="Times New Roman" w:eastAsia="Calibri" w:hAnsi="Times New Roman" w:cs="Times New Roman"/>
                      <w:b/>
                      <w:sz w:val="16"/>
                      <w:szCs w:val="16"/>
                    </w:rPr>
                  </w:pPr>
                  <w:r w:rsidRPr="00C5743F">
                    <w:rPr>
                      <w:rFonts w:ascii="Times New Roman" w:eastAsia="Calibri" w:hAnsi="Times New Roman" w:cs="Times New Roman"/>
                      <w:b/>
                      <w:sz w:val="16"/>
                      <w:szCs w:val="16"/>
                    </w:rPr>
                    <w:t>38</w:t>
                  </w: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тенге/литр</w:t>
                  </w:r>
                </w:p>
              </w:tc>
            </w:tr>
            <w:tr w:rsidR="007C4CA1" w:rsidRPr="00C5743F" w:rsidTr="00744331">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10.</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2204</w:t>
                  </w:r>
                </w:p>
              </w:tc>
              <w:tc>
                <w:tcPr>
                  <w:tcW w:w="1418"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994"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 xml:space="preserve">187 </w:t>
                  </w:r>
                  <w:r w:rsidRPr="00C5743F">
                    <w:rPr>
                      <w:rFonts w:ascii="Times New Roman" w:eastAsia="Calibri" w:hAnsi="Times New Roman" w:cs="Times New Roman"/>
                      <w:sz w:val="16"/>
                      <w:szCs w:val="16"/>
                    </w:rPr>
                    <w:t>тенге/литр</w:t>
                  </w:r>
                </w:p>
              </w:tc>
            </w:tr>
            <w:tr w:rsidR="007C4CA1" w:rsidRPr="00C5743F" w:rsidTr="00744331">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11.</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2204</w:t>
                  </w:r>
                </w:p>
              </w:tc>
              <w:tc>
                <w:tcPr>
                  <w:tcW w:w="1418"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 xml:space="preserve">Вино наливом, реализуемое или используемое для производства </w:t>
                  </w:r>
                  <w:r w:rsidRPr="00C5743F">
                    <w:rPr>
                      <w:rFonts w:ascii="Times New Roman" w:eastAsia="Calibri" w:hAnsi="Times New Roman" w:cs="Times New Roman"/>
                      <w:sz w:val="16"/>
                      <w:szCs w:val="16"/>
                    </w:rPr>
                    <w:lastRenderedPageBreak/>
                    <w:t>этилового спирта и алкогольной продукции</w:t>
                  </w:r>
                </w:p>
              </w:tc>
              <w:tc>
                <w:tcPr>
                  <w:tcW w:w="994"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lastRenderedPageBreak/>
                    <w:t>1</w:t>
                  </w:r>
                  <w:r w:rsidRPr="00C5743F">
                    <w:rPr>
                      <w:rFonts w:ascii="Times New Roman" w:eastAsia="Calibri" w:hAnsi="Times New Roman" w:cs="Times New Roman"/>
                      <w:sz w:val="16"/>
                      <w:szCs w:val="16"/>
                    </w:rPr>
                    <w:t xml:space="preserve"> тенге/литр</w:t>
                  </w:r>
                </w:p>
              </w:tc>
            </w:tr>
            <w:tr w:rsidR="007C4CA1" w:rsidRPr="00C5743F" w:rsidTr="00744331">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12.</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220300</w:t>
                  </w:r>
                </w:p>
              </w:tc>
              <w:tc>
                <w:tcPr>
                  <w:tcW w:w="1418"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Пивоваренная продукция</w:t>
                  </w:r>
                </w:p>
              </w:tc>
              <w:tc>
                <w:tcPr>
                  <w:tcW w:w="994"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 xml:space="preserve">99 </w:t>
                  </w:r>
                  <w:r w:rsidRPr="00C5743F">
                    <w:rPr>
                      <w:rFonts w:ascii="Times New Roman" w:eastAsia="Calibri" w:hAnsi="Times New Roman" w:cs="Times New Roman"/>
                      <w:sz w:val="16"/>
                      <w:szCs w:val="16"/>
                    </w:rPr>
                    <w:t>тенге/литр</w:t>
                  </w:r>
                </w:p>
              </w:tc>
            </w:tr>
            <w:tr w:rsidR="007C4CA1" w:rsidRPr="00C5743F" w:rsidTr="00744331">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13.</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2202 91 000 0</w:t>
                  </w:r>
                </w:p>
              </w:tc>
              <w:tc>
                <w:tcPr>
                  <w:tcW w:w="1418"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994" w:type="dxa"/>
                </w:tcPr>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1</w:t>
                  </w:r>
                  <w:r w:rsidRPr="00C5743F">
                    <w:rPr>
                      <w:rFonts w:ascii="Times New Roman" w:eastAsia="Calibri" w:hAnsi="Times New Roman" w:cs="Times New Roman"/>
                      <w:sz w:val="16"/>
                      <w:szCs w:val="16"/>
                    </w:rPr>
                    <w:t xml:space="preserve"> тенге/литр</w:t>
                  </w:r>
                </w:p>
              </w:tc>
            </w:tr>
            <w:tr w:rsidR="007C4CA1" w:rsidRPr="00C5743F" w:rsidTr="00744331">
              <w:tc>
                <w:tcPr>
                  <w:tcW w:w="567" w:type="dxa"/>
                </w:tcPr>
                <w:p w:rsidR="007C4CA1" w:rsidRPr="00C5743F" w:rsidRDefault="007C4CA1" w:rsidP="007C4CA1">
                  <w:pPr>
                    <w:ind w:firstLine="33"/>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14.</w:t>
                  </w:r>
                </w:p>
              </w:tc>
              <w:tc>
                <w:tcPr>
                  <w:tcW w:w="850" w:type="dxa"/>
                </w:tcPr>
                <w:p w:rsidR="007C4CA1" w:rsidRPr="00C5743F" w:rsidRDefault="007C4CA1" w:rsidP="007C4CA1">
                  <w:pPr>
                    <w:ind w:firstLine="31"/>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из 2402</w:t>
                  </w:r>
                </w:p>
              </w:tc>
              <w:tc>
                <w:tcPr>
                  <w:tcW w:w="1418" w:type="dxa"/>
                </w:tcPr>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Сигареты с фильтром:</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с 1 января 2025 года по 31 декабря 2025 года включительно</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с 1 января 2027 года по 31 декабря 2027 года включительно</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с 1 января 2028 года по 31 декабря 2028 года включительно</w:t>
                  </w:r>
                </w:p>
                <w:p w:rsidR="007C4CA1" w:rsidRPr="00C5743F" w:rsidRDefault="007C4CA1" w:rsidP="007C4CA1">
                  <w:pPr>
                    <w:ind w:firstLine="34"/>
                    <w:contextualSpacing/>
                    <w:jc w:val="both"/>
                    <w:rPr>
                      <w:rFonts w:ascii="Times New Roman" w:eastAsia="Calibri" w:hAnsi="Times New Roman" w:cs="Times New Roman"/>
                      <w:sz w:val="16"/>
                      <w:szCs w:val="16"/>
                    </w:rPr>
                  </w:pPr>
                </w:p>
                <w:p w:rsidR="007C4CA1" w:rsidRPr="00C5743F" w:rsidRDefault="007C4CA1" w:rsidP="007C4CA1">
                  <w:pPr>
                    <w:ind w:firstLine="34"/>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с 1 января 2029 года по 31 декабря 2029 года включительно</w:t>
                  </w:r>
                </w:p>
                <w:p w:rsidR="007C4CA1" w:rsidRPr="00C5743F" w:rsidRDefault="007C4CA1" w:rsidP="007C4CA1">
                  <w:pPr>
                    <w:ind w:firstLine="34"/>
                    <w:contextualSpacing/>
                    <w:jc w:val="both"/>
                    <w:rPr>
                      <w:rFonts w:ascii="Times New Roman" w:eastAsia="Calibri" w:hAnsi="Times New Roman" w:cs="Times New Roman"/>
                      <w:sz w:val="16"/>
                      <w:szCs w:val="16"/>
                    </w:rPr>
                  </w:pPr>
                </w:p>
              </w:tc>
              <w:tc>
                <w:tcPr>
                  <w:tcW w:w="994" w:type="dxa"/>
                </w:tcPr>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19 239</w:t>
                  </w:r>
                  <w:r w:rsidRPr="00C5743F">
                    <w:rPr>
                      <w:rFonts w:ascii="Times New Roman" w:eastAsia="Calibri" w:hAnsi="Times New Roman" w:cs="Times New Roman"/>
                      <w:sz w:val="16"/>
                      <w:szCs w:val="16"/>
                    </w:rPr>
                    <w:t xml:space="preserve"> тенге/</w:t>
                  </w:r>
                  <w:r w:rsidRPr="00C5743F">
                    <w:rPr>
                      <w:rFonts w:ascii="Times New Roman" w:eastAsia="Calibri" w:hAnsi="Times New Roman" w:cs="Times New Roman"/>
                      <w:sz w:val="16"/>
                      <w:szCs w:val="16"/>
                    </w:rPr>
                    <w:br/>
                    <w:t>1 000 штук</w:t>
                  </w: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21 163</w:t>
                  </w:r>
                  <w:r w:rsidRPr="00C5743F">
                    <w:rPr>
                      <w:rFonts w:ascii="Times New Roman" w:eastAsia="Calibri" w:hAnsi="Times New Roman" w:cs="Times New Roman"/>
                      <w:sz w:val="16"/>
                      <w:szCs w:val="16"/>
                    </w:rPr>
                    <w:t xml:space="preserve"> тенге/</w:t>
                  </w: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1 000 штук</w:t>
                  </w: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23 279</w:t>
                  </w:r>
                  <w:r w:rsidRPr="00C5743F">
                    <w:rPr>
                      <w:rFonts w:ascii="Times New Roman" w:eastAsia="Calibri" w:hAnsi="Times New Roman" w:cs="Times New Roman"/>
                      <w:sz w:val="16"/>
                      <w:szCs w:val="16"/>
                    </w:rPr>
                    <w:t xml:space="preserve"> тенге/</w:t>
                  </w: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1 000 штук</w:t>
                  </w: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25 607</w:t>
                  </w:r>
                  <w:r w:rsidRPr="00C5743F">
                    <w:rPr>
                      <w:rFonts w:ascii="Times New Roman" w:eastAsia="Calibri" w:hAnsi="Times New Roman" w:cs="Times New Roman"/>
                      <w:sz w:val="16"/>
                      <w:szCs w:val="16"/>
                    </w:rPr>
                    <w:t xml:space="preserve"> тенге/</w:t>
                  </w: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1 000 штук</w:t>
                  </w: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b/>
                      <w:sz w:val="16"/>
                      <w:szCs w:val="16"/>
                    </w:rPr>
                    <w:t>28 167</w:t>
                  </w:r>
                  <w:r w:rsidRPr="00C5743F">
                    <w:rPr>
                      <w:rFonts w:ascii="Times New Roman" w:eastAsia="Calibri" w:hAnsi="Times New Roman" w:cs="Times New Roman"/>
                      <w:sz w:val="16"/>
                      <w:szCs w:val="16"/>
                    </w:rPr>
                    <w:t xml:space="preserve"> тенге/</w:t>
                  </w:r>
                </w:p>
                <w:p w:rsidR="007C4CA1" w:rsidRPr="00C5743F" w:rsidRDefault="007C4CA1" w:rsidP="007C4CA1">
                  <w:pPr>
                    <w:contextualSpacing/>
                    <w:jc w:val="both"/>
                    <w:rPr>
                      <w:rFonts w:ascii="Times New Roman" w:eastAsia="Calibri" w:hAnsi="Times New Roman" w:cs="Times New Roman"/>
                      <w:sz w:val="16"/>
                      <w:szCs w:val="16"/>
                    </w:rPr>
                  </w:pPr>
                  <w:r w:rsidRPr="00C5743F">
                    <w:rPr>
                      <w:rFonts w:ascii="Times New Roman" w:eastAsia="Calibri" w:hAnsi="Times New Roman" w:cs="Times New Roman"/>
                      <w:sz w:val="16"/>
                      <w:szCs w:val="16"/>
                    </w:rPr>
                    <w:t>1 000 штук</w:t>
                  </w:r>
                </w:p>
              </w:tc>
            </w:tr>
            <w:tr w:rsidR="007C4CA1" w:rsidRPr="00C5743F" w:rsidTr="00744331">
              <w:tc>
                <w:tcPr>
                  <w:tcW w:w="567" w:type="dxa"/>
                  <w:hideMark/>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15.</w:t>
                  </w:r>
                </w:p>
              </w:tc>
              <w:tc>
                <w:tcPr>
                  <w:tcW w:w="850" w:type="dxa"/>
                  <w:hideMark/>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2402</w:t>
                  </w:r>
                </w:p>
              </w:tc>
              <w:tc>
                <w:tcPr>
                  <w:tcW w:w="1418" w:type="dxa"/>
                  <w:hideMark/>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Сигареты без фильтра, папиросы:</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с 1 января 2025 года по 31 декабря 2025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tc>
              <w:tc>
                <w:tcPr>
                  <w:tcW w:w="994" w:type="dxa"/>
                  <w:hideMark/>
                </w:tcPr>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lastRenderedPageBreak/>
                    <w:t>19 239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21 163</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23 279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25 607</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28 167</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tc>
            </w:tr>
            <w:tr w:rsidR="007C4CA1" w:rsidRPr="00C5743F" w:rsidTr="00744331">
              <w:tc>
                <w:tcPr>
                  <w:tcW w:w="567" w:type="dxa"/>
                  <w:hideMark/>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16.</w:t>
                  </w:r>
                </w:p>
              </w:tc>
              <w:tc>
                <w:tcPr>
                  <w:tcW w:w="850" w:type="dxa"/>
                  <w:hideMark/>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2402</w:t>
                  </w:r>
                </w:p>
              </w:tc>
              <w:tc>
                <w:tcPr>
                  <w:tcW w:w="1418" w:type="dxa"/>
                  <w:hideMark/>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Сигариллы:</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с 1 января 2028 года по 31 декабря 2028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tc>
              <w:tc>
                <w:tcPr>
                  <w:tcW w:w="994" w:type="dxa"/>
                  <w:hideMark/>
                </w:tcPr>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19 239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21 163</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23 279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25 607</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28 167</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1 000 штук</w:t>
                  </w:r>
                </w:p>
              </w:tc>
            </w:tr>
            <w:tr w:rsidR="007C4CA1" w:rsidRPr="00C5743F" w:rsidTr="00744331">
              <w:tc>
                <w:tcPr>
                  <w:tcW w:w="567" w:type="dxa"/>
                  <w:hideMark/>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17.</w:t>
                  </w:r>
                </w:p>
              </w:tc>
              <w:tc>
                <w:tcPr>
                  <w:tcW w:w="850" w:type="dxa"/>
                  <w:hideMark/>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2402</w:t>
                  </w:r>
                </w:p>
              </w:tc>
              <w:tc>
                <w:tcPr>
                  <w:tcW w:w="1418" w:type="dxa"/>
                  <w:hideMark/>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Сигары</w:t>
                  </w:r>
                </w:p>
              </w:tc>
              <w:tc>
                <w:tcPr>
                  <w:tcW w:w="994" w:type="dxa"/>
                  <w:hideMark/>
                </w:tcPr>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750 тенге/штука</w:t>
                  </w:r>
                </w:p>
                <w:p w:rsidR="007C4CA1" w:rsidRPr="00C5743F" w:rsidRDefault="007C4CA1" w:rsidP="007C4CA1">
                  <w:pPr>
                    <w:contextualSpacing/>
                    <w:jc w:val="both"/>
                    <w:rPr>
                      <w:rFonts w:ascii="Times New Roman" w:eastAsia="Times New Roman" w:hAnsi="Times New Roman" w:cs="Times New Roman"/>
                      <w:sz w:val="16"/>
                      <w:szCs w:val="16"/>
                      <w:lang w:eastAsia="ru-RU"/>
                    </w:rPr>
                  </w:pPr>
                </w:p>
              </w:tc>
            </w:tr>
            <w:tr w:rsidR="007C4CA1" w:rsidRPr="00C5743F" w:rsidTr="00744331">
              <w:tc>
                <w:tcPr>
                  <w:tcW w:w="567" w:type="dxa"/>
                  <w:hideMark/>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18.</w:t>
                  </w:r>
                </w:p>
              </w:tc>
              <w:tc>
                <w:tcPr>
                  <w:tcW w:w="850" w:type="dxa"/>
                  <w:hideMark/>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2403</w:t>
                  </w:r>
                </w:p>
              </w:tc>
              <w:tc>
                <w:tcPr>
                  <w:tcW w:w="1418" w:type="dxa"/>
                  <w:hideMark/>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Табак трубочный, курительный,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2029 года по 31 декабря 2029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tc>
              <w:tc>
                <w:tcPr>
                  <w:tcW w:w="994" w:type="dxa"/>
                  <w:hideMark/>
                </w:tcPr>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lastRenderedPageBreak/>
                    <w:t>15 565</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17 122</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18 835</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20 719</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22 791</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b/>
                      <w:sz w:val="16"/>
                      <w:szCs w:val="16"/>
                      <w:lang w:eastAsia="ru-RU"/>
                    </w:rPr>
                  </w:pPr>
                  <w:r w:rsidRPr="00C5743F">
                    <w:rPr>
                      <w:rFonts w:ascii="Times New Roman" w:eastAsia="Times New Roman" w:hAnsi="Times New Roman" w:cs="Times New Roman"/>
                      <w:b/>
                      <w:sz w:val="16"/>
                      <w:szCs w:val="16"/>
                      <w:lang w:eastAsia="ru-RU"/>
                    </w:rPr>
                    <w:t>25 070</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тенге/килограмм</w:t>
                  </w:r>
                </w:p>
              </w:tc>
            </w:tr>
            <w:tr w:rsidR="007C4CA1" w:rsidRPr="00C5743F" w:rsidTr="00744331">
              <w:tc>
                <w:tcPr>
                  <w:tcW w:w="567" w:type="dxa"/>
                </w:tcPr>
                <w:p w:rsidR="007C4CA1" w:rsidRPr="00C5743F" w:rsidRDefault="007C4CA1" w:rsidP="007C4CA1">
                  <w:pPr>
                    <w:ind w:firstLine="33"/>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19.</w:t>
                  </w:r>
                </w:p>
              </w:tc>
              <w:tc>
                <w:tcPr>
                  <w:tcW w:w="850" w:type="dxa"/>
                </w:tcPr>
                <w:p w:rsidR="007C4CA1" w:rsidRPr="00C5743F" w:rsidRDefault="007C4CA1" w:rsidP="007C4CA1">
                  <w:pPr>
                    <w:ind w:firstLine="31"/>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 2403, 2404</w:t>
                  </w:r>
                </w:p>
              </w:tc>
              <w:tc>
                <w:tcPr>
                  <w:tcW w:w="1418" w:type="dxa"/>
                </w:tcPr>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2025 года по 31 декабря 2025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2027 года по 31 декабря 2027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с 1 января 2028 года по 31 декабря 2028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lastRenderedPageBreak/>
                    <w:t>с 1 января 2029 года по 31 декабря 2029 года включительно</w:t>
                  </w: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p w:rsidR="007C4CA1" w:rsidRPr="00C5743F" w:rsidRDefault="007C4CA1" w:rsidP="007C4CA1">
                  <w:pPr>
                    <w:ind w:firstLine="34"/>
                    <w:contextualSpacing/>
                    <w:jc w:val="both"/>
                    <w:rPr>
                      <w:rFonts w:ascii="Times New Roman" w:eastAsia="Times New Roman" w:hAnsi="Times New Roman" w:cs="Times New Roman"/>
                      <w:sz w:val="16"/>
                      <w:szCs w:val="16"/>
                      <w:lang w:eastAsia="ru-RU"/>
                    </w:rPr>
                  </w:pPr>
                </w:p>
              </w:tc>
              <w:tc>
                <w:tcPr>
                  <w:tcW w:w="994" w:type="dxa"/>
                </w:tcPr>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9 619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10 581</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11 639</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12 803</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p w:rsidR="007C4CA1" w:rsidRPr="00C5743F" w:rsidRDefault="007C4CA1" w:rsidP="007C4CA1">
                  <w:pPr>
                    <w:contextualSpacing/>
                    <w:jc w:val="both"/>
                    <w:rPr>
                      <w:rFonts w:ascii="Times New Roman" w:eastAsia="Times New Roman" w:hAnsi="Times New Roman" w:cs="Times New Roman"/>
                      <w:sz w:val="16"/>
                      <w:szCs w:val="16"/>
                      <w:lang w:eastAsia="ru-RU"/>
                    </w:rPr>
                  </w:pP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b/>
                      <w:sz w:val="16"/>
                      <w:szCs w:val="16"/>
                      <w:lang w:eastAsia="ru-RU"/>
                    </w:rPr>
                    <w:t>14 083</w:t>
                  </w:r>
                  <w:r w:rsidRPr="00C5743F">
                    <w:rPr>
                      <w:rFonts w:ascii="Times New Roman" w:eastAsia="Times New Roman" w:hAnsi="Times New Roman" w:cs="Times New Roman"/>
                      <w:sz w:val="16"/>
                      <w:szCs w:val="16"/>
                      <w:lang w:eastAsia="ru-RU"/>
                    </w:rPr>
                    <w:t xml:space="preserve"> тенге/</w:t>
                  </w:r>
                </w:p>
                <w:p w:rsidR="007C4CA1" w:rsidRPr="00C5743F" w:rsidRDefault="007C4CA1" w:rsidP="007C4CA1">
                  <w:pPr>
                    <w:contextualSpacing/>
                    <w:jc w:val="both"/>
                    <w:rPr>
                      <w:rFonts w:ascii="Times New Roman" w:eastAsia="Times New Roman" w:hAnsi="Times New Roman" w:cs="Times New Roman"/>
                      <w:sz w:val="16"/>
                      <w:szCs w:val="16"/>
                      <w:lang w:eastAsia="ru-RU"/>
                    </w:rPr>
                  </w:pPr>
                  <w:r w:rsidRPr="00C5743F">
                    <w:rPr>
                      <w:rFonts w:ascii="Times New Roman" w:eastAsia="Times New Roman" w:hAnsi="Times New Roman" w:cs="Times New Roman"/>
                      <w:sz w:val="16"/>
                      <w:szCs w:val="16"/>
                      <w:lang w:eastAsia="ru-RU"/>
                    </w:rPr>
                    <w:t>1 000 штук</w:t>
                  </w:r>
                </w:p>
              </w:tc>
            </w:tr>
          </w:tbl>
          <w:p w:rsidR="007C4CA1" w:rsidRPr="00C5743F" w:rsidRDefault="007C4CA1" w:rsidP="007C4CA1">
            <w:pPr>
              <w:pStyle w:val="a4"/>
              <w:spacing w:before="0" w:beforeAutospacing="0" w:after="0" w:afterAutospacing="0"/>
              <w:ind w:firstLine="455"/>
              <w:jc w:val="right"/>
              <w:rPr>
                <w:color w:val="000000" w:themeColor="text1"/>
                <w:kern w:val="24"/>
              </w:rPr>
            </w:pPr>
            <w:r w:rsidRPr="00C5743F">
              <w:rPr>
                <w:color w:val="000000" w:themeColor="text1"/>
                <w:kern w:val="24"/>
              </w:rPr>
              <w:t>»;</w:t>
            </w:r>
          </w:p>
          <w:p w:rsidR="007C4CA1" w:rsidRPr="00C5743F" w:rsidRDefault="007C4CA1" w:rsidP="007C4CA1">
            <w:pPr>
              <w:pStyle w:val="a4"/>
              <w:spacing w:before="0" w:beforeAutospacing="0" w:after="0" w:afterAutospacing="0"/>
              <w:ind w:firstLine="455"/>
              <w:jc w:val="both"/>
              <w:rPr>
                <w:color w:val="000000" w:themeColor="text1"/>
                <w:kern w:val="24"/>
              </w:rPr>
            </w:pPr>
          </w:p>
          <w:p w:rsidR="007C4CA1" w:rsidRPr="00C5743F" w:rsidRDefault="007C4CA1" w:rsidP="007C4CA1">
            <w:pPr>
              <w:pStyle w:val="a4"/>
              <w:spacing w:before="0" w:beforeAutospacing="0" w:after="0" w:afterAutospacing="0"/>
              <w:ind w:firstLine="455"/>
              <w:jc w:val="both"/>
              <w:rPr>
                <w:color w:val="000000" w:themeColor="text1"/>
                <w:kern w:val="24"/>
              </w:rPr>
            </w:pPr>
            <w:r w:rsidRPr="00C5743F">
              <w:rPr>
                <w:color w:val="000000" w:themeColor="text1"/>
                <w:kern w:val="24"/>
              </w:rPr>
              <w:t>таблицу дополнить новой строкой 27 следующего содержания:</w:t>
            </w:r>
          </w:p>
          <w:p w:rsidR="007C4CA1" w:rsidRPr="00C5743F" w:rsidRDefault="007C4CA1" w:rsidP="007C4CA1">
            <w:pPr>
              <w:pStyle w:val="a4"/>
              <w:spacing w:before="0" w:beforeAutospacing="0" w:after="0" w:afterAutospacing="0"/>
              <w:ind w:firstLine="455"/>
              <w:jc w:val="both"/>
              <w:rPr>
                <w:color w:val="000000" w:themeColor="text1"/>
                <w:kern w:val="24"/>
              </w:rPr>
            </w:pPr>
            <w:r w:rsidRPr="00C5743F">
              <w:rPr>
                <w:color w:val="000000" w:themeColor="text1"/>
                <w:kern w:val="24"/>
              </w:rPr>
              <w:t>«</w:t>
            </w:r>
          </w:p>
          <w:tbl>
            <w:tblPr>
              <w:tblStyle w:val="a3"/>
              <w:tblW w:w="3856" w:type="dxa"/>
              <w:tblInd w:w="29" w:type="dxa"/>
              <w:tblLayout w:type="fixed"/>
              <w:tblLook w:val="04A0" w:firstRow="1" w:lastRow="0" w:firstColumn="1" w:lastColumn="0" w:noHBand="0" w:noVBand="1"/>
            </w:tblPr>
            <w:tblGrid>
              <w:gridCol w:w="479"/>
              <w:gridCol w:w="642"/>
              <w:gridCol w:w="1601"/>
              <w:gridCol w:w="1134"/>
            </w:tblGrid>
            <w:tr w:rsidR="007C4CA1" w:rsidRPr="00C5743F" w:rsidTr="00FB0165">
              <w:tc>
                <w:tcPr>
                  <w:tcW w:w="479" w:type="dxa"/>
                </w:tcPr>
                <w:p w:rsidR="007C4CA1" w:rsidRPr="00C5743F" w:rsidRDefault="007C4CA1" w:rsidP="007C4CA1">
                  <w:pPr>
                    <w:ind w:firstLine="61"/>
                    <w:contextualSpacing/>
                    <w:jc w:val="both"/>
                    <w:rPr>
                      <w:rFonts w:ascii="Times New Roman" w:hAnsi="Times New Roman" w:cs="Times New Roman"/>
                      <w:sz w:val="16"/>
                      <w:szCs w:val="16"/>
                    </w:rPr>
                  </w:pPr>
                  <w:r w:rsidRPr="00C5743F">
                    <w:rPr>
                      <w:rFonts w:ascii="Times New Roman" w:hAnsi="Times New Roman" w:cs="Times New Roman"/>
                      <w:sz w:val="16"/>
                      <w:szCs w:val="16"/>
                    </w:rPr>
                    <w:t>27</w:t>
                  </w:r>
                </w:p>
              </w:tc>
              <w:tc>
                <w:tcPr>
                  <w:tcW w:w="642" w:type="dxa"/>
                </w:tcPr>
                <w:p w:rsidR="007C4CA1" w:rsidRPr="00C5743F" w:rsidRDefault="007C4CA1" w:rsidP="007C4CA1">
                  <w:pPr>
                    <w:pStyle w:val="ad"/>
                    <w:tabs>
                      <w:tab w:val="left" w:pos="226"/>
                    </w:tabs>
                    <w:ind w:firstLine="709"/>
                    <w:contextualSpacing/>
                    <w:jc w:val="both"/>
                    <w:rPr>
                      <w:rFonts w:ascii="Times New Roman" w:hAnsi="Times New Roman" w:cs="Times New Roman"/>
                      <w:b/>
                      <w:sz w:val="16"/>
                      <w:szCs w:val="16"/>
                    </w:rPr>
                  </w:pPr>
                  <w:r w:rsidRPr="00C5743F">
                    <w:rPr>
                      <w:rFonts w:ascii="Times New Roman" w:hAnsi="Times New Roman" w:cs="Times New Roman"/>
                      <w:b/>
                      <w:sz w:val="16"/>
                      <w:szCs w:val="16"/>
                    </w:rPr>
                    <w:t>И       из 2205, 2206,  2208</w:t>
                  </w:r>
                </w:p>
              </w:tc>
              <w:tc>
                <w:tcPr>
                  <w:tcW w:w="1601" w:type="dxa"/>
                </w:tcPr>
                <w:p w:rsidR="007C4CA1" w:rsidRPr="00C5743F" w:rsidRDefault="007C4CA1" w:rsidP="007C4CA1">
                  <w:pPr>
                    <w:pStyle w:val="ad"/>
                    <w:contextualSpacing/>
                    <w:jc w:val="both"/>
                    <w:rPr>
                      <w:rFonts w:ascii="Times New Roman" w:hAnsi="Times New Roman" w:cs="Times New Roman"/>
                      <w:b/>
                      <w:sz w:val="16"/>
                      <w:szCs w:val="16"/>
                    </w:rPr>
                  </w:pPr>
                  <w:r w:rsidRPr="00C5743F">
                    <w:rPr>
                      <w:rFonts w:ascii="Times New Roman" w:hAnsi="Times New Roman" w:cs="Times New Roman"/>
                      <w:b/>
                      <w:sz w:val="16"/>
                      <w:szCs w:val="16"/>
                    </w:rPr>
                    <w:t>Сахаросодержащая продукция (напитки)</w:t>
                  </w:r>
                </w:p>
              </w:tc>
              <w:tc>
                <w:tcPr>
                  <w:tcW w:w="1134" w:type="dxa"/>
                </w:tcPr>
                <w:p w:rsidR="007C4CA1" w:rsidRPr="00C5743F" w:rsidRDefault="007C4CA1" w:rsidP="007C4CA1">
                  <w:pPr>
                    <w:pStyle w:val="ad"/>
                    <w:contextualSpacing/>
                    <w:jc w:val="both"/>
                    <w:rPr>
                      <w:rFonts w:ascii="Times New Roman" w:hAnsi="Times New Roman" w:cs="Times New Roman"/>
                      <w:b/>
                      <w:sz w:val="16"/>
                      <w:szCs w:val="16"/>
                    </w:rPr>
                  </w:pPr>
                  <w:r w:rsidRPr="00C5743F">
                    <w:rPr>
                      <w:rFonts w:ascii="Times New Roman" w:hAnsi="Times New Roman" w:cs="Times New Roman"/>
                      <w:b/>
                      <w:sz w:val="16"/>
                      <w:szCs w:val="16"/>
                    </w:rPr>
                    <w:t>2550 тенге/литр 100 % сахара</w:t>
                  </w:r>
                </w:p>
              </w:tc>
            </w:tr>
          </w:tbl>
          <w:p w:rsidR="007C4CA1" w:rsidRPr="00C5743F" w:rsidRDefault="007C4CA1" w:rsidP="007C4CA1">
            <w:pPr>
              <w:pStyle w:val="a4"/>
              <w:spacing w:before="0" w:beforeAutospacing="0" w:after="0" w:afterAutospacing="0"/>
              <w:ind w:firstLine="455"/>
              <w:jc w:val="both"/>
              <w:rPr>
                <w:color w:val="000000" w:themeColor="text1"/>
                <w:kern w:val="24"/>
              </w:rPr>
            </w:pPr>
            <w:r w:rsidRPr="00C5743F">
              <w:rPr>
                <w:color w:val="000000" w:themeColor="text1"/>
                <w:kern w:val="24"/>
              </w:rPr>
              <w:t>»;</w:t>
            </w:r>
          </w:p>
          <w:p w:rsidR="007C4CA1" w:rsidRPr="00C5743F" w:rsidRDefault="007C4CA1" w:rsidP="007C4CA1">
            <w:pPr>
              <w:pStyle w:val="a4"/>
              <w:spacing w:before="0" w:beforeAutospacing="0" w:after="0" w:afterAutospacing="0"/>
              <w:ind w:firstLine="455"/>
              <w:jc w:val="both"/>
              <w:rPr>
                <w:color w:val="000000" w:themeColor="text1"/>
                <w:kern w:val="24"/>
              </w:rPr>
            </w:pPr>
          </w:p>
        </w:tc>
        <w:tc>
          <w:tcPr>
            <w:tcW w:w="3685" w:type="dxa"/>
            <w:shd w:val="clear" w:color="auto" w:fill="auto"/>
          </w:tcPr>
          <w:p w:rsidR="007C4CA1" w:rsidRPr="00C5743F" w:rsidRDefault="007C4CA1" w:rsidP="007C4CA1">
            <w:pPr>
              <w:pStyle w:val="a4"/>
              <w:spacing w:before="0" w:beforeAutospacing="0" w:after="0" w:afterAutospacing="0"/>
              <w:jc w:val="center"/>
              <w:rPr>
                <w:b/>
              </w:rPr>
            </w:pPr>
            <w:r w:rsidRPr="00C5743F">
              <w:rPr>
                <w:b/>
              </w:rPr>
              <w:lastRenderedPageBreak/>
              <w:t>депутат</w:t>
            </w:r>
          </w:p>
          <w:p w:rsidR="007C4CA1" w:rsidRPr="00C5743F" w:rsidRDefault="007C4CA1" w:rsidP="007C4CA1">
            <w:pPr>
              <w:pStyle w:val="a4"/>
              <w:spacing w:before="0" w:beforeAutospacing="0" w:after="0" w:afterAutospacing="0"/>
              <w:jc w:val="center"/>
              <w:rPr>
                <w:b/>
              </w:rPr>
            </w:pPr>
            <w:r w:rsidRPr="00C5743F">
              <w:rPr>
                <w:b/>
              </w:rPr>
              <w:t>А. Аймагамбетов</w:t>
            </w:r>
          </w:p>
          <w:p w:rsidR="007C4CA1" w:rsidRPr="00C5743F" w:rsidRDefault="007C4CA1" w:rsidP="007C4CA1">
            <w:pPr>
              <w:pStyle w:val="a4"/>
              <w:spacing w:before="0" w:beforeAutospacing="0" w:after="0" w:afterAutospacing="0"/>
              <w:jc w:val="both"/>
            </w:pPr>
          </w:p>
          <w:p w:rsidR="007C4CA1" w:rsidRPr="00C5743F" w:rsidRDefault="007C4CA1" w:rsidP="007C4CA1">
            <w:pPr>
              <w:pStyle w:val="a4"/>
              <w:spacing w:before="0" w:beforeAutospacing="0" w:after="0" w:afterAutospacing="0"/>
              <w:ind w:firstLine="456"/>
              <w:jc w:val="both"/>
              <w:rPr>
                <w:b/>
                <w:color w:val="000000" w:themeColor="text1"/>
                <w:kern w:val="24"/>
              </w:rPr>
            </w:pPr>
            <w:r w:rsidRPr="00C5743F">
              <w:t>В целях защиты здоровья и интересов населения.</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7C4CA1" w:rsidRPr="00C5743F" w:rsidRDefault="007C4CA1" w:rsidP="007C4CA1">
            <w:pPr>
              <w:jc w:val="center"/>
              <w:rPr>
                <w:rFonts w:ascii="Times New Roman" w:eastAsia="Interstate-Light" w:hAnsi="Times New Roman"/>
                <w:color w:val="000000"/>
              </w:rPr>
            </w:pPr>
            <w:r w:rsidRPr="00C5743F">
              <w:rPr>
                <w:rFonts w:ascii="Times New Roman" w:eastAsia="Interstate-Light" w:hAnsi="Times New Roman"/>
                <w:bCs/>
                <w:color w:val="000000"/>
              </w:rPr>
              <w:t>новый подпункт 3) пункта 4 статьи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528. Ставки акцизов</w:t>
            </w:r>
          </w:p>
          <w:p w:rsidR="007C4CA1" w:rsidRPr="00C5743F" w:rsidRDefault="007C4CA1" w:rsidP="007C4CA1">
            <w:pPr>
              <w:ind w:firstLine="709"/>
              <w:contextualSpacing/>
              <w:jc w:val="both"/>
              <w:rPr>
                <w:rFonts w:ascii="Times New Roman" w:eastAsia="Calibri" w:hAnsi="Times New Roman" w:cs="Times New Roman"/>
                <w:b/>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Ставки акцизов устанавливаются в абсолютной сумме на единицу измерения в натуральном выражении.</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b/>
                <w:sz w:val="24"/>
                <w:szCs w:val="24"/>
                <w:u w:val="single"/>
              </w:rPr>
              <w:t>1-1.</w:t>
            </w:r>
            <w:r w:rsidRPr="00C5743F">
              <w:rPr>
                <w:rFonts w:ascii="Times New Roman" w:eastAsia="Calibri" w:hAnsi="Times New Roman" w:cs="Times New Roman"/>
                <w:sz w:val="24"/>
                <w:szCs w:val="24"/>
              </w:rPr>
              <w:t xml:space="preserve"> 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Ставки акцизов на алкогольную продукцию утверждаются в соответствии с пунктом 1 настоящей статьи либо в зависимости от объемного </w:t>
            </w:r>
            <w:r w:rsidRPr="00C5743F">
              <w:rPr>
                <w:rFonts w:ascii="Times New Roman" w:eastAsia="Calibri" w:hAnsi="Times New Roman" w:cs="Times New Roman"/>
                <w:sz w:val="24"/>
                <w:szCs w:val="24"/>
              </w:rPr>
              <w:lastRenderedPageBreak/>
              <w:t>содержания в ней безводного (стопроцентного) спирта.</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3. На все виды спирта и вино наливом ставки акциза дифференцируются в зависимости от целей дальнейшего использования спирта и вина наливом.</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4. Исчисление суммы акциза производится по следующим ставкам:</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7C4CA1" w:rsidRPr="00C5743F" w:rsidRDefault="007C4CA1" w:rsidP="007C4CA1">
            <w:pPr>
              <w:pStyle w:val="ad"/>
              <w:ind w:firstLine="709"/>
              <w:contextualSpacing/>
              <w:jc w:val="both"/>
              <w:rPr>
                <w:rFonts w:ascii="Times New Roman" w:hAnsi="Times New Roman" w:cs="Times New Roman"/>
                <w:b/>
                <w:bCs/>
                <w:sz w:val="24"/>
                <w:szCs w:val="24"/>
              </w:rPr>
            </w:pPr>
            <w:r w:rsidRPr="00C5743F">
              <w:rPr>
                <w:rFonts w:ascii="Times New Roman" w:hAnsi="Times New Roman" w:cs="Times New Roman"/>
                <w:b/>
                <w:bCs/>
                <w:sz w:val="24"/>
                <w:szCs w:val="24"/>
              </w:rPr>
              <w:t>…</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7C4CA1" w:rsidRPr="00C5743F" w:rsidRDefault="007C4CA1" w:rsidP="007C4CA1">
            <w:pPr>
              <w:ind w:firstLine="709"/>
              <w:contextualSpacing/>
              <w:jc w:val="both"/>
              <w:rPr>
                <w:rFonts w:ascii="Times New Roman" w:eastAsia="Calibri" w:hAnsi="Times New Roman" w:cs="Times New Roman"/>
                <w:sz w:val="24"/>
                <w:szCs w:val="24"/>
              </w:rPr>
            </w:pP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Примечание.</w:t>
            </w:r>
          </w:p>
          <w:p w:rsidR="007C4CA1" w:rsidRPr="00C5743F" w:rsidRDefault="007C4CA1" w:rsidP="007C4CA1">
            <w:pPr>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Номенклатура товара определяется кодом единой Товарной номенклатуры внешнеэкономической деятельности </w:t>
            </w:r>
            <w:r w:rsidRPr="00C5743F">
              <w:rPr>
                <w:rFonts w:ascii="Times New Roman" w:eastAsia="Times New Roman" w:hAnsi="Times New Roman" w:cs="Times New Roman"/>
                <w:sz w:val="24"/>
                <w:szCs w:val="24"/>
                <w:lang w:eastAsia="ru-RU"/>
              </w:rPr>
              <w:t>ЕАЭС</w:t>
            </w:r>
            <w:r w:rsidRPr="00C5743F">
              <w:rPr>
                <w:rFonts w:ascii="Times New Roman" w:eastAsia="Calibri" w:hAnsi="Times New Roman" w:cs="Times New Roman"/>
                <w:sz w:val="24"/>
                <w:szCs w:val="24"/>
              </w:rPr>
              <w:t xml:space="preserve"> и (или) наименованием товара.</w:t>
            </w:r>
          </w:p>
          <w:p w:rsidR="007C4CA1" w:rsidRPr="00C5743F" w:rsidRDefault="007C4CA1" w:rsidP="007C4CA1">
            <w:pPr>
              <w:pStyle w:val="ad"/>
              <w:ind w:firstLine="709"/>
              <w:contextualSpacing/>
              <w:jc w:val="both"/>
              <w:rPr>
                <w:rFonts w:ascii="Times New Roman" w:hAnsi="Times New Roman" w:cs="Times New Roman"/>
                <w:b/>
                <w:bCs/>
                <w:sz w:val="24"/>
                <w:szCs w:val="24"/>
              </w:rPr>
            </w:pPr>
            <w:r w:rsidRPr="00C5743F">
              <w:rPr>
                <w:rFonts w:ascii="Times New Roman" w:hAnsi="Times New Roman" w:cs="Times New Roman"/>
                <w:b/>
                <w:bCs/>
                <w:sz w:val="24"/>
                <w:szCs w:val="24"/>
              </w:rPr>
              <w:t>3) Отсутствует.</w:t>
            </w:r>
          </w:p>
          <w:p w:rsidR="007C4CA1" w:rsidRPr="00C5743F" w:rsidRDefault="007C4CA1" w:rsidP="007C4CA1">
            <w:pPr>
              <w:shd w:val="clear" w:color="auto" w:fill="FFFFFF"/>
              <w:ind w:firstLine="318"/>
              <w:jc w:val="both"/>
              <w:rPr>
                <w:rFonts w:ascii="Times New Roman" w:hAnsi="Times New Roman"/>
                <w:b/>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7C4CA1" w:rsidRPr="00C5743F" w:rsidRDefault="007C4CA1" w:rsidP="007C4CA1">
            <w:pPr>
              <w:shd w:val="clear" w:color="auto" w:fill="FFFFFF"/>
              <w:ind w:firstLine="597"/>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пункт 4 статьи 528 проекта </w:t>
            </w:r>
            <w:r w:rsidRPr="00C5743F">
              <w:rPr>
                <w:rFonts w:ascii="Times New Roman" w:hAnsi="Times New Roman" w:cs="Times New Roman"/>
                <w:b/>
                <w:sz w:val="24"/>
                <w:szCs w:val="24"/>
              </w:rPr>
              <w:t xml:space="preserve">дополнить подпунктом 3) </w:t>
            </w:r>
            <w:r w:rsidRPr="00C5743F">
              <w:rPr>
                <w:rFonts w:ascii="Times New Roman" w:hAnsi="Times New Roman" w:cs="Times New Roman"/>
                <w:sz w:val="24"/>
                <w:szCs w:val="24"/>
              </w:rPr>
              <w:t>следующего содержания:</w:t>
            </w:r>
          </w:p>
          <w:p w:rsidR="007C4CA1" w:rsidRPr="00C5743F" w:rsidRDefault="007C4CA1" w:rsidP="007C4CA1">
            <w:pPr>
              <w:shd w:val="clear" w:color="auto" w:fill="FFFFFF"/>
              <w:ind w:firstLine="597"/>
              <w:jc w:val="both"/>
              <w:rPr>
                <w:rFonts w:ascii="Times New Roman" w:hAnsi="Times New Roman" w:cs="Times New Roman"/>
                <w:b/>
                <w:sz w:val="24"/>
                <w:szCs w:val="24"/>
              </w:rPr>
            </w:pPr>
            <w:r w:rsidRPr="00C5743F">
              <w:rPr>
                <w:rFonts w:ascii="Times New Roman" w:hAnsi="Times New Roman" w:cs="Times New Roman"/>
                <w:sz w:val="24"/>
                <w:szCs w:val="24"/>
              </w:rPr>
              <w:t>«</w:t>
            </w:r>
            <w:r w:rsidRPr="00C5743F">
              <w:rPr>
                <w:rFonts w:ascii="Times New Roman" w:hAnsi="Times New Roman" w:cs="Times New Roman"/>
                <w:b/>
                <w:sz w:val="24"/>
                <w:szCs w:val="24"/>
              </w:rPr>
              <w:t xml:space="preserve">3) ставки акцизов на сахаросодержащие и энергетические напитки, применяемая к объекту обложения, составляет: </w:t>
            </w:r>
          </w:p>
          <w:p w:rsidR="007C4CA1" w:rsidRPr="00C5743F" w:rsidRDefault="007C4CA1" w:rsidP="007C4CA1">
            <w:pPr>
              <w:shd w:val="clear" w:color="auto" w:fill="FFFFFF"/>
              <w:ind w:firstLine="597"/>
              <w:jc w:val="both"/>
              <w:rPr>
                <w:rFonts w:ascii="Times New Roman" w:hAnsi="Times New Roman" w:cs="Times New Roman"/>
                <w:b/>
                <w:sz w:val="24"/>
                <w:szCs w:val="24"/>
              </w:rPr>
            </w:pPr>
            <w:r w:rsidRPr="00C5743F">
              <w:rPr>
                <w:rFonts w:ascii="Times New Roman" w:hAnsi="Times New Roman" w:cs="Times New Roman"/>
                <w:b/>
                <w:sz w:val="24"/>
                <w:szCs w:val="24"/>
              </w:rPr>
              <w:t>с 1 января 2026 года по 31 декабря 2025 года включительно - 100 тенге/л;</w:t>
            </w:r>
          </w:p>
          <w:p w:rsidR="007C4CA1" w:rsidRPr="00C5743F" w:rsidRDefault="007C4CA1" w:rsidP="007C4CA1">
            <w:pPr>
              <w:shd w:val="clear" w:color="auto" w:fill="FFFFFF"/>
              <w:ind w:firstLine="597"/>
              <w:jc w:val="both"/>
              <w:rPr>
                <w:rFonts w:ascii="Times New Roman" w:hAnsi="Times New Roman" w:cs="Times New Roman"/>
                <w:b/>
                <w:sz w:val="24"/>
                <w:szCs w:val="24"/>
              </w:rPr>
            </w:pPr>
            <w:r w:rsidRPr="00C5743F">
              <w:rPr>
                <w:rFonts w:ascii="Times New Roman" w:hAnsi="Times New Roman" w:cs="Times New Roman"/>
                <w:b/>
                <w:sz w:val="24"/>
                <w:szCs w:val="24"/>
              </w:rPr>
              <w:t>с 1 января 2027 года по 31 декабря 2026 года включительно - 140 тенге/л;</w:t>
            </w:r>
          </w:p>
          <w:p w:rsidR="007C4CA1" w:rsidRPr="00C5743F" w:rsidRDefault="007C4CA1" w:rsidP="007C4CA1">
            <w:pPr>
              <w:shd w:val="clear" w:color="auto" w:fill="FFFFFF"/>
              <w:ind w:firstLine="597"/>
              <w:jc w:val="both"/>
              <w:rPr>
                <w:rFonts w:ascii="Times New Roman" w:hAnsi="Times New Roman" w:cs="Times New Roman"/>
                <w:sz w:val="24"/>
                <w:szCs w:val="24"/>
              </w:rPr>
            </w:pPr>
            <w:r w:rsidRPr="00C5743F">
              <w:rPr>
                <w:rFonts w:ascii="Times New Roman" w:hAnsi="Times New Roman" w:cs="Times New Roman"/>
                <w:b/>
                <w:bCs/>
                <w:sz w:val="24"/>
                <w:szCs w:val="24"/>
              </w:rPr>
              <w:t>с 1 января 2028 года - 180 тенге/л.»;</w:t>
            </w:r>
          </w:p>
        </w:tc>
        <w:tc>
          <w:tcPr>
            <w:tcW w:w="3685" w:type="dxa"/>
            <w:tcBorders>
              <w:top w:val="single" w:sz="4" w:space="0" w:color="000001"/>
              <w:left w:val="single" w:sz="4" w:space="0" w:color="000001"/>
              <w:bottom w:val="single" w:sz="4" w:space="0" w:color="000001"/>
              <w:right w:val="single" w:sz="4" w:space="0" w:color="000001"/>
            </w:tcBorders>
            <w:shd w:val="clear" w:color="auto" w:fill="FFFFFF"/>
          </w:tcPr>
          <w:p w:rsidR="007C4CA1" w:rsidRPr="00C5743F" w:rsidRDefault="007C4CA1" w:rsidP="007C4CA1">
            <w:pPr>
              <w:jc w:val="center"/>
              <w:rPr>
                <w:rFonts w:ascii="Times New Roman" w:eastAsia="Interstate-Light" w:hAnsi="Times New Roman"/>
                <w:b/>
                <w:bCs/>
                <w:sz w:val="24"/>
                <w:szCs w:val="24"/>
              </w:rPr>
            </w:pPr>
            <w:r w:rsidRPr="00C5743F">
              <w:rPr>
                <w:rFonts w:ascii="Times New Roman" w:eastAsia="Interstate-Light" w:hAnsi="Times New Roman"/>
                <w:b/>
                <w:bCs/>
                <w:sz w:val="24"/>
                <w:szCs w:val="24"/>
              </w:rPr>
              <w:t>депутаты</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eastAsia="Interstate-Light" w:hAnsi="Times New Roman"/>
                <w:b/>
                <w:bCs/>
                <w:sz w:val="24"/>
                <w:szCs w:val="24"/>
              </w:rPr>
              <w:t>И. Смирнова</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hAnsi="Times New Roman"/>
                <w:b/>
                <w:bCs/>
                <w:sz w:val="24"/>
                <w:szCs w:val="24"/>
                <w:lang w:val="kk-KZ"/>
              </w:rPr>
              <w:t>М. Магеррамов</w:t>
            </w:r>
          </w:p>
          <w:p w:rsidR="007C4CA1" w:rsidRPr="00C5743F" w:rsidRDefault="007C4CA1" w:rsidP="007C4CA1">
            <w:pPr>
              <w:jc w:val="center"/>
              <w:rPr>
                <w:rFonts w:ascii="Times New Roman" w:hAnsi="Times New Roman"/>
                <w:b/>
                <w:bCs/>
                <w:sz w:val="24"/>
                <w:szCs w:val="24"/>
                <w:lang w:val="kk-KZ"/>
              </w:rPr>
            </w:pPr>
            <w:r w:rsidRPr="00C5743F">
              <w:rPr>
                <w:rFonts w:ascii="Times New Roman" w:eastAsia="Interstate-Light" w:hAnsi="Times New Roman"/>
                <w:b/>
                <w:bCs/>
                <w:sz w:val="24"/>
                <w:szCs w:val="24"/>
              </w:rPr>
              <w:t>Г. Танашева</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hAnsi="Times New Roman"/>
                <w:b/>
                <w:bCs/>
                <w:sz w:val="24"/>
                <w:szCs w:val="24"/>
                <w:lang w:val="kk-KZ"/>
              </w:rPr>
              <w:t>К. Сейтжан</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hAnsi="Times New Roman"/>
                <w:b/>
                <w:bCs/>
                <w:sz w:val="24"/>
                <w:szCs w:val="24"/>
                <w:lang w:val="kk-KZ"/>
              </w:rPr>
              <w:t>И. Сұңқар</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eastAsia="Interstate-Light" w:hAnsi="Times New Roman"/>
                <w:b/>
                <w:bCs/>
                <w:sz w:val="24"/>
                <w:szCs w:val="24"/>
                <w:lang w:val="kk-KZ"/>
              </w:rPr>
              <w:t>Г</w:t>
            </w:r>
            <w:r w:rsidRPr="00C5743F">
              <w:rPr>
                <w:rFonts w:ascii="Times New Roman" w:eastAsia="Interstate-Light" w:hAnsi="Times New Roman"/>
                <w:b/>
                <w:bCs/>
                <w:sz w:val="24"/>
                <w:szCs w:val="24"/>
              </w:rPr>
              <w:t xml:space="preserve">. </w:t>
            </w:r>
            <w:r w:rsidRPr="00C5743F">
              <w:rPr>
                <w:rFonts w:ascii="Times New Roman" w:eastAsia="Interstate-Light" w:hAnsi="Times New Roman"/>
                <w:b/>
                <w:bCs/>
                <w:sz w:val="24"/>
                <w:szCs w:val="24"/>
                <w:lang w:val="kk-KZ"/>
              </w:rPr>
              <w:t>Нурумова</w:t>
            </w:r>
          </w:p>
          <w:p w:rsidR="007C4CA1" w:rsidRPr="00C5743F" w:rsidRDefault="007C4CA1" w:rsidP="007C4CA1">
            <w:pPr>
              <w:jc w:val="center"/>
              <w:rPr>
                <w:rFonts w:ascii="Times New Roman" w:eastAsia="Interstate-Light" w:hAnsi="Times New Roman"/>
                <w:b/>
                <w:bCs/>
                <w:sz w:val="24"/>
                <w:szCs w:val="24"/>
              </w:rPr>
            </w:pPr>
            <w:r w:rsidRPr="00C5743F">
              <w:rPr>
                <w:rFonts w:ascii="Times New Roman" w:hAnsi="Times New Roman"/>
                <w:b/>
                <w:bCs/>
                <w:sz w:val="24"/>
                <w:szCs w:val="24"/>
                <w:lang w:val="kk-KZ"/>
              </w:rPr>
              <w:t>Н. Деменьтева</w:t>
            </w:r>
          </w:p>
          <w:p w:rsidR="007C4CA1" w:rsidRPr="00C5743F" w:rsidRDefault="007C4CA1" w:rsidP="007C4CA1">
            <w:pPr>
              <w:pStyle w:val="ad"/>
              <w:ind w:firstLine="567"/>
              <w:jc w:val="both"/>
              <w:rPr>
                <w:rFonts w:ascii="Times New Roman" w:hAnsi="Times New Roman"/>
                <w:color w:val="000000"/>
                <w:sz w:val="24"/>
                <w:szCs w:val="24"/>
              </w:rPr>
            </w:pPr>
          </w:p>
          <w:p w:rsidR="007C4CA1" w:rsidRPr="00C5743F" w:rsidRDefault="007C4CA1" w:rsidP="007C4CA1">
            <w:pPr>
              <w:pStyle w:val="ad"/>
              <w:ind w:firstLine="567"/>
              <w:jc w:val="both"/>
              <w:rPr>
                <w:rFonts w:ascii="Times New Roman" w:hAnsi="Times New Roman"/>
                <w:color w:val="000000"/>
                <w:sz w:val="24"/>
                <w:szCs w:val="24"/>
              </w:rPr>
            </w:pPr>
            <w:r w:rsidRPr="00C5743F">
              <w:rPr>
                <w:rFonts w:ascii="Times New Roman" w:hAnsi="Times New Roman"/>
                <w:color w:val="000000"/>
                <w:sz w:val="24"/>
                <w:szCs w:val="24"/>
              </w:rPr>
              <w:t>Акциз (</w:t>
            </w:r>
            <w:r w:rsidRPr="00C5743F">
              <w:rPr>
                <w:rFonts w:ascii="Times New Roman" w:hAnsi="Times New Roman"/>
                <w:sz w:val="24"/>
                <w:szCs w:val="24"/>
              </w:rPr>
              <w:t xml:space="preserve">20%) </w:t>
            </w:r>
            <w:r w:rsidRPr="00C5743F">
              <w:rPr>
                <w:rFonts w:ascii="Times New Roman" w:hAnsi="Times New Roman"/>
                <w:color w:val="000000"/>
                <w:sz w:val="24"/>
                <w:szCs w:val="24"/>
              </w:rPr>
              <w:t>на сахаросодержащие напитк</w:t>
            </w:r>
            <w:r w:rsidRPr="00C5743F">
              <w:rPr>
                <w:rFonts w:ascii="Times New Roman" w:hAnsi="Times New Roman"/>
                <w:sz w:val="24"/>
                <w:szCs w:val="24"/>
              </w:rPr>
              <w:t xml:space="preserve">и (ССН) должен быть внедрен уже в 2023 согласно Национальному проекту в целях снижения ожирения среди детского и взрослого населения. </w:t>
            </w:r>
            <w:r w:rsidRPr="00C5743F">
              <w:rPr>
                <w:rFonts w:ascii="Times New Roman" w:hAnsi="Times New Roman"/>
                <w:color w:val="000000"/>
                <w:sz w:val="24"/>
                <w:szCs w:val="24"/>
              </w:rPr>
              <w:t xml:space="preserve">Однако, до сих пор МНЭ РК не считает целесообразным вводить данный акциз, тем самым откладывая важную меру, которую </w:t>
            </w:r>
            <w:r w:rsidRPr="00C5743F">
              <w:rPr>
                <w:rFonts w:ascii="Times New Roman" w:hAnsi="Times New Roman"/>
                <w:sz w:val="24"/>
                <w:szCs w:val="24"/>
              </w:rPr>
              <w:t>практикуют около 50 стран (импортная пошлина, акциз, адвалорный налог) среди которых богатейшие страны (ОАЭ, Саудовская Аравия, Катар, Оман) и страны Европы.</w:t>
            </w:r>
          </w:p>
          <w:p w:rsidR="007C4CA1" w:rsidRPr="00C5743F" w:rsidRDefault="007C4CA1" w:rsidP="007C4CA1">
            <w:pPr>
              <w:pStyle w:val="ad"/>
              <w:ind w:right="142" w:firstLine="567"/>
              <w:jc w:val="both"/>
              <w:rPr>
                <w:rFonts w:ascii="Times New Roman" w:hAnsi="Times New Roman"/>
                <w:color w:val="000000"/>
                <w:sz w:val="24"/>
                <w:szCs w:val="24"/>
              </w:rPr>
            </w:pPr>
            <w:r w:rsidRPr="00C5743F">
              <w:rPr>
                <w:rFonts w:ascii="Times New Roman" w:hAnsi="Times New Roman"/>
                <w:color w:val="000000"/>
                <w:sz w:val="24"/>
                <w:szCs w:val="24"/>
              </w:rPr>
              <w:t xml:space="preserve">Вместе с тем, доказано, что акцизный налог на ССН сдерживает их потребление, помогает сократить издержки здравоохранения и экономики от заболеваний, связанных с их потреблением. Так, </w:t>
            </w:r>
            <w:r w:rsidRPr="00C5743F">
              <w:rPr>
                <w:rFonts w:ascii="Times New Roman" w:hAnsi="Times New Roman"/>
                <w:color w:val="000000"/>
                <w:sz w:val="24"/>
                <w:szCs w:val="24"/>
              </w:rPr>
              <w:lastRenderedPageBreak/>
              <w:t xml:space="preserve">консервативные прогнозы Всемирного банка установили, что при внедрении налога на ССН снизится их потребление на от 5,2% до 15,7%, что снизит бремя неинфекционных заболеваний, а значит и расходы госбюджета на лечение. </w:t>
            </w:r>
          </w:p>
          <w:p w:rsidR="007C4CA1" w:rsidRPr="00C5743F" w:rsidRDefault="007C4CA1" w:rsidP="007C4CA1">
            <w:pPr>
              <w:pStyle w:val="ad"/>
              <w:ind w:right="142" w:firstLine="567"/>
              <w:jc w:val="both"/>
              <w:rPr>
                <w:rFonts w:ascii="Times New Roman" w:hAnsi="Times New Roman"/>
                <w:color w:val="000000"/>
                <w:sz w:val="24"/>
                <w:szCs w:val="24"/>
              </w:rPr>
            </w:pPr>
            <w:r w:rsidRPr="00C5743F">
              <w:rPr>
                <w:rFonts w:ascii="Times New Roman" w:hAnsi="Times New Roman"/>
                <w:sz w:val="24"/>
                <w:szCs w:val="24"/>
              </w:rPr>
              <w:t xml:space="preserve">Сахарный диабет – одно из самых дорогих социально значимых заболеваний в РК. </w:t>
            </w:r>
            <w:r w:rsidRPr="00C5743F">
              <w:rPr>
                <w:rFonts w:ascii="Times New Roman" w:hAnsi="Times New Roman"/>
                <w:color w:val="000000"/>
                <w:sz w:val="24"/>
                <w:szCs w:val="24"/>
              </w:rPr>
              <w:t xml:space="preserve">Установлено, что в </w:t>
            </w:r>
            <w:r w:rsidRPr="00C5743F">
              <w:rPr>
                <w:rFonts w:ascii="Times New Roman" w:hAnsi="Times New Roman"/>
                <w:sz w:val="24"/>
                <w:szCs w:val="24"/>
              </w:rPr>
              <w:t xml:space="preserve">период март 2021 г.- март 2022 г. затраты на амбулаторное лекарственное обеспечение диспансерных пациентов составили 29,3 млрд тенге, что на 36% выше по сравнению с предыдущим периодом. А казахстанским обществом изучения диабета, установлено, что прямые и непрямые затраты только от бремени сахарного диабета составляет ежегодно не менее 436,4 млрд тенге, или около 1 млрд долларов США. </w:t>
            </w:r>
          </w:p>
          <w:p w:rsidR="007C4CA1" w:rsidRPr="00C5743F" w:rsidRDefault="007C4CA1" w:rsidP="007C4CA1">
            <w:pPr>
              <w:ind w:firstLine="567"/>
              <w:jc w:val="both"/>
              <w:rPr>
                <w:rFonts w:ascii="Times New Roman" w:hAnsi="Times New Roman"/>
                <w:color w:val="000000"/>
                <w:sz w:val="24"/>
                <w:szCs w:val="24"/>
              </w:rPr>
            </w:pPr>
            <w:r w:rsidRPr="00C5743F">
              <w:rPr>
                <w:rFonts w:ascii="Times New Roman" w:hAnsi="Times New Roman"/>
                <w:color w:val="000000"/>
                <w:sz w:val="24"/>
                <w:szCs w:val="24"/>
              </w:rPr>
              <w:t xml:space="preserve">При этом расчеты Всемирного банка показали, что акцизы на ССН повысят доходность в госбюджет от 87 до 182 млрд тенге в год. При этом, лучшей практикой в ​​богатых странах является регулярная </w:t>
            </w:r>
            <w:r w:rsidRPr="00C5743F">
              <w:rPr>
                <w:rFonts w:ascii="Times New Roman" w:hAnsi="Times New Roman"/>
                <w:color w:val="000000"/>
                <w:sz w:val="24"/>
                <w:szCs w:val="24"/>
              </w:rPr>
              <w:lastRenderedPageBreak/>
              <w:t xml:space="preserve">корректировка налогов с учетом повышения уровня розничных цен из-за инфляции и увеличения средних доходов домохозяйств. </w:t>
            </w:r>
          </w:p>
          <w:p w:rsidR="007C4CA1" w:rsidRPr="00C5743F" w:rsidRDefault="007C4CA1" w:rsidP="007C4CA1">
            <w:pPr>
              <w:ind w:firstLine="567"/>
              <w:jc w:val="both"/>
              <w:rPr>
                <w:rFonts w:ascii="Times New Roman" w:hAnsi="Times New Roman"/>
                <w:color w:val="000000"/>
                <w:sz w:val="24"/>
                <w:szCs w:val="24"/>
              </w:rPr>
            </w:pPr>
            <w:r w:rsidRPr="00C5743F">
              <w:rPr>
                <w:rFonts w:ascii="Times New Roman" w:hAnsi="Times New Roman"/>
                <w:color w:val="000000"/>
                <w:sz w:val="24"/>
                <w:szCs w:val="24"/>
              </w:rPr>
              <w:t xml:space="preserve">Также и ВОЗ подтверждает, что повышение налогов на ССН (и, следовательно, цен), а затем корректировка с учетом инфляции и повышения доступности из-за роста доходов является эффективной мерой по сокращению потребления и уже в 2016 году добавила налогообложение ССН в свой перечень рекомендуемых мер политики по борьбе с неинфекционными заболеваниями.  </w:t>
            </w:r>
          </w:p>
          <w:p w:rsidR="007C4CA1" w:rsidRPr="00C5743F" w:rsidRDefault="007C4CA1" w:rsidP="007C4CA1">
            <w:pPr>
              <w:pStyle w:val="ad"/>
              <w:rPr>
                <w:rFonts w:ascii="Times New Roman" w:hAnsi="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contextualSpacing/>
              <w:jc w:val="center"/>
              <w:rPr>
                <w:rFonts w:ascii="Times New Roman" w:hAnsi="Times New Roman" w:cs="Times New Roman"/>
                <w:bCs/>
                <w:sz w:val="24"/>
                <w:szCs w:val="24"/>
              </w:rPr>
            </w:pPr>
            <w:r w:rsidRPr="00C5743F">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ind w:firstLine="453"/>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554. Налогоплательщики </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юридические лица-производители сельскохозяйственной продукции, указанные в </w:t>
            </w:r>
            <w:hyperlink r:id="rId64" w:anchor="z697" w:history="1">
              <w:r w:rsidRPr="00C5743F">
                <w:rPr>
                  <w:rFonts w:ascii="Times New Roman" w:eastAsia="Times New Roman" w:hAnsi="Times New Roman" w:cs="Times New Roman"/>
                  <w:sz w:val="24"/>
                  <w:szCs w:val="24"/>
                  <w:lang w:eastAsia="ru-RU"/>
                </w:rPr>
                <w:t>статье 697</w:t>
              </w:r>
            </w:hyperlink>
            <w:r w:rsidRPr="00C5743F">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w:t>
            </w:r>
            <w:r w:rsidRPr="00C5743F">
              <w:rPr>
                <w:rFonts w:ascii="Times New Roman" w:eastAsia="Times New Roman" w:hAnsi="Times New Roman" w:cs="Times New Roman"/>
                <w:sz w:val="24"/>
                <w:szCs w:val="24"/>
                <w:lang w:eastAsia="ru-RU"/>
              </w:rPr>
              <w:lastRenderedPageBreak/>
              <w:t>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 одному легковому автомобилю с объемом двигателя включительно </w:t>
            </w:r>
            <w:r w:rsidRPr="00C5743F">
              <w:rPr>
                <w:rFonts w:ascii="Times New Roman" w:eastAsia="Times New Roman" w:hAnsi="Times New Roman" w:cs="Times New Roman"/>
                <w:b/>
                <w:sz w:val="24"/>
                <w:szCs w:val="24"/>
                <w:lang w:eastAsia="ru-RU"/>
              </w:rPr>
              <w:t>до 2500 кубических сантиметров</w:t>
            </w:r>
            <w:r w:rsidRPr="00C5743F">
              <w:rPr>
                <w:rFonts w:ascii="Times New Roman" w:eastAsia="Times New Roman" w:hAnsi="Times New Roman" w:cs="Times New Roman"/>
                <w:sz w:val="24"/>
                <w:szCs w:val="24"/>
                <w:lang w:eastAsia="ru-RU"/>
              </w:rPr>
              <w:t xml:space="preserve"> на одно крестьянское или фермерское хозяйство;</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целых единиц, если ниже 0,5 – округлению не подлежит.</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государственные учреждения и государственные учебные заведения среднего образования;</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или награжденные подвеской «Алтын алқа» либо «Күмiс алқа», – по одному автотранспортному средству, </w:t>
            </w:r>
            <w:r w:rsidRPr="00C5743F">
              <w:rPr>
                <w:rFonts w:ascii="Times New Roman" w:eastAsia="Times New Roman" w:hAnsi="Times New Roman" w:cs="Times New Roman"/>
                <w:sz w:val="24"/>
                <w:szCs w:val="24"/>
                <w:lang w:eastAsia="ru-RU"/>
              </w:rPr>
              <w:lastRenderedPageBreak/>
              <w:t>являющемуся объектом обложения налогом;</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Не применяются положения подпунктов 1), </w:t>
            </w:r>
            <w:r w:rsidRPr="00C5743F">
              <w:rPr>
                <w:rFonts w:ascii="Times New Roman" w:eastAsia="Times New Roman" w:hAnsi="Times New Roman" w:cs="Times New Roman"/>
                <w:b/>
                <w:sz w:val="24"/>
                <w:szCs w:val="24"/>
                <w:lang w:eastAsia="ru-RU"/>
              </w:rPr>
              <w:t>2)</w:t>
            </w:r>
            <w:r w:rsidRPr="00C5743F">
              <w:rPr>
                <w:rFonts w:ascii="Times New Roman" w:eastAsia="Times New Roman" w:hAnsi="Times New Roman" w:cs="Times New Roman"/>
                <w:sz w:val="24"/>
                <w:szCs w:val="24"/>
                <w:lang w:eastAsia="ru-RU"/>
              </w:rPr>
              <w:t xml:space="preserve"> и 4) части первой настоящего пункта в случаях передачи таких транспортных средств в пользование, доверительное управление или аренду.</w:t>
            </w:r>
          </w:p>
          <w:p w:rsidR="007C4CA1" w:rsidRPr="00C5743F" w:rsidRDefault="007C4CA1" w:rsidP="007C4CA1">
            <w:pPr>
              <w:ind w:firstLine="453"/>
              <w:contextualSpacing/>
              <w:jc w:val="both"/>
              <w:rPr>
                <w:rFonts w:ascii="Times New Roman" w:hAnsi="Times New Roman" w:cs="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ind w:firstLine="453"/>
              <w:contextualSpacing/>
              <w:jc w:val="both"/>
              <w:rPr>
                <w:rFonts w:ascii="Times New Roman" w:hAnsi="Times New Roman" w:cs="Times New Roman"/>
                <w:bCs/>
                <w:sz w:val="24"/>
                <w:szCs w:val="24"/>
              </w:rPr>
            </w:pPr>
            <w:r w:rsidRPr="00C5743F">
              <w:rPr>
                <w:rFonts w:ascii="Times New Roman" w:hAnsi="Times New Roman" w:cs="Times New Roman"/>
                <w:bCs/>
                <w:sz w:val="24"/>
                <w:szCs w:val="24"/>
              </w:rPr>
              <w:lastRenderedPageBreak/>
              <w:t>в абзаце втором подпункта 2) пункта 3 статьи 554 проекта слова «</w:t>
            </w:r>
            <w:r w:rsidRPr="00C5743F">
              <w:rPr>
                <w:rFonts w:ascii="Times New Roman" w:hAnsi="Times New Roman" w:cs="Times New Roman"/>
                <w:b/>
                <w:bCs/>
                <w:sz w:val="24"/>
                <w:szCs w:val="24"/>
              </w:rPr>
              <w:t>до 2500 кубических сантиметров</w:t>
            </w:r>
            <w:r w:rsidRPr="00C5743F">
              <w:rPr>
                <w:rFonts w:ascii="Times New Roman" w:hAnsi="Times New Roman" w:cs="Times New Roman"/>
                <w:bCs/>
                <w:sz w:val="24"/>
                <w:szCs w:val="24"/>
              </w:rPr>
              <w:t xml:space="preserve">» заменить словами </w:t>
            </w:r>
            <w:r w:rsidRPr="00C5743F">
              <w:rPr>
                <w:rFonts w:ascii="Times New Roman" w:hAnsi="Times New Roman" w:cs="Times New Roman"/>
                <w:b/>
                <w:sz w:val="24"/>
                <w:szCs w:val="24"/>
              </w:rPr>
              <w:t>«до 5700 кубических сантиметров»;</w:t>
            </w:r>
          </w:p>
        </w:tc>
        <w:tc>
          <w:tcPr>
            <w:tcW w:w="3685"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ind w:firstLine="493"/>
              <w:contextualSpacing/>
              <w:jc w:val="center"/>
              <w:rPr>
                <w:rFonts w:ascii="Times New Roman" w:hAnsi="Times New Roman" w:cs="Times New Roman"/>
                <w:b/>
                <w:bCs/>
                <w:sz w:val="24"/>
                <w:szCs w:val="24"/>
              </w:rPr>
            </w:pPr>
            <w:r w:rsidRPr="00C5743F">
              <w:rPr>
                <w:rFonts w:ascii="Times New Roman" w:hAnsi="Times New Roman" w:cs="Times New Roman"/>
                <w:b/>
                <w:bCs/>
                <w:sz w:val="24"/>
                <w:szCs w:val="24"/>
              </w:rPr>
              <w:t>депутат</w:t>
            </w:r>
          </w:p>
          <w:p w:rsidR="007C4CA1" w:rsidRPr="00C5743F" w:rsidRDefault="007C4CA1" w:rsidP="007C4CA1">
            <w:pPr>
              <w:ind w:firstLine="493"/>
              <w:contextualSpacing/>
              <w:jc w:val="center"/>
              <w:rPr>
                <w:rFonts w:ascii="Times New Roman" w:hAnsi="Times New Roman" w:cs="Times New Roman"/>
                <w:b/>
                <w:bCs/>
                <w:sz w:val="24"/>
                <w:szCs w:val="24"/>
              </w:rPr>
            </w:pPr>
            <w:r w:rsidRPr="00C5743F">
              <w:rPr>
                <w:rFonts w:ascii="Times New Roman" w:hAnsi="Times New Roman" w:cs="Times New Roman"/>
                <w:b/>
                <w:bCs/>
                <w:sz w:val="24"/>
                <w:szCs w:val="24"/>
              </w:rPr>
              <w:t>Е. Сатыбалдин</w:t>
            </w:r>
          </w:p>
          <w:p w:rsidR="007C4CA1" w:rsidRPr="00C5743F" w:rsidRDefault="007C4CA1" w:rsidP="007C4CA1">
            <w:pPr>
              <w:ind w:firstLine="493"/>
              <w:contextualSpacing/>
              <w:jc w:val="both"/>
              <w:rPr>
                <w:rFonts w:ascii="Times New Roman" w:hAnsi="Times New Roman" w:cs="Times New Roman"/>
                <w:b/>
                <w:bCs/>
                <w:sz w:val="24"/>
                <w:szCs w:val="24"/>
              </w:rPr>
            </w:pPr>
          </w:p>
          <w:p w:rsidR="007C4CA1" w:rsidRPr="00C5743F" w:rsidRDefault="007C4CA1" w:rsidP="007C4CA1">
            <w:pPr>
              <w:ind w:firstLine="493"/>
              <w:contextualSpacing/>
              <w:jc w:val="both"/>
              <w:rPr>
                <w:rFonts w:ascii="Times New Roman" w:hAnsi="Times New Roman" w:cs="Times New Roman"/>
                <w:bCs/>
                <w:sz w:val="24"/>
                <w:szCs w:val="24"/>
              </w:rPr>
            </w:pPr>
            <w:r w:rsidRPr="00C5743F">
              <w:rPr>
                <w:rFonts w:ascii="Times New Roman" w:hAnsi="Times New Roman" w:cs="Times New Roman"/>
                <w:b/>
                <w:bCs/>
                <w:sz w:val="24"/>
                <w:szCs w:val="24"/>
              </w:rPr>
              <w:t>Обоснование необходимости увеличения объема двигателя с 2500 до 5000 куб. см для крестьянских хозяйств обусловлено:</w:t>
            </w:r>
          </w:p>
          <w:p w:rsidR="007C4CA1" w:rsidRPr="00C5743F" w:rsidRDefault="007C4CA1" w:rsidP="007C4CA1">
            <w:pPr>
              <w:pStyle w:val="a6"/>
              <w:numPr>
                <w:ilvl w:val="0"/>
                <w:numId w:val="28"/>
              </w:numPr>
              <w:ind w:left="0" w:firstLine="493"/>
              <w:jc w:val="both"/>
              <w:rPr>
                <w:rFonts w:ascii="Times New Roman" w:hAnsi="Times New Roman" w:cs="Times New Roman"/>
                <w:bCs/>
                <w:sz w:val="24"/>
                <w:szCs w:val="24"/>
              </w:rPr>
            </w:pPr>
            <w:r w:rsidRPr="00C5743F">
              <w:rPr>
                <w:rFonts w:ascii="Times New Roman" w:hAnsi="Times New Roman" w:cs="Times New Roman"/>
                <w:b/>
                <w:bCs/>
                <w:sz w:val="24"/>
                <w:szCs w:val="24"/>
                <w:lang w:val="kk-KZ"/>
              </w:rPr>
              <w:t>н</w:t>
            </w:r>
            <w:r w:rsidRPr="00C5743F">
              <w:rPr>
                <w:rFonts w:ascii="Times New Roman" w:hAnsi="Times New Roman" w:cs="Times New Roman"/>
                <w:b/>
                <w:bCs/>
                <w:sz w:val="24"/>
                <w:szCs w:val="24"/>
              </w:rPr>
              <w:t>еобходимость в высокой проходимости</w:t>
            </w:r>
            <w:r w:rsidRPr="00C5743F">
              <w:rPr>
                <w:rFonts w:ascii="Times New Roman" w:hAnsi="Times New Roman" w:cs="Times New Roman"/>
                <w:b/>
                <w:bCs/>
                <w:sz w:val="24"/>
                <w:szCs w:val="24"/>
                <w:lang w:val="kk-KZ"/>
              </w:rPr>
              <w:t>.</w:t>
            </w:r>
          </w:p>
          <w:p w:rsidR="007C4CA1" w:rsidRPr="00C5743F" w:rsidRDefault="007C4CA1" w:rsidP="007C4CA1">
            <w:pPr>
              <w:pStyle w:val="a6"/>
              <w:ind w:left="0" w:firstLine="493"/>
              <w:jc w:val="both"/>
              <w:rPr>
                <w:rFonts w:ascii="Times New Roman" w:hAnsi="Times New Roman" w:cs="Times New Roman"/>
                <w:bCs/>
                <w:sz w:val="24"/>
                <w:szCs w:val="24"/>
              </w:rPr>
            </w:pPr>
            <w:r w:rsidRPr="00C5743F">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w:t>
            </w:r>
            <w:r w:rsidRPr="00C5743F">
              <w:rPr>
                <w:rFonts w:ascii="Times New Roman" w:hAnsi="Times New Roman" w:cs="Times New Roman"/>
                <w:bCs/>
                <w:sz w:val="24"/>
                <w:szCs w:val="24"/>
              </w:rPr>
              <w:lastRenderedPageBreak/>
              <w:t>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Toyota Land Cruiser, Toyota Hilux, Toyota Tundra и Nissan Patrol с двигателями объемом 3.0–5.7 литра.</w:t>
            </w:r>
          </w:p>
          <w:p w:rsidR="007C4CA1" w:rsidRPr="00C5743F" w:rsidRDefault="007C4CA1" w:rsidP="007C4CA1">
            <w:pPr>
              <w:pStyle w:val="a6"/>
              <w:numPr>
                <w:ilvl w:val="0"/>
                <w:numId w:val="28"/>
              </w:numPr>
              <w:ind w:left="0" w:firstLine="493"/>
              <w:jc w:val="both"/>
              <w:rPr>
                <w:rFonts w:ascii="Times New Roman" w:hAnsi="Times New Roman" w:cs="Times New Roman"/>
                <w:bCs/>
                <w:sz w:val="24"/>
                <w:szCs w:val="24"/>
              </w:rPr>
            </w:pPr>
            <w:r w:rsidRPr="00C5743F">
              <w:rPr>
                <w:rFonts w:ascii="Times New Roman" w:hAnsi="Times New Roman" w:cs="Times New Roman"/>
                <w:b/>
                <w:bCs/>
                <w:sz w:val="24"/>
                <w:szCs w:val="24"/>
                <w:lang w:val="kk-KZ"/>
              </w:rPr>
              <w:t>п</w:t>
            </w:r>
            <w:r w:rsidRPr="00C5743F">
              <w:rPr>
                <w:rFonts w:ascii="Times New Roman" w:hAnsi="Times New Roman" w:cs="Times New Roman"/>
                <w:b/>
                <w:bCs/>
                <w:sz w:val="24"/>
                <w:szCs w:val="24"/>
              </w:rPr>
              <w:t>отребности в перевозке тяжёлых грузов</w:t>
            </w:r>
            <w:r w:rsidRPr="00C5743F">
              <w:rPr>
                <w:rFonts w:ascii="Times New Roman" w:hAnsi="Times New Roman" w:cs="Times New Roman"/>
                <w:b/>
                <w:bCs/>
                <w:sz w:val="24"/>
                <w:szCs w:val="24"/>
                <w:lang w:val="kk-KZ"/>
              </w:rPr>
              <w:t>.</w:t>
            </w:r>
          </w:p>
          <w:p w:rsidR="007C4CA1" w:rsidRPr="00C5743F" w:rsidRDefault="007C4CA1" w:rsidP="007C4CA1">
            <w:pPr>
              <w:pStyle w:val="a6"/>
              <w:ind w:left="0" w:firstLine="493"/>
              <w:jc w:val="both"/>
              <w:rPr>
                <w:rFonts w:ascii="Times New Roman" w:hAnsi="Times New Roman" w:cs="Times New Roman"/>
                <w:bCs/>
                <w:sz w:val="24"/>
                <w:szCs w:val="24"/>
              </w:rPr>
            </w:pPr>
            <w:r w:rsidRPr="00C5743F">
              <w:rPr>
                <w:rFonts w:ascii="Times New Roman" w:hAnsi="Times New Roman" w:cs="Times New Roman"/>
                <w:bCs/>
                <w:sz w:val="24"/>
                <w:szCs w:val="24"/>
              </w:rPr>
              <w:t>Сельское хозяйство требует перевозки тяжёлых и крупногабаритных грузов, таких как техника, урожай и удобрения. Для этих задач необходимы автомобили с большими двигателями, например, Toyota Tundra (5.7 литра) или Ford F-150 (до 5.0 литра), которые могут справляться с тяжёлыми нагрузками и работать в сложных условиях.</w:t>
            </w:r>
          </w:p>
          <w:p w:rsidR="007C4CA1" w:rsidRPr="00C5743F" w:rsidRDefault="007C4CA1" w:rsidP="007C4CA1">
            <w:pPr>
              <w:pStyle w:val="a6"/>
              <w:numPr>
                <w:ilvl w:val="0"/>
                <w:numId w:val="28"/>
              </w:numPr>
              <w:ind w:left="0" w:firstLine="493"/>
              <w:jc w:val="both"/>
              <w:rPr>
                <w:rFonts w:ascii="Times New Roman" w:hAnsi="Times New Roman" w:cs="Times New Roman"/>
                <w:bCs/>
                <w:sz w:val="24"/>
                <w:szCs w:val="24"/>
              </w:rPr>
            </w:pPr>
            <w:r w:rsidRPr="00C5743F">
              <w:rPr>
                <w:rFonts w:ascii="Times New Roman" w:hAnsi="Times New Roman" w:cs="Times New Roman"/>
                <w:b/>
                <w:bCs/>
                <w:sz w:val="24"/>
                <w:szCs w:val="24"/>
                <w:lang w:val="kk-KZ"/>
              </w:rPr>
              <w:t>п</w:t>
            </w:r>
            <w:r w:rsidRPr="00C5743F">
              <w:rPr>
                <w:rFonts w:ascii="Times New Roman" w:hAnsi="Times New Roman" w:cs="Times New Roman"/>
                <w:b/>
                <w:bCs/>
                <w:sz w:val="24"/>
                <w:szCs w:val="24"/>
              </w:rPr>
              <w:t>овышение производительности и надежности</w:t>
            </w:r>
            <w:r w:rsidRPr="00C5743F">
              <w:rPr>
                <w:rFonts w:ascii="Times New Roman" w:hAnsi="Times New Roman" w:cs="Times New Roman"/>
                <w:b/>
                <w:bCs/>
                <w:sz w:val="24"/>
                <w:szCs w:val="24"/>
                <w:lang w:val="kk-KZ"/>
              </w:rPr>
              <w:t>.</w:t>
            </w:r>
          </w:p>
          <w:p w:rsidR="007C4CA1" w:rsidRPr="00C5743F" w:rsidRDefault="007C4CA1" w:rsidP="007C4CA1">
            <w:pPr>
              <w:pStyle w:val="a6"/>
              <w:ind w:left="0" w:firstLine="493"/>
              <w:jc w:val="both"/>
              <w:rPr>
                <w:rFonts w:ascii="Times New Roman" w:hAnsi="Times New Roman" w:cs="Times New Roman"/>
                <w:bCs/>
                <w:sz w:val="24"/>
                <w:szCs w:val="24"/>
              </w:rPr>
            </w:pPr>
            <w:r w:rsidRPr="00C5743F">
              <w:rPr>
                <w:rFonts w:ascii="Times New Roman" w:hAnsi="Times New Roman" w:cs="Times New Roman"/>
                <w:bCs/>
                <w:sz w:val="24"/>
                <w:szCs w:val="24"/>
              </w:rPr>
              <w:t xml:space="preserve">Использование автомобилей с двигателем более 2500 куб. см позволяет повысить производительность труда и справляться с более сложными </w:t>
            </w:r>
            <w:r w:rsidRPr="00C5743F">
              <w:rPr>
                <w:rFonts w:ascii="Times New Roman" w:hAnsi="Times New Roman" w:cs="Times New Roman"/>
                <w:bCs/>
                <w:sz w:val="24"/>
                <w:szCs w:val="24"/>
              </w:rPr>
              <w:lastRenderedPageBreak/>
              <w:t>условиями работы. Увеличение объема двигателя до 5000 куб. см обеспечит ещё большую мощность и проходимость, что важно для крупных хозяйств, где часто требуется перевозка больших объёмов и работа в труднодоступных местах.</w:t>
            </w:r>
          </w:p>
          <w:p w:rsidR="007C4CA1" w:rsidRPr="00C5743F" w:rsidRDefault="007C4CA1" w:rsidP="007C4CA1">
            <w:pPr>
              <w:ind w:firstLine="493"/>
              <w:contextualSpacing/>
              <w:jc w:val="both"/>
              <w:rPr>
                <w:rFonts w:ascii="Times New Roman" w:hAnsi="Times New Roman" w:cs="Times New Roman"/>
                <w:bCs/>
                <w:sz w:val="24"/>
                <w:szCs w:val="24"/>
              </w:rPr>
            </w:pPr>
            <w:r w:rsidRPr="00C5743F">
              <w:rPr>
                <w:rFonts w:ascii="Times New Roman" w:hAnsi="Times New Roman" w:cs="Times New Roman"/>
                <w:bCs/>
                <w:sz w:val="24"/>
                <w:szCs w:val="24"/>
              </w:rPr>
              <w:t xml:space="preserve">Таким образом, увеличение объема двигателя до 5700 куб. см позволит крестьянским хозяйствам использовать современные мощные автомобили, такие как </w:t>
            </w:r>
            <w:r w:rsidRPr="00C5743F">
              <w:rPr>
                <w:rFonts w:ascii="Times New Roman" w:hAnsi="Times New Roman" w:cs="Times New Roman"/>
                <w:b/>
                <w:sz w:val="24"/>
                <w:szCs w:val="24"/>
              </w:rPr>
              <w:t>пикапы Toyota Hilux, Tundra или Nissan Patrol, для повышения проходимости, эффективности и надежности в условиях сельского хозяйства.</w:t>
            </w:r>
          </w:p>
          <w:p w:rsidR="007C4CA1" w:rsidRPr="00C5743F" w:rsidRDefault="007C4CA1" w:rsidP="007C4CA1">
            <w:pPr>
              <w:ind w:firstLine="493"/>
              <w:contextualSpacing/>
              <w:jc w:val="both"/>
              <w:rPr>
                <w:rFonts w:ascii="Times New Roman" w:hAnsi="Times New Roman" w:cs="Times New Roman"/>
                <w:bCs/>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B7D82">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contextualSpacing/>
              <w:jc w:val="center"/>
              <w:rPr>
                <w:rFonts w:ascii="Times New Roman" w:hAnsi="Times New Roman" w:cs="Times New Roman"/>
                <w:bCs/>
                <w:sz w:val="24"/>
                <w:szCs w:val="24"/>
              </w:rPr>
            </w:pPr>
            <w:r w:rsidRPr="00C5743F">
              <w:rPr>
                <w:rFonts w:ascii="Times New Roman" w:hAnsi="Times New Roman" w:cs="Times New Roman"/>
                <w:bCs/>
                <w:sz w:val="24"/>
                <w:szCs w:val="24"/>
              </w:rPr>
              <w:t>подпункт 1)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ind w:firstLine="453"/>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554. Налогоплательщики </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юридические лица-производители сельскохозяйственной продукции</w:t>
            </w:r>
            <w:r w:rsidRPr="00C5743F">
              <w:rPr>
                <w:rFonts w:ascii="Times New Roman" w:eastAsia="Times New Roman" w:hAnsi="Times New Roman" w:cs="Times New Roman"/>
                <w:b/>
                <w:sz w:val="24"/>
                <w:szCs w:val="24"/>
                <w:lang w:eastAsia="ru-RU"/>
              </w:rPr>
              <w:t>,</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sz w:val="24"/>
                <w:szCs w:val="24"/>
                <w:lang w:eastAsia="ru-RU"/>
              </w:rPr>
              <w:t xml:space="preserve">указанные в </w:t>
            </w:r>
            <w:hyperlink r:id="rId65" w:anchor="z697" w:history="1">
              <w:r w:rsidRPr="00C5743F">
                <w:rPr>
                  <w:rFonts w:ascii="Times New Roman" w:eastAsia="Times New Roman" w:hAnsi="Times New Roman" w:cs="Times New Roman"/>
                  <w:b/>
                  <w:sz w:val="24"/>
                  <w:szCs w:val="24"/>
                  <w:lang w:eastAsia="ru-RU"/>
                </w:rPr>
                <w:t>статье 697</w:t>
              </w:r>
            </w:hyperlink>
            <w:r w:rsidRPr="00C5743F">
              <w:rPr>
                <w:rFonts w:ascii="Times New Roman" w:eastAsia="Times New Roman" w:hAnsi="Times New Roman" w:cs="Times New Roman"/>
                <w:b/>
                <w:sz w:val="24"/>
                <w:szCs w:val="24"/>
                <w:lang w:eastAsia="ru-RU"/>
              </w:rPr>
              <w:t xml:space="preserve"> настоящего Кодекса</w:t>
            </w:r>
            <w:r w:rsidRPr="00C5743F">
              <w:rPr>
                <w:rFonts w:ascii="Times New Roman" w:eastAsia="Times New Roman" w:hAnsi="Times New Roman" w:cs="Times New Roman"/>
                <w:sz w:val="24"/>
                <w:szCs w:val="24"/>
                <w:lang w:eastAsia="ru-RU"/>
              </w:rPr>
              <w:t xml:space="preserve">, а также глава и (или) члены крестьянского или фермерского хозяйства – по используемой в процессе собственного производства </w:t>
            </w:r>
            <w:r w:rsidRPr="00C5743F">
              <w:rPr>
                <w:rFonts w:ascii="Times New Roman" w:eastAsia="Times New Roman" w:hAnsi="Times New Roman" w:cs="Times New Roman"/>
                <w:sz w:val="24"/>
                <w:szCs w:val="24"/>
                <w:lang w:eastAsia="ru-RU"/>
              </w:rPr>
              <w:lastRenderedPageBreak/>
              <w:t>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7C4CA1" w:rsidRPr="00C5743F" w:rsidRDefault="007C4CA1" w:rsidP="007C4CA1">
            <w:pPr>
              <w:ind w:firstLine="453"/>
              <w:contextualSpacing/>
              <w:jc w:val="both"/>
              <w:rPr>
                <w:rFonts w:ascii="Times New Roman" w:hAnsi="Times New Roman" w:cs="Times New Roman"/>
                <w:bCs/>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ind w:firstLine="453"/>
              <w:contextualSpacing/>
              <w:jc w:val="both"/>
              <w:rPr>
                <w:rFonts w:ascii="Times New Roman" w:hAnsi="Times New Roman" w:cs="Times New Roman"/>
                <w:bCs/>
                <w:sz w:val="24"/>
                <w:szCs w:val="24"/>
              </w:rPr>
            </w:pPr>
            <w:r w:rsidRPr="00C5743F">
              <w:rPr>
                <w:rFonts w:ascii="Times New Roman" w:hAnsi="Times New Roman" w:cs="Times New Roman"/>
                <w:bCs/>
                <w:sz w:val="24"/>
                <w:szCs w:val="24"/>
              </w:rPr>
              <w:lastRenderedPageBreak/>
              <w:t>в подпункте 1) пункта 3 статьи 554 проекта слова «</w:t>
            </w:r>
            <w:r w:rsidRPr="00C5743F">
              <w:rPr>
                <w:rFonts w:ascii="Times New Roman" w:eastAsia="Times New Roman" w:hAnsi="Times New Roman" w:cs="Times New Roman"/>
                <w:b/>
                <w:sz w:val="24"/>
                <w:szCs w:val="24"/>
                <w:lang w:eastAsia="ru-RU"/>
              </w:rPr>
              <w:t>,</w:t>
            </w:r>
            <w:r w:rsidRPr="00C5743F">
              <w:rPr>
                <w:rFonts w:ascii="Times New Roman" w:eastAsia="Times New Roman" w:hAnsi="Times New Roman" w:cs="Times New Roman"/>
                <w:sz w:val="24"/>
                <w:szCs w:val="24"/>
                <w:lang w:eastAsia="ru-RU"/>
              </w:rPr>
              <w:t xml:space="preserve"> </w:t>
            </w:r>
            <w:r w:rsidRPr="00C5743F">
              <w:rPr>
                <w:rFonts w:ascii="Times New Roman" w:eastAsia="Times New Roman" w:hAnsi="Times New Roman" w:cs="Times New Roman"/>
                <w:b/>
                <w:sz w:val="24"/>
                <w:szCs w:val="24"/>
                <w:lang w:eastAsia="ru-RU"/>
              </w:rPr>
              <w:t xml:space="preserve">указанные в </w:t>
            </w:r>
            <w:hyperlink r:id="rId66" w:anchor="z697" w:history="1">
              <w:r w:rsidRPr="00C5743F">
                <w:rPr>
                  <w:rFonts w:ascii="Times New Roman" w:eastAsia="Times New Roman" w:hAnsi="Times New Roman" w:cs="Times New Roman"/>
                  <w:b/>
                  <w:sz w:val="24"/>
                  <w:szCs w:val="24"/>
                  <w:lang w:eastAsia="ru-RU"/>
                </w:rPr>
                <w:t>статье 697</w:t>
              </w:r>
            </w:hyperlink>
            <w:r w:rsidRPr="00C5743F">
              <w:rPr>
                <w:rFonts w:ascii="Times New Roman" w:eastAsia="Times New Roman" w:hAnsi="Times New Roman" w:cs="Times New Roman"/>
                <w:b/>
                <w:sz w:val="24"/>
                <w:szCs w:val="24"/>
                <w:lang w:eastAsia="ru-RU"/>
              </w:rPr>
              <w:t xml:space="preserve"> настоящего Кодекса</w:t>
            </w:r>
            <w:r w:rsidRPr="00C5743F">
              <w:rPr>
                <w:rFonts w:ascii="Times New Roman" w:hAnsi="Times New Roman" w:cs="Times New Roman"/>
                <w:bCs/>
                <w:sz w:val="24"/>
                <w:szCs w:val="24"/>
              </w:rPr>
              <w:t>» исключить;</w:t>
            </w:r>
          </w:p>
        </w:tc>
        <w:tc>
          <w:tcPr>
            <w:tcW w:w="3685" w:type="dxa"/>
            <w:tcBorders>
              <w:top w:val="single" w:sz="6" w:space="0" w:color="auto"/>
              <w:left w:val="single" w:sz="6" w:space="0" w:color="auto"/>
              <w:bottom w:val="single" w:sz="6" w:space="0" w:color="auto"/>
              <w:right w:val="single" w:sz="6" w:space="0" w:color="auto"/>
            </w:tcBorders>
          </w:tcPr>
          <w:p w:rsidR="007C4CA1" w:rsidRPr="00C5743F" w:rsidRDefault="007C4CA1" w:rsidP="007C4CA1">
            <w:pPr>
              <w:tabs>
                <w:tab w:val="left" w:pos="1635"/>
              </w:tabs>
              <w:spacing w:line="259" w:lineRule="auto"/>
              <w:jc w:val="center"/>
              <w:rPr>
                <w:rFonts w:ascii="Times New Roman" w:eastAsia="Calibri" w:hAnsi="Times New Roman" w:cs="Times New Roman"/>
                <w:b/>
                <w:bCs/>
                <w:sz w:val="24"/>
                <w:szCs w:val="24"/>
                <w:lang w:val="kk-KZ"/>
              </w:rPr>
            </w:pPr>
            <w:r w:rsidRPr="00C5743F">
              <w:rPr>
                <w:rFonts w:ascii="Times New Roman" w:eastAsia="Calibri" w:hAnsi="Times New Roman" w:cs="Times New Roman"/>
                <w:b/>
                <w:bCs/>
                <w:sz w:val="24"/>
                <w:szCs w:val="24"/>
                <w:lang w:val="kk-KZ"/>
              </w:rPr>
              <w:t>депутаты</w:t>
            </w:r>
          </w:p>
          <w:p w:rsidR="007C4CA1" w:rsidRPr="00C5743F" w:rsidRDefault="007C4CA1" w:rsidP="007C4CA1">
            <w:pPr>
              <w:tabs>
                <w:tab w:val="left" w:pos="1635"/>
                <w:tab w:val="left" w:pos="11985"/>
              </w:tabs>
              <w:spacing w:line="259" w:lineRule="auto"/>
              <w:jc w:val="center"/>
              <w:rPr>
                <w:rFonts w:ascii="Times New Roman" w:eastAsia="Calibri" w:hAnsi="Times New Roman" w:cs="Times New Roman"/>
                <w:b/>
                <w:bCs/>
                <w:sz w:val="24"/>
                <w:szCs w:val="24"/>
                <w:lang w:val="kk-KZ"/>
              </w:rPr>
            </w:pPr>
            <w:r w:rsidRPr="00C5743F">
              <w:rPr>
                <w:rFonts w:ascii="Times New Roman" w:eastAsia="Calibri" w:hAnsi="Times New Roman" w:cs="Times New Roman"/>
                <w:b/>
                <w:bCs/>
                <w:sz w:val="24"/>
                <w:szCs w:val="24"/>
                <w:lang w:val="kk-KZ"/>
              </w:rPr>
              <w:t>К. Абден</w:t>
            </w:r>
          </w:p>
          <w:p w:rsidR="007C4CA1" w:rsidRPr="00C5743F" w:rsidRDefault="007C4CA1" w:rsidP="007C4CA1">
            <w:pPr>
              <w:tabs>
                <w:tab w:val="left" w:pos="1635"/>
                <w:tab w:val="left" w:pos="11985"/>
              </w:tabs>
              <w:spacing w:line="259" w:lineRule="auto"/>
              <w:jc w:val="center"/>
              <w:rPr>
                <w:rFonts w:ascii="Times New Roman" w:eastAsia="Calibri" w:hAnsi="Times New Roman" w:cs="Times New Roman"/>
                <w:b/>
                <w:bCs/>
                <w:sz w:val="24"/>
                <w:szCs w:val="24"/>
                <w:lang w:val="kk-KZ"/>
              </w:rPr>
            </w:pPr>
            <w:r w:rsidRPr="00C5743F">
              <w:rPr>
                <w:rFonts w:ascii="Times New Roman" w:eastAsia="Calibri" w:hAnsi="Times New Roman" w:cs="Times New Roman"/>
                <w:b/>
                <w:bCs/>
                <w:sz w:val="24"/>
                <w:szCs w:val="24"/>
                <w:lang w:val="kk-KZ"/>
              </w:rPr>
              <w:t>С. Егизбаев</w:t>
            </w:r>
          </w:p>
          <w:p w:rsidR="007C4CA1" w:rsidRPr="00C5743F" w:rsidRDefault="007C4CA1" w:rsidP="007C4CA1">
            <w:pPr>
              <w:tabs>
                <w:tab w:val="left" w:pos="1635"/>
                <w:tab w:val="left" w:pos="11985"/>
              </w:tabs>
              <w:spacing w:line="259" w:lineRule="auto"/>
              <w:jc w:val="center"/>
              <w:rPr>
                <w:rFonts w:ascii="Times New Roman" w:eastAsia="Calibri" w:hAnsi="Times New Roman" w:cs="Times New Roman"/>
                <w:b/>
                <w:bCs/>
                <w:sz w:val="24"/>
                <w:szCs w:val="24"/>
                <w:lang w:val="kk-KZ"/>
              </w:rPr>
            </w:pPr>
            <w:r w:rsidRPr="00C5743F">
              <w:rPr>
                <w:rFonts w:ascii="Times New Roman" w:eastAsia="Calibri" w:hAnsi="Times New Roman" w:cs="Times New Roman"/>
                <w:b/>
                <w:bCs/>
                <w:sz w:val="24"/>
                <w:szCs w:val="24"/>
                <w:lang w:val="kk-KZ"/>
              </w:rPr>
              <w:t>А. Баккожаев</w:t>
            </w:r>
          </w:p>
          <w:p w:rsidR="007C4CA1" w:rsidRPr="00C5743F" w:rsidRDefault="007C4CA1" w:rsidP="007C4CA1">
            <w:pPr>
              <w:tabs>
                <w:tab w:val="left" w:pos="1635"/>
                <w:tab w:val="left" w:pos="11985"/>
              </w:tabs>
              <w:spacing w:line="259" w:lineRule="auto"/>
              <w:jc w:val="center"/>
              <w:rPr>
                <w:rFonts w:ascii="Times New Roman" w:eastAsia="Calibri" w:hAnsi="Times New Roman" w:cs="Times New Roman"/>
                <w:b/>
                <w:bCs/>
                <w:sz w:val="24"/>
                <w:szCs w:val="24"/>
                <w:lang w:val="kk-KZ"/>
              </w:rPr>
            </w:pPr>
            <w:r w:rsidRPr="00C5743F">
              <w:rPr>
                <w:rFonts w:ascii="Times New Roman" w:eastAsia="Calibri" w:hAnsi="Times New Roman" w:cs="Times New Roman"/>
                <w:b/>
                <w:bCs/>
                <w:sz w:val="24"/>
                <w:szCs w:val="24"/>
                <w:lang w:val="kk-KZ"/>
              </w:rPr>
              <w:t>Ж. Дайрабаев</w:t>
            </w:r>
          </w:p>
          <w:p w:rsidR="007C4CA1" w:rsidRPr="00C5743F" w:rsidRDefault="007C4CA1" w:rsidP="007C4CA1">
            <w:pPr>
              <w:tabs>
                <w:tab w:val="left" w:pos="11985"/>
              </w:tabs>
              <w:spacing w:line="259" w:lineRule="auto"/>
              <w:jc w:val="center"/>
              <w:rPr>
                <w:rFonts w:ascii="Times New Roman" w:eastAsia="Calibri" w:hAnsi="Times New Roman" w:cs="Times New Roman"/>
                <w:b/>
                <w:bCs/>
                <w:sz w:val="24"/>
                <w:szCs w:val="24"/>
                <w:lang w:val="kk-KZ"/>
              </w:rPr>
            </w:pPr>
            <w:r w:rsidRPr="00C5743F">
              <w:rPr>
                <w:rFonts w:ascii="Times New Roman" w:eastAsia="Calibri" w:hAnsi="Times New Roman" w:cs="Times New Roman"/>
                <w:b/>
                <w:bCs/>
                <w:sz w:val="24"/>
                <w:szCs w:val="24"/>
                <w:lang w:val="kk-KZ"/>
              </w:rPr>
              <w:t>Е. Саурыков</w:t>
            </w:r>
          </w:p>
          <w:p w:rsidR="007C4CA1" w:rsidRPr="00C5743F" w:rsidRDefault="007C4CA1" w:rsidP="007C4CA1">
            <w:pPr>
              <w:tabs>
                <w:tab w:val="left" w:pos="11985"/>
              </w:tabs>
              <w:spacing w:line="259" w:lineRule="auto"/>
              <w:jc w:val="center"/>
              <w:rPr>
                <w:rFonts w:ascii="Times New Roman" w:eastAsia="Calibri" w:hAnsi="Times New Roman" w:cs="Times New Roman"/>
                <w:b/>
                <w:bCs/>
                <w:sz w:val="24"/>
                <w:szCs w:val="24"/>
                <w:lang w:val="kk-KZ"/>
              </w:rPr>
            </w:pPr>
            <w:r w:rsidRPr="00C5743F">
              <w:rPr>
                <w:rFonts w:ascii="Times New Roman" w:eastAsia="Calibri" w:hAnsi="Times New Roman" w:cs="Times New Roman"/>
                <w:b/>
                <w:bCs/>
                <w:sz w:val="24"/>
                <w:szCs w:val="24"/>
                <w:lang w:val="kk-KZ"/>
              </w:rPr>
              <w:t>Н. Арсютин</w:t>
            </w:r>
          </w:p>
          <w:p w:rsidR="007C4CA1" w:rsidRPr="00C5743F" w:rsidRDefault="007C4CA1" w:rsidP="007C4CA1">
            <w:pPr>
              <w:tabs>
                <w:tab w:val="left" w:pos="1425"/>
                <w:tab w:val="left" w:pos="11985"/>
              </w:tabs>
              <w:spacing w:line="259" w:lineRule="auto"/>
              <w:jc w:val="center"/>
              <w:rPr>
                <w:rFonts w:ascii="Times New Roman" w:eastAsia="Calibri" w:hAnsi="Times New Roman" w:cs="Times New Roman"/>
                <w:b/>
                <w:bCs/>
                <w:sz w:val="24"/>
                <w:szCs w:val="24"/>
                <w:lang w:val="kk-KZ"/>
              </w:rPr>
            </w:pPr>
            <w:r w:rsidRPr="00C5743F">
              <w:rPr>
                <w:rFonts w:ascii="Times New Roman" w:eastAsia="Calibri" w:hAnsi="Times New Roman" w:cs="Times New Roman"/>
                <w:b/>
                <w:bCs/>
                <w:sz w:val="24"/>
                <w:szCs w:val="24"/>
                <w:lang w:val="kk-KZ"/>
              </w:rPr>
              <w:t>А. Зейнуллин</w:t>
            </w:r>
          </w:p>
          <w:p w:rsidR="007C4CA1" w:rsidRPr="00C5743F" w:rsidRDefault="007C4CA1" w:rsidP="007C4CA1">
            <w:pPr>
              <w:tabs>
                <w:tab w:val="left" w:pos="1425"/>
                <w:tab w:val="left" w:pos="11985"/>
              </w:tabs>
              <w:spacing w:line="259" w:lineRule="auto"/>
              <w:jc w:val="center"/>
              <w:rPr>
                <w:rFonts w:ascii="Times New Roman" w:eastAsia="Calibri" w:hAnsi="Times New Roman" w:cs="Times New Roman"/>
                <w:b/>
                <w:bCs/>
                <w:sz w:val="24"/>
                <w:szCs w:val="24"/>
                <w:lang w:val="kk-KZ"/>
              </w:rPr>
            </w:pPr>
            <w:r w:rsidRPr="00C5743F">
              <w:rPr>
                <w:rFonts w:ascii="Times New Roman" w:eastAsia="Calibri" w:hAnsi="Times New Roman" w:cs="Times New Roman"/>
                <w:b/>
                <w:bCs/>
                <w:sz w:val="24"/>
                <w:szCs w:val="24"/>
                <w:lang w:val="kk-KZ"/>
              </w:rPr>
              <w:t>Т. Сериков</w:t>
            </w:r>
          </w:p>
          <w:p w:rsidR="007C4CA1" w:rsidRPr="00C5743F" w:rsidRDefault="007C4CA1" w:rsidP="007C4CA1">
            <w:pPr>
              <w:spacing w:before="100" w:beforeAutospacing="1" w:after="100" w:afterAutospacing="1"/>
              <w:ind w:firstLine="45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Допущена ошибка разработчика так как статья</w:t>
            </w:r>
            <w:r w:rsidRPr="00C5743F">
              <w:rPr>
                <w:rFonts w:ascii="Times New Roman" w:eastAsia="Times New Roman" w:hAnsi="Times New Roman" w:cs="Times New Roman"/>
                <w:b/>
                <w:bCs/>
                <w:sz w:val="24"/>
                <w:szCs w:val="24"/>
                <w:lang w:eastAsia="ru-RU"/>
              </w:rPr>
              <w:t xml:space="preserve"> </w:t>
            </w:r>
            <w:r w:rsidRPr="00C5743F">
              <w:rPr>
                <w:rFonts w:ascii="Times New Roman" w:eastAsia="Times New Roman" w:hAnsi="Times New Roman" w:cs="Times New Roman"/>
                <w:sz w:val="24"/>
                <w:szCs w:val="24"/>
                <w:lang w:eastAsia="ru-RU"/>
              </w:rPr>
              <w:t>697 проекта не относится к сельхозтоваропроизводителям:</w:t>
            </w:r>
          </w:p>
          <w:p w:rsidR="007C4CA1" w:rsidRPr="00C5743F" w:rsidRDefault="007C4CA1" w:rsidP="007C4CA1">
            <w:pPr>
              <w:spacing w:before="100" w:beforeAutospacing="1" w:after="100" w:afterAutospacing="1"/>
              <w:ind w:firstLine="456"/>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lastRenderedPageBreak/>
              <w:t>«Статья 697. Порядок корректировки данных финансовой отчетности юридического лица-нерезидента при применении метода пропорционального распределения расходов в отдельных случаях».</w:t>
            </w:r>
          </w:p>
          <w:p w:rsidR="007C4CA1" w:rsidRPr="00C5743F" w:rsidRDefault="007C4CA1" w:rsidP="007C4CA1">
            <w:pPr>
              <w:spacing w:before="100" w:beforeAutospacing="1" w:after="100" w:afterAutospacing="1"/>
              <w:ind w:firstLine="456"/>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связи с этим предлагаем текст: </w:t>
            </w:r>
            <w:r w:rsidRPr="00C5743F">
              <w:rPr>
                <w:rFonts w:ascii="Times New Roman" w:eastAsia="Times New Roman" w:hAnsi="Times New Roman" w:cs="Times New Roman"/>
                <w:b/>
                <w:bCs/>
                <w:sz w:val="24"/>
                <w:szCs w:val="24"/>
                <w:lang w:eastAsia="ru-RU"/>
              </w:rPr>
              <w:t xml:space="preserve">указанные в статье 697 настоящего Кодекса, </w:t>
            </w:r>
            <w:r w:rsidRPr="00C5743F">
              <w:rPr>
                <w:rFonts w:ascii="Times New Roman" w:eastAsia="Times New Roman" w:hAnsi="Times New Roman" w:cs="Times New Roman"/>
                <w:sz w:val="24"/>
                <w:szCs w:val="24"/>
                <w:lang w:eastAsia="ru-RU"/>
              </w:rPr>
              <w:t>исключить.</w:t>
            </w:r>
          </w:p>
          <w:p w:rsidR="007C4CA1" w:rsidRPr="00C5743F" w:rsidRDefault="007C4CA1" w:rsidP="007C4CA1">
            <w:pPr>
              <w:ind w:firstLine="493"/>
              <w:contextualSpacing/>
              <w:jc w:val="center"/>
              <w:rPr>
                <w:rFonts w:ascii="Times New Roman" w:hAnsi="Times New Roman" w:cs="Times New Roman"/>
                <w:b/>
                <w:bCs/>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ind w:left="34" w:right="57"/>
              <w:jc w:val="both"/>
              <w:rPr>
                <w:rFonts w:ascii="Times New Roman" w:hAnsi="Times New Roman" w:cs="Times New Roman"/>
                <w:bCs/>
                <w:color w:val="000000"/>
                <w:sz w:val="24"/>
                <w:szCs w:val="24"/>
                <w:lang w:val="kk-KZ"/>
              </w:rPr>
            </w:pPr>
            <w:r w:rsidRPr="00C5743F">
              <w:rPr>
                <w:rFonts w:ascii="Times New Roman" w:hAnsi="Times New Roman" w:cs="Times New Roman"/>
                <w:bCs/>
                <w:color w:val="000000"/>
                <w:sz w:val="24"/>
                <w:szCs w:val="24"/>
                <w:lang w:val="kk-KZ"/>
              </w:rPr>
              <w:t>статья 557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453"/>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557.Порядок исчисления налога </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w:t>
            </w:r>
            <w:hyperlink r:id="rId67" w:anchor="z492" w:history="1">
              <w:r w:rsidRPr="00C5743F">
                <w:rPr>
                  <w:rFonts w:ascii="Times New Roman" w:eastAsia="Times New Roman" w:hAnsi="Times New Roman" w:cs="Times New Roman"/>
                  <w:sz w:val="24"/>
                  <w:szCs w:val="24"/>
                  <w:lang w:eastAsia="ru-RU"/>
                </w:rPr>
                <w:t>статьей 492</w:t>
              </w:r>
            </w:hyperlink>
            <w:r w:rsidRPr="00C5743F">
              <w:rPr>
                <w:rFonts w:ascii="Times New Roman" w:eastAsia="Times New Roman" w:hAnsi="Times New Roman" w:cs="Times New Roman"/>
                <w:sz w:val="24"/>
                <w:szCs w:val="24"/>
                <w:lang w:eastAsia="ru-RU"/>
              </w:rPr>
              <w:t xml:space="preserve"> настоящего Кодекса.</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Юридические лица - производители сельскохозяйственной продукции, продукции аквакультуры (рыбоводства), сельскохозяйственные кооперативы, указанные в подпунктах 1) и 2) пункта 2 статьи </w:t>
            </w:r>
            <w:r w:rsidRPr="00C5743F">
              <w:rPr>
                <w:rFonts w:ascii="Times New Roman" w:eastAsia="Times New Roman" w:hAnsi="Times New Roman" w:cs="Times New Roman"/>
                <w:sz w:val="24"/>
                <w:szCs w:val="24"/>
                <w:lang w:eastAsia="ru-RU"/>
              </w:rPr>
              <w:lastRenderedPageBreak/>
              <w:t xml:space="preserve">345 настоящего Кодекса производят исчисление налога на транспортные средства, за исключением транспортных средств, указанных в </w:t>
            </w:r>
            <w:hyperlink r:id="rId68" w:anchor="z8782" w:history="1">
              <w:r w:rsidRPr="00C5743F">
                <w:rPr>
                  <w:rFonts w:ascii="Times New Roman" w:eastAsia="Times New Roman" w:hAnsi="Times New Roman" w:cs="Times New Roman"/>
                  <w:sz w:val="24"/>
                  <w:szCs w:val="24"/>
                  <w:lang w:eastAsia="ru-RU"/>
                </w:rPr>
                <w:t>подпункте 1)</w:t>
              </w:r>
            </w:hyperlink>
            <w:r w:rsidRPr="00C5743F">
              <w:rPr>
                <w:rFonts w:ascii="Times New Roman" w:eastAsia="Times New Roman" w:hAnsi="Times New Roman" w:cs="Times New Roman"/>
                <w:sz w:val="24"/>
                <w:szCs w:val="24"/>
                <w:lang w:eastAsia="ru-RU"/>
              </w:rPr>
              <w:t xml:space="preserve"> пункта 3 статьи 490 настоящего Кодекса, с правом уменьшения на </w:t>
            </w:r>
            <w:r w:rsidRPr="00C5743F">
              <w:rPr>
                <w:rFonts w:ascii="Times New Roman" w:eastAsia="Times New Roman" w:hAnsi="Times New Roman" w:cs="Times New Roman"/>
                <w:b/>
                <w:sz w:val="24"/>
                <w:szCs w:val="24"/>
                <w:lang w:eastAsia="ru-RU"/>
              </w:rPr>
              <w:t>70 процентов</w:t>
            </w:r>
            <w:r w:rsidRPr="00C5743F">
              <w:rPr>
                <w:rFonts w:ascii="Times New Roman" w:eastAsia="Times New Roman" w:hAnsi="Times New Roman" w:cs="Times New Roman"/>
                <w:sz w:val="24"/>
                <w:szCs w:val="24"/>
                <w:lang w:eastAsia="ru-RU"/>
              </w:rPr>
              <w:t xml:space="preserve"> суммы налога.</w:t>
            </w:r>
          </w:p>
          <w:p w:rsidR="007C4CA1" w:rsidRPr="00C5743F" w:rsidRDefault="007C4CA1" w:rsidP="007C4CA1">
            <w:pPr>
              <w:ind w:firstLine="453"/>
              <w:contextualSpacing/>
              <w:jc w:val="both"/>
              <w:rPr>
                <w:rFonts w:ascii="Times New Roman" w:eastAsia="Times New Roman" w:hAnsi="Times New Roman" w:cs="Times New Roman"/>
                <w:sz w:val="28"/>
                <w:szCs w:val="28"/>
                <w:lang w:eastAsia="ru-RU"/>
              </w:rPr>
            </w:pPr>
            <w:r w:rsidRPr="00C5743F">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right="57" w:firstLine="313"/>
              <w:jc w:val="both"/>
              <w:rPr>
                <w:rFonts w:ascii="Times New Roman" w:hAnsi="Times New Roman" w:cs="Times New Roman"/>
                <w:bCs/>
                <w:color w:val="000000"/>
                <w:sz w:val="24"/>
                <w:szCs w:val="24"/>
                <w:lang w:val="kk-KZ"/>
              </w:rPr>
            </w:pPr>
            <w:r w:rsidRPr="00C5743F">
              <w:rPr>
                <w:rFonts w:ascii="Times New Roman" w:hAnsi="Times New Roman" w:cs="Times New Roman"/>
                <w:bCs/>
                <w:color w:val="000000"/>
                <w:sz w:val="24"/>
                <w:szCs w:val="24"/>
                <w:lang w:val="kk-KZ"/>
              </w:rPr>
              <w:lastRenderedPageBreak/>
              <w:t xml:space="preserve">в пункте 2 статьи 557 проекта слова </w:t>
            </w:r>
            <w:r w:rsidRPr="00C5743F">
              <w:rPr>
                <w:rFonts w:ascii="Times New Roman" w:hAnsi="Times New Roman" w:cs="Times New Roman"/>
                <w:b/>
                <w:bCs/>
                <w:color w:val="000000"/>
                <w:sz w:val="24"/>
                <w:szCs w:val="24"/>
                <w:lang w:val="kk-KZ"/>
              </w:rPr>
              <w:t>«70 процентов»</w:t>
            </w:r>
            <w:r w:rsidRPr="00C5743F">
              <w:rPr>
                <w:rFonts w:ascii="Times New Roman" w:hAnsi="Times New Roman" w:cs="Times New Roman"/>
                <w:bCs/>
                <w:color w:val="000000"/>
                <w:sz w:val="24"/>
                <w:szCs w:val="24"/>
                <w:lang w:val="kk-KZ"/>
              </w:rPr>
              <w:t xml:space="preserve"> заменить на </w:t>
            </w:r>
            <w:r w:rsidRPr="00C5743F">
              <w:rPr>
                <w:rFonts w:ascii="Times New Roman" w:hAnsi="Times New Roman" w:cs="Times New Roman"/>
                <w:b/>
                <w:bCs/>
                <w:color w:val="000000"/>
                <w:sz w:val="24"/>
                <w:szCs w:val="24"/>
                <w:lang w:val="kk-KZ"/>
              </w:rPr>
              <w:t>«100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cs="Times New Roman"/>
                <w:b/>
                <w:color w:val="000000"/>
                <w:sz w:val="24"/>
                <w:szCs w:val="24"/>
                <w:lang w:val="kk-KZ"/>
              </w:rPr>
            </w:pPr>
            <w:r w:rsidRPr="00C5743F">
              <w:rPr>
                <w:rFonts w:ascii="Times New Roman" w:hAnsi="Times New Roman" w:cs="Times New Roman"/>
                <w:b/>
                <w:color w:val="000000"/>
                <w:sz w:val="24"/>
                <w:szCs w:val="24"/>
                <w:lang w:val="kk-KZ"/>
              </w:rPr>
              <w:t>депутаты</w:t>
            </w:r>
          </w:p>
          <w:p w:rsidR="007C4CA1" w:rsidRPr="00C5743F" w:rsidRDefault="007C4CA1" w:rsidP="007C4CA1">
            <w:pPr>
              <w:jc w:val="center"/>
              <w:rPr>
                <w:rFonts w:ascii="Times New Roman" w:hAnsi="Times New Roman" w:cs="Times New Roman"/>
                <w:b/>
                <w:color w:val="000000"/>
                <w:sz w:val="24"/>
                <w:szCs w:val="24"/>
                <w:lang w:val="kk-KZ"/>
              </w:rPr>
            </w:pPr>
            <w:r w:rsidRPr="00C5743F">
              <w:rPr>
                <w:rFonts w:ascii="Times New Roman" w:hAnsi="Times New Roman" w:cs="Times New Roman"/>
                <w:b/>
                <w:color w:val="000000"/>
                <w:sz w:val="24"/>
                <w:szCs w:val="24"/>
                <w:lang w:val="kk-KZ"/>
              </w:rPr>
              <w:t>А. Баккожаев</w:t>
            </w:r>
          </w:p>
          <w:p w:rsidR="007C4CA1" w:rsidRPr="00C5743F" w:rsidRDefault="007C4CA1" w:rsidP="007C4CA1">
            <w:pPr>
              <w:jc w:val="center"/>
              <w:rPr>
                <w:rFonts w:ascii="Times New Roman" w:hAnsi="Times New Roman" w:cs="Times New Roman"/>
                <w:b/>
                <w:color w:val="000000"/>
                <w:sz w:val="24"/>
                <w:szCs w:val="24"/>
                <w:lang w:val="kk-KZ"/>
              </w:rPr>
            </w:pPr>
            <w:r w:rsidRPr="00C5743F">
              <w:rPr>
                <w:rFonts w:ascii="Times New Roman" w:hAnsi="Times New Roman" w:cs="Times New Roman"/>
                <w:b/>
                <w:color w:val="000000"/>
                <w:sz w:val="24"/>
                <w:szCs w:val="24"/>
                <w:lang w:val="kk-KZ"/>
              </w:rPr>
              <w:t>Ж. Дайрабаев</w:t>
            </w:r>
          </w:p>
          <w:p w:rsidR="007C4CA1" w:rsidRPr="00C5743F" w:rsidRDefault="007C4CA1" w:rsidP="007C4CA1">
            <w:pPr>
              <w:jc w:val="center"/>
              <w:rPr>
                <w:rFonts w:ascii="Times New Roman" w:hAnsi="Times New Roman" w:cs="Times New Roman"/>
                <w:b/>
                <w:color w:val="000000"/>
                <w:sz w:val="24"/>
                <w:szCs w:val="24"/>
                <w:lang w:val="kk-KZ"/>
              </w:rPr>
            </w:pPr>
            <w:r w:rsidRPr="00C5743F">
              <w:rPr>
                <w:rFonts w:ascii="Times New Roman" w:hAnsi="Times New Roman" w:cs="Times New Roman"/>
                <w:b/>
                <w:color w:val="000000"/>
                <w:sz w:val="24"/>
                <w:szCs w:val="24"/>
                <w:lang w:val="kk-KZ"/>
              </w:rPr>
              <w:t>Ж. Ашимжанов</w:t>
            </w:r>
          </w:p>
          <w:p w:rsidR="007C4CA1" w:rsidRPr="00C5743F" w:rsidRDefault="007C4CA1" w:rsidP="007C4CA1">
            <w:pPr>
              <w:jc w:val="center"/>
              <w:rPr>
                <w:rFonts w:ascii="Times New Roman" w:hAnsi="Times New Roman" w:cs="Times New Roman"/>
                <w:b/>
                <w:color w:val="000000"/>
                <w:sz w:val="24"/>
                <w:szCs w:val="24"/>
                <w:lang w:val="kk-KZ"/>
              </w:rPr>
            </w:pPr>
          </w:p>
          <w:p w:rsidR="007C4CA1" w:rsidRPr="00C5743F" w:rsidRDefault="007C4CA1" w:rsidP="007C4CA1">
            <w:pPr>
              <w:jc w:val="both"/>
              <w:rPr>
                <w:rFonts w:ascii="Times New Roman" w:hAnsi="Times New Roman" w:cs="Times New Roman"/>
                <w:bCs/>
                <w:color w:val="000000"/>
                <w:sz w:val="24"/>
                <w:szCs w:val="24"/>
                <w:lang w:val="kk-KZ"/>
              </w:rPr>
            </w:pPr>
            <w:r w:rsidRPr="00C5743F">
              <w:rPr>
                <w:rFonts w:ascii="Times New Roman" w:hAnsi="Times New Roman" w:cs="Times New Roman"/>
                <w:bCs/>
                <w:color w:val="000000"/>
                <w:sz w:val="24"/>
                <w:szCs w:val="24"/>
                <w:lang w:val="kk-KZ"/>
              </w:rPr>
              <w:t xml:space="preserve">     Даже при существующей льготе в 70%, многие мелкие и средние фермеры испытывают финансовые затруднения при обновлении техники из-за высоких первоначальных вложений. Полное освобождение от налогообложения позволит этим хозяйствам легче приобрести необходимое оборудование.</w:t>
            </w:r>
          </w:p>
          <w:p w:rsidR="007C4CA1" w:rsidRPr="00C5743F" w:rsidRDefault="007C4CA1" w:rsidP="007C4CA1">
            <w:pPr>
              <w:jc w:val="both"/>
              <w:rPr>
                <w:rFonts w:ascii="Times New Roman" w:hAnsi="Times New Roman" w:cs="Times New Roman"/>
                <w:bCs/>
                <w:color w:val="000000"/>
                <w:sz w:val="24"/>
                <w:szCs w:val="24"/>
                <w:lang w:val="kk-KZ"/>
              </w:rPr>
            </w:pPr>
            <w:r w:rsidRPr="00C5743F">
              <w:rPr>
                <w:rFonts w:ascii="Times New Roman" w:hAnsi="Times New Roman" w:cs="Times New Roman"/>
                <w:bCs/>
                <w:color w:val="000000"/>
                <w:sz w:val="24"/>
                <w:szCs w:val="24"/>
                <w:lang w:val="kk-KZ"/>
              </w:rPr>
              <w:t xml:space="preserve">     Увеличение льготы до 100% будет стимулировать фермеров </w:t>
            </w:r>
            <w:r w:rsidRPr="00C5743F">
              <w:rPr>
                <w:rFonts w:ascii="Times New Roman" w:hAnsi="Times New Roman" w:cs="Times New Roman"/>
                <w:bCs/>
                <w:color w:val="000000"/>
                <w:sz w:val="24"/>
                <w:szCs w:val="24"/>
                <w:lang w:val="kk-KZ"/>
              </w:rPr>
              <w:lastRenderedPageBreak/>
              <w:t>переходить на современную технику, что приведет к улучшению экологической ситуации и снижению себестоимости продукции. Кроме того, доступ к технике за счет полной льготы создаст новые рабочие места, улучшит инфраструктуру и качество жизни в сельских районах. Это поможет снизить отток населения из сельской местности и поддержит развитие АПК.</w:t>
            </w:r>
          </w:p>
          <w:p w:rsidR="007C4CA1" w:rsidRPr="00C5743F" w:rsidRDefault="007C4CA1" w:rsidP="007C4CA1">
            <w:pPr>
              <w:jc w:val="both"/>
              <w:rPr>
                <w:rFonts w:ascii="Times New Roman" w:hAnsi="Times New Roman" w:cs="Times New Roman"/>
                <w:bCs/>
                <w:color w:val="000000"/>
                <w:sz w:val="24"/>
                <w:szCs w:val="24"/>
                <w:lang w:val="kk-KZ"/>
              </w:rPr>
            </w:pPr>
            <w:r w:rsidRPr="00C5743F">
              <w:rPr>
                <w:rFonts w:ascii="Times New Roman" w:hAnsi="Times New Roman" w:cs="Times New Roman"/>
                <w:bCs/>
                <w:color w:val="000000"/>
                <w:sz w:val="24"/>
                <w:szCs w:val="24"/>
                <w:lang w:val="kk-KZ"/>
              </w:rPr>
              <w:t xml:space="preserve">     И последнее, повышение льготы до 100% станет сигналом для фермеров о серьезной поддержке со стороны государства. Это укрепит доверие к государственной политике и повысит уровень участия фермеров в программах развития агропромышленного комплекса.</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36630A">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shd w:val="clear" w:color="auto" w:fill="auto"/>
          </w:tcPr>
          <w:p w:rsidR="007C4CA1" w:rsidRPr="00C5743F" w:rsidRDefault="007C4CA1" w:rsidP="007C4CA1">
            <w:pPr>
              <w:shd w:val="clear" w:color="auto" w:fill="FFFFFF"/>
              <w:jc w:val="center"/>
              <w:rPr>
                <w:rFonts w:ascii="Times New Roman" w:hAnsi="Times New Roman"/>
                <w:sz w:val="24"/>
                <w:szCs w:val="24"/>
                <w:lang w:val="kk-KZ" w:eastAsia="ru-RU"/>
              </w:rPr>
            </w:pPr>
            <w:r w:rsidRPr="00C5743F">
              <w:rPr>
                <w:rFonts w:ascii="Times New Roman" w:hAnsi="Times New Roman"/>
                <w:color w:val="000000" w:themeColor="text1"/>
                <w:kern w:val="24"/>
                <w:sz w:val="24"/>
                <w:szCs w:val="24"/>
              </w:rPr>
              <w:t xml:space="preserve">новый подпункт 1-1) пункта 2 статьи 573 проекта </w:t>
            </w:r>
          </w:p>
        </w:tc>
        <w:tc>
          <w:tcPr>
            <w:tcW w:w="3828" w:type="dxa"/>
            <w:shd w:val="clear" w:color="auto" w:fill="auto"/>
          </w:tcPr>
          <w:p w:rsidR="007C4CA1" w:rsidRPr="00C5743F" w:rsidRDefault="007C4CA1" w:rsidP="007C4CA1">
            <w:pPr>
              <w:ind w:firstLine="595"/>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573. Корректировка базовых налоговых ставок</w:t>
            </w:r>
          </w:p>
          <w:p w:rsidR="007C4CA1" w:rsidRPr="00C5743F" w:rsidRDefault="007C4CA1" w:rsidP="007C4CA1">
            <w:pPr>
              <w:ind w:firstLine="595"/>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59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59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При исчислении земельного налога к соответствующим ставкам коэффициент 0 применяют следующие плательщики:</w:t>
            </w:r>
          </w:p>
          <w:p w:rsidR="007C4CA1" w:rsidRPr="00C5743F" w:rsidRDefault="007C4CA1" w:rsidP="007C4CA1">
            <w:pPr>
              <w:ind w:firstLine="59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специализированные организации лиц с инвалидностью;</w:t>
            </w:r>
          </w:p>
          <w:p w:rsidR="007C4CA1" w:rsidRPr="00C5743F" w:rsidRDefault="007C4CA1" w:rsidP="007C4CA1">
            <w:pPr>
              <w:ind w:firstLine="595"/>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Отсутствует.</w:t>
            </w:r>
          </w:p>
          <w:p w:rsidR="007C4CA1" w:rsidRPr="00C5743F" w:rsidRDefault="007C4CA1" w:rsidP="007C4CA1">
            <w:pPr>
              <w:ind w:firstLine="59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организации, осуществляющие деятельность на территориях специальных экономических зон, – по земельным участкам, расположенным на территории специальной экономической зоны и используемым при осуществлении приоритетных видов деятельности с учетом положений, установленных </w:t>
            </w:r>
            <w:hyperlink r:id="rId69" w:anchor="z12679" w:history="1">
              <w:r w:rsidRPr="00C5743F">
                <w:rPr>
                  <w:rFonts w:ascii="Times New Roman" w:eastAsia="Times New Roman" w:hAnsi="Times New Roman" w:cs="Times New Roman"/>
                  <w:sz w:val="24"/>
                  <w:szCs w:val="24"/>
                  <w:lang w:eastAsia="ru-RU"/>
                </w:rPr>
                <w:t>главой 79</w:t>
              </w:r>
            </w:hyperlink>
            <w:r w:rsidRPr="00C5743F">
              <w:rPr>
                <w:rFonts w:ascii="Times New Roman" w:eastAsia="Times New Roman" w:hAnsi="Times New Roman" w:cs="Times New Roman"/>
                <w:sz w:val="24"/>
                <w:szCs w:val="24"/>
                <w:lang w:eastAsia="ru-RU"/>
              </w:rPr>
              <w:t xml:space="preserve"> настоящего Кодекса;</w:t>
            </w:r>
          </w:p>
          <w:p w:rsidR="007C4CA1" w:rsidRPr="00C5743F" w:rsidRDefault="007C4CA1" w:rsidP="007C4CA1">
            <w:pPr>
              <w:ind w:firstLine="59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организации, реализующие инвестиционный приоритетный проект, –по земельным участкам, используемым для реализации инвестиционного приоритетного проекта, с учетом положений, установленных </w:t>
            </w:r>
            <w:hyperlink r:id="rId70" w:anchor="z712" w:history="1">
              <w:r w:rsidRPr="00C5743F">
                <w:rPr>
                  <w:rFonts w:ascii="Times New Roman" w:eastAsia="Times New Roman" w:hAnsi="Times New Roman" w:cs="Times New Roman"/>
                  <w:sz w:val="24"/>
                  <w:szCs w:val="24"/>
                  <w:lang w:eastAsia="ru-RU"/>
                </w:rPr>
                <w:t>статьей 723</w:t>
              </w:r>
            </w:hyperlink>
            <w:r w:rsidRPr="00C5743F">
              <w:rPr>
                <w:rFonts w:ascii="Times New Roman" w:eastAsia="Times New Roman" w:hAnsi="Times New Roman" w:cs="Times New Roman"/>
                <w:sz w:val="24"/>
                <w:szCs w:val="24"/>
                <w:lang w:eastAsia="ru-RU"/>
              </w:rPr>
              <w:t xml:space="preserve"> настоящего Кодекса.</w:t>
            </w:r>
          </w:p>
          <w:p w:rsidR="007C4CA1" w:rsidRPr="00C5743F" w:rsidRDefault="007C4CA1" w:rsidP="007C4CA1">
            <w:pPr>
              <w:ind w:firstLine="59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лица, заключившие соглашение об инвестициях и применяющие положения главы 80 настоящего Кодекса, – по земельным участкам, используемым для реализации инвестиционного проекта;</w:t>
            </w:r>
          </w:p>
          <w:p w:rsidR="007C4CA1" w:rsidRPr="00C5743F" w:rsidRDefault="007C4CA1" w:rsidP="007C4CA1">
            <w:pPr>
              <w:ind w:firstLine="59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5) управляющие компании специальных экономических и индустриальных зон </w:t>
            </w:r>
            <w:r w:rsidRPr="00C5743F">
              <w:rPr>
                <w:rFonts w:ascii="Times New Roman" w:eastAsia="Times New Roman" w:hAnsi="Times New Roman" w:cs="Times New Roman"/>
                <w:sz w:val="24"/>
                <w:szCs w:val="24"/>
              </w:rPr>
              <w:t xml:space="preserve">по объектам налогообложения (объектам </w:t>
            </w:r>
            <w:r w:rsidRPr="00C5743F">
              <w:rPr>
                <w:rFonts w:ascii="Times New Roman" w:eastAsia="Times New Roman" w:hAnsi="Times New Roman" w:cs="Times New Roman"/>
                <w:sz w:val="24"/>
                <w:szCs w:val="24"/>
              </w:rPr>
              <w:lastRenderedPageBreak/>
              <w:t>обложения), используемым (планируемым к использованию) для обслуживания специальных экономических и индустриальных зон.</w:t>
            </w:r>
          </w:p>
          <w:p w:rsidR="007C4CA1" w:rsidRPr="00C5743F" w:rsidRDefault="007C4CA1" w:rsidP="007C4CA1">
            <w:pPr>
              <w:pStyle w:val="a4"/>
              <w:spacing w:before="0" w:beforeAutospacing="0" w:after="0" w:afterAutospacing="0"/>
              <w:ind w:firstLine="595"/>
              <w:jc w:val="both"/>
            </w:pPr>
            <w:r w:rsidRPr="00C5743F">
              <w:t>…</w:t>
            </w:r>
          </w:p>
        </w:tc>
        <w:tc>
          <w:tcPr>
            <w:tcW w:w="4111" w:type="dxa"/>
            <w:shd w:val="clear" w:color="auto" w:fill="auto"/>
          </w:tcPr>
          <w:p w:rsidR="007C4CA1" w:rsidRPr="00C5743F" w:rsidRDefault="007C4CA1" w:rsidP="007C4CA1">
            <w:pPr>
              <w:pStyle w:val="a4"/>
              <w:spacing w:before="0" w:beforeAutospacing="0" w:after="0" w:afterAutospacing="0"/>
              <w:ind w:firstLine="455"/>
              <w:jc w:val="both"/>
              <w:rPr>
                <w:color w:val="000000" w:themeColor="text1"/>
                <w:kern w:val="24"/>
              </w:rPr>
            </w:pPr>
            <w:r w:rsidRPr="00C5743F">
              <w:rPr>
                <w:color w:val="000000" w:themeColor="text1"/>
                <w:kern w:val="24"/>
              </w:rPr>
              <w:lastRenderedPageBreak/>
              <w:t>пункт 2 статьи 573 проекта дополнить подпунктом 1-1) следующего содержания:</w:t>
            </w:r>
          </w:p>
          <w:p w:rsidR="007C4CA1" w:rsidRPr="00C5743F" w:rsidRDefault="007C4CA1" w:rsidP="007C4CA1">
            <w:pPr>
              <w:pStyle w:val="a4"/>
              <w:spacing w:before="0" w:beforeAutospacing="0" w:after="0" w:afterAutospacing="0"/>
              <w:ind w:firstLine="455"/>
              <w:jc w:val="both"/>
              <w:rPr>
                <w:color w:val="000000" w:themeColor="text1"/>
                <w:kern w:val="24"/>
              </w:rPr>
            </w:pPr>
            <w:r w:rsidRPr="00C5743F">
              <w:rPr>
                <w:color w:val="000000" w:themeColor="text1"/>
                <w:kern w:val="24"/>
              </w:rPr>
              <w:t>«</w:t>
            </w:r>
            <w:r w:rsidRPr="00C5743F">
              <w:rPr>
                <w:b/>
                <w:color w:val="000000" w:themeColor="text1"/>
                <w:kern w:val="24"/>
              </w:rPr>
              <w:t>1</w:t>
            </w:r>
            <w:r w:rsidRPr="00C5743F">
              <w:rPr>
                <w:b/>
                <w:bCs/>
                <w:color w:val="000000" w:themeColor="text1"/>
                <w:kern w:val="24"/>
              </w:rPr>
              <w:t xml:space="preserve">-1) юридические лица, определенные подпунктом 3 пункта 2 статьи </w:t>
            </w:r>
            <w:r w:rsidRPr="00C5743F">
              <w:rPr>
                <w:b/>
                <w:bCs/>
                <w:color w:val="000000" w:themeColor="text1"/>
                <w:kern w:val="24"/>
                <w:lang w:val="kk-KZ"/>
              </w:rPr>
              <w:t>15»;</w:t>
            </w:r>
            <w:r w:rsidRPr="00C5743F">
              <w:rPr>
                <w:b/>
                <w:bCs/>
                <w:color w:val="000000" w:themeColor="text1"/>
                <w:kern w:val="24"/>
              </w:rPr>
              <w:t xml:space="preserve"> </w:t>
            </w:r>
          </w:p>
        </w:tc>
        <w:tc>
          <w:tcPr>
            <w:tcW w:w="3685" w:type="dxa"/>
            <w:shd w:val="clear" w:color="auto" w:fill="auto"/>
          </w:tcPr>
          <w:p w:rsidR="007C4CA1" w:rsidRPr="00C5743F" w:rsidRDefault="007C4CA1" w:rsidP="007C4CA1">
            <w:pPr>
              <w:pStyle w:val="a4"/>
              <w:spacing w:before="0" w:beforeAutospacing="0" w:after="0" w:afterAutospacing="0"/>
              <w:jc w:val="center"/>
              <w:rPr>
                <w:b/>
                <w:color w:val="000000" w:themeColor="text1"/>
                <w:kern w:val="24"/>
              </w:rPr>
            </w:pPr>
            <w:r w:rsidRPr="00C5743F">
              <w:rPr>
                <w:b/>
                <w:color w:val="000000" w:themeColor="text1"/>
                <w:kern w:val="24"/>
              </w:rPr>
              <w:t>депутат</w:t>
            </w:r>
          </w:p>
          <w:p w:rsidR="007C4CA1" w:rsidRPr="00C5743F" w:rsidRDefault="007C4CA1" w:rsidP="007C4CA1">
            <w:pPr>
              <w:pStyle w:val="a4"/>
              <w:spacing w:before="0" w:beforeAutospacing="0" w:after="0" w:afterAutospacing="0"/>
              <w:jc w:val="center"/>
              <w:rPr>
                <w:b/>
                <w:color w:val="000000" w:themeColor="text1"/>
                <w:kern w:val="24"/>
              </w:rPr>
            </w:pPr>
            <w:r w:rsidRPr="00C5743F">
              <w:rPr>
                <w:b/>
                <w:color w:val="000000" w:themeColor="text1"/>
                <w:kern w:val="24"/>
              </w:rPr>
              <w:t>Е. Мамбетов</w:t>
            </w:r>
          </w:p>
          <w:p w:rsidR="007C4CA1" w:rsidRPr="00C5743F" w:rsidRDefault="007C4CA1" w:rsidP="007C4CA1">
            <w:pPr>
              <w:pStyle w:val="a4"/>
              <w:spacing w:before="0" w:beforeAutospacing="0" w:after="0" w:afterAutospacing="0"/>
              <w:jc w:val="center"/>
              <w:rPr>
                <w:b/>
                <w:color w:val="000000" w:themeColor="text1"/>
                <w:kern w:val="24"/>
              </w:rPr>
            </w:pPr>
          </w:p>
          <w:p w:rsidR="007C4CA1" w:rsidRPr="00C5743F" w:rsidRDefault="007C4CA1" w:rsidP="007C4CA1">
            <w:pPr>
              <w:pStyle w:val="a4"/>
              <w:spacing w:before="0" w:beforeAutospacing="0" w:after="0" w:afterAutospacing="0"/>
              <w:ind w:firstLine="598"/>
              <w:jc w:val="both"/>
            </w:pPr>
            <w:r w:rsidRPr="00C5743F">
              <w:rPr>
                <w:color w:val="000000" w:themeColor="text1"/>
                <w:kern w:val="24"/>
              </w:rPr>
              <w:t xml:space="preserve">Исполнение поручение Президента республики Казахстан от 14.07.2022года данного на расширенном заседании Правительства (Протокол совещания под председательством Президента РК Токаева К.К.  от 14 июля 2022 </w:t>
            </w:r>
            <w:r w:rsidRPr="00C5743F">
              <w:rPr>
                <w:color w:val="000000" w:themeColor="text1"/>
                <w:kern w:val="24"/>
              </w:rPr>
              <w:lastRenderedPageBreak/>
              <w:t>года «Об итогах социально-экономического развития страны за первое полугодие 2022 года и планах на 2022 год) пункт 2 подпункт 7) «принять меры по развитию первичного семеноводства на базе опытных хозяйств, в том числе обновлению оборудования и стимулированию аграрной науки»</w:t>
            </w:r>
          </w:p>
          <w:p w:rsidR="007C4CA1" w:rsidRPr="00C5743F" w:rsidRDefault="007C4CA1" w:rsidP="007C4CA1">
            <w:pPr>
              <w:pStyle w:val="a4"/>
              <w:spacing w:before="0" w:beforeAutospacing="0" w:after="0" w:afterAutospacing="0"/>
              <w:ind w:firstLine="598"/>
              <w:jc w:val="both"/>
              <w:rPr>
                <w:color w:val="000000" w:themeColor="text1"/>
                <w:kern w:val="24"/>
              </w:rPr>
            </w:pPr>
            <w:r w:rsidRPr="00C5743F">
              <w:rPr>
                <w:color w:val="000000" w:themeColor="text1"/>
                <w:kern w:val="24"/>
              </w:rPr>
              <w:t>Налог не взимается по землям выделенным научно-исследовательским организациям, опытным, экспериментальным и учебно-опытным хозяйствам и организациям высшего или послевузовского образования (ВУЗы) сельскохозяйственного и лесохозяйственного профиля и непосредственно используемых для научных и учебных целей, а также для испытания сортов сельскохозяйственных и лесохозяйственных культур.</w:t>
            </w:r>
          </w:p>
          <w:p w:rsidR="007C4CA1" w:rsidRPr="00C5743F" w:rsidRDefault="007C4CA1" w:rsidP="007C4CA1">
            <w:pPr>
              <w:pStyle w:val="a4"/>
              <w:spacing w:before="0" w:beforeAutospacing="0" w:after="0" w:afterAutospacing="0"/>
              <w:ind w:firstLine="598"/>
              <w:jc w:val="both"/>
              <w:rPr>
                <w:color w:val="000000" w:themeColor="text1"/>
                <w:kern w:val="24"/>
              </w:rPr>
            </w:pPr>
          </w:p>
          <w:p w:rsidR="007C4CA1" w:rsidRPr="00C5743F" w:rsidRDefault="007C4CA1" w:rsidP="007C4CA1">
            <w:pPr>
              <w:pStyle w:val="a4"/>
              <w:spacing w:before="0" w:beforeAutospacing="0" w:after="0" w:afterAutospacing="0"/>
              <w:ind w:firstLine="598"/>
              <w:jc w:val="both"/>
              <w:rPr>
                <w:bCs/>
                <w:i/>
                <w:color w:val="000000" w:themeColor="text1"/>
                <w:kern w:val="24"/>
                <w:sz w:val="22"/>
              </w:rPr>
            </w:pPr>
            <w:r w:rsidRPr="00C5743F">
              <w:rPr>
                <w:bCs/>
                <w:i/>
                <w:color w:val="000000" w:themeColor="text1"/>
                <w:kern w:val="24"/>
                <w:sz w:val="22"/>
              </w:rPr>
              <w:t xml:space="preserve">Справочно: подпункт3 пункта 2 статьи 15 </w:t>
            </w:r>
          </w:p>
          <w:p w:rsidR="007C4CA1" w:rsidRPr="00C5743F" w:rsidRDefault="007C4CA1" w:rsidP="007C4CA1">
            <w:pPr>
              <w:pStyle w:val="a4"/>
              <w:spacing w:before="0" w:beforeAutospacing="0" w:after="0" w:afterAutospacing="0"/>
              <w:ind w:firstLine="598"/>
              <w:jc w:val="both"/>
              <w:rPr>
                <w:bCs/>
                <w:i/>
                <w:color w:val="000000" w:themeColor="text1"/>
                <w:kern w:val="24"/>
                <w:sz w:val="22"/>
              </w:rPr>
            </w:pPr>
            <w:r w:rsidRPr="00C5743F">
              <w:rPr>
                <w:bCs/>
                <w:i/>
                <w:color w:val="000000" w:themeColor="text1"/>
                <w:kern w:val="24"/>
                <w:sz w:val="22"/>
              </w:rPr>
              <w:t>К деятельности в социальной сфере относятся следующие виды деятельности:</w:t>
            </w:r>
          </w:p>
          <w:p w:rsidR="007C4CA1" w:rsidRPr="00C5743F" w:rsidRDefault="007C4CA1" w:rsidP="007C4CA1">
            <w:pPr>
              <w:pStyle w:val="a4"/>
              <w:spacing w:before="0" w:beforeAutospacing="0" w:after="0" w:afterAutospacing="0"/>
              <w:ind w:firstLine="598"/>
              <w:jc w:val="both"/>
              <w:rPr>
                <w:bCs/>
                <w:i/>
                <w:color w:val="000000" w:themeColor="text1"/>
                <w:kern w:val="24"/>
                <w:sz w:val="22"/>
              </w:rPr>
            </w:pPr>
            <w:r w:rsidRPr="00C5743F">
              <w:rPr>
                <w:bCs/>
                <w:i/>
                <w:color w:val="000000" w:themeColor="text1"/>
                <w:kern w:val="24"/>
                <w:sz w:val="22"/>
              </w:rPr>
              <w:t xml:space="preserve">     3) </w:t>
            </w:r>
            <w:r w:rsidRPr="00C5743F">
              <w:rPr>
                <w:rFonts w:eastAsia="Calibri"/>
                <w:bCs/>
                <w:i/>
                <w:sz w:val="22"/>
              </w:rPr>
              <w:t xml:space="preserve">деятельность в сфере науки (включая проведение научных исследований, использование, в том </w:t>
            </w:r>
            <w:r w:rsidRPr="00C5743F">
              <w:rPr>
                <w:rFonts w:eastAsia="Calibri"/>
                <w:bCs/>
                <w:i/>
                <w:sz w:val="22"/>
              </w:rPr>
              <w:lastRenderedPageBreak/>
              <w:t>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w:t>
            </w:r>
            <w:r w:rsidRPr="00C5743F">
              <w:rPr>
                <w:bCs/>
                <w:i/>
                <w:color w:val="000000" w:themeColor="text1"/>
                <w:kern w:val="24"/>
                <w:sz w:val="22"/>
              </w:rPr>
              <w:t>;</w:t>
            </w:r>
          </w:p>
          <w:p w:rsidR="007C4CA1" w:rsidRPr="00C5743F" w:rsidRDefault="007C4CA1" w:rsidP="007C4CA1">
            <w:pPr>
              <w:pStyle w:val="a4"/>
              <w:spacing w:before="0" w:beforeAutospacing="0" w:after="0" w:afterAutospacing="0"/>
              <w:jc w:val="both"/>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tabs>
                <w:tab w:val="left" w:pos="997"/>
              </w:tabs>
              <w:ind w:left="34" w:right="57"/>
              <w:jc w:val="center"/>
              <w:rPr>
                <w:rFonts w:ascii="Times New Roman" w:hAnsi="Times New Roman"/>
                <w:bCs/>
                <w:color w:val="000000"/>
                <w:sz w:val="24"/>
                <w:szCs w:val="24"/>
                <w:lang w:val="kk-KZ"/>
              </w:rPr>
            </w:pPr>
            <w:r w:rsidRPr="00C5743F">
              <w:rPr>
                <w:rFonts w:ascii="Times New Roman" w:hAnsi="Times New Roman"/>
                <w:bCs/>
                <w:color w:val="000000"/>
                <w:sz w:val="24"/>
                <w:szCs w:val="24"/>
                <w:lang w:val="kk-KZ"/>
              </w:rPr>
              <w:t>статья 579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ind w:firstLine="287"/>
              <w:contextualSpacing/>
              <w:jc w:val="both"/>
              <w:rPr>
                <w:rFonts w:ascii="Times New Roman" w:hAnsi="Times New Roman"/>
                <w:b/>
                <w:bCs/>
                <w:sz w:val="24"/>
                <w:szCs w:val="24"/>
              </w:rPr>
            </w:pPr>
            <w:r w:rsidRPr="00C5743F">
              <w:rPr>
                <w:rFonts w:ascii="Times New Roman" w:hAnsi="Times New Roman"/>
                <w:b/>
                <w:bCs/>
                <w:sz w:val="24"/>
                <w:szCs w:val="24"/>
              </w:rPr>
              <w:t>ГЛАВА 65. НАЛОГ НА ИМУЩЕСТВО ЮРИДИЧЕСКИХ ЛИЦ И ИНДИВИДУАЛЬНЫХ ПРЕДПРИНИМАТЕЛЕЙ</w:t>
            </w:r>
          </w:p>
          <w:p w:rsidR="007C4CA1" w:rsidRPr="00C5743F" w:rsidRDefault="007C4CA1" w:rsidP="007C4CA1">
            <w:pPr>
              <w:ind w:firstLine="287"/>
              <w:contextualSpacing/>
              <w:jc w:val="both"/>
              <w:rPr>
                <w:rFonts w:ascii="Times New Roman" w:hAnsi="Times New Roman"/>
                <w:b/>
                <w:bCs/>
                <w:sz w:val="24"/>
                <w:szCs w:val="24"/>
              </w:rPr>
            </w:pPr>
          </w:p>
          <w:p w:rsidR="007C4CA1" w:rsidRPr="00C5743F" w:rsidRDefault="007C4CA1" w:rsidP="007C4CA1">
            <w:pPr>
              <w:ind w:firstLine="287"/>
              <w:contextualSpacing/>
              <w:jc w:val="both"/>
              <w:rPr>
                <w:rFonts w:ascii="Times New Roman" w:hAnsi="Times New Roman"/>
                <w:bCs/>
                <w:sz w:val="24"/>
                <w:szCs w:val="24"/>
              </w:rPr>
            </w:pPr>
            <w:r w:rsidRPr="00C5743F">
              <w:rPr>
                <w:rFonts w:ascii="Times New Roman" w:hAnsi="Times New Roman"/>
                <w:b/>
                <w:bCs/>
                <w:sz w:val="24"/>
                <w:szCs w:val="24"/>
              </w:rPr>
              <w:t>Статья 579. Налогоплательщики</w:t>
            </w:r>
          </w:p>
          <w:p w:rsidR="007C4CA1" w:rsidRPr="00C5743F" w:rsidRDefault="007C4CA1" w:rsidP="007C4CA1">
            <w:pPr>
              <w:ind w:firstLine="287"/>
              <w:contextualSpacing/>
              <w:jc w:val="both"/>
              <w:rPr>
                <w:rFonts w:ascii="Times New Roman" w:hAnsi="Times New Roman"/>
                <w:bCs/>
                <w:sz w:val="24"/>
                <w:szCs w:val="24"/>
              </w:rPr>
            </w:pPr>
          </w:p>
          <w:p w:rsidR="007C4CA1" w:rsidRPr="00C5743F" w:rsidRDefault="007C4CA1" w:rsidP="007C4CA1">
            <w:pPr>
              <w:ind w:firstLine="287"/>
              <w:contextualSpacing/>
              <w:jc w:val="both"/>
              <w:rPr>
                <w:rFonts w:ascii="Times New Roman" w:hAnsi="Times New Roman"/>
                <w:bCs/>
                <w:sz w:val="24"/>
                <w:szCs w:val="24"/>
              </w:rPr>
            </w:pPr>
            <w:r w:rsidRPr="00C5743F">
              <w:rPr>
                <w:rFonts w:ascii="Times New Roman" w:hAnsi="Times New Roman"/>
                <w:bCs/>
                <w:sz w:val="24"/>
                <w:szCs w:val="24"/>
              </w:rPr>
              <w:t>…</w:t>
            </w:r>
          </w:p>
          <w:p w:rsidR="007C4CA1" w:rsidRPr="00C5743F" w:rsidRDefault="007C4CA1" w:rsidP="007C4CA1">
            <w:pPr>
              <w:ind w:firstLine="287"/>
              <w:contextualSpacing/>
              <w:jc w:val="both"/>
              <w:rPr>
                <w:rFonts w:ascii="Times New Roman" w:hAnsi="Times New Roman"/>
                <w:bCs/>
                <w:sz w:val="24"/>
                <w:szCs w:val="24"/>
              </w:rPr>
            </w:pPr>
            <w:r w:rsidRPr="00C5743F">
              <w:rPr>
                <w:rFonts w:ascii="Times New Roman" w:hAnsi="Times New Roman"/>
                <w:bCs/>
                <w:sz w:val="24"/>
                <w:szCs w:val="24"/>
              </w:rPr>
              <w:t>3. Если иное не установлено настоящей статьей, плательщиками налога на имущество не являются:</w:t>
            </w:r>
          </w:p>
          <w:p w:rsidR="007C4CA1" w:rsidRPr="00C5743F" w:rsidRDefault="007C4CA1" w:rsidP="007C4CA1">
            <w:pPr>
              <w:ind w:firstLine="287"/>
              <w:contextualSpacing/>
              <w:jc w:val="both"/>
              <w:rPr>
                <w:rFonts w:ascii="Times New Roman" w:hAnsi="Times New Roman"/>
                <w:bCs/>
                <w:sz w:val="24"/>
                <w:szCs w:val="24"/>
              </w:rPr>
            </w:pPr>
            <w:r w:rsidRPr="00C5743F">
              <w:rPr>
                <w:rFonts w:ascii="Times New Roman" w:hAnsi="Times New Roman"/>
                <w:bCs/>
                <w:sz w:val="24"/>
                <w:szCs w:val="24"/>
              </w:rPr>
              <w:t xml:space="preserve">1) </w:t>
            </w:r>
            <w:r w:rsidRPr="00C5743F">
              <w:rPr>
                <w:rFonts w:ascii="Times New Roman" w:hAnsi="Times New Roman"/>
                <w:b/>
                <w:bCs/>
                <w:sz w:val="24"/>
                <w:szCs w:val="24"/>
              </w:rPr>
              <w:t>индивидуальные предприниматели, применяющие специальный налоговый режим для крестьянских или фермерских хозяйств,</w:t>
            </w:r>
            <w:r w:rsidRPr="00C5743F">
              <w:rPr>
                <w:rFonts w:ascii="Times New Roman" w:hAnsi="Times New Roman"/>
                <w:bCs/>
                <w:sz w:val="24"/>
                <w:szCs w:val="24"/>
              </w:rPr>
              <w:t xml:space="preserve">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rsidR="007C4CA1" w:rsidRPr="00C5743F" w:rsidRDefault="007C4CA1" w:rsidP="007C4CA1">
            <w:pPr>
              <w:ind w:firstLine="287"/>
              <w:contextualSpacing/>
              <w:jc w:val="both"/>
              <w:rPr>
                <w:rFonts w:ascii="Times New Roman" w:hAnsi="Times New Roman"/>
                <w:bCs/>
                <w:sz w:val="24"/>
                <w:szCs w:val="24"/>
              </w:rPr>
            </w:pPr>
            <w:r w:rsidRPr="00C5743F">
              <w:rPr>
                <w:rFonts w:ascii="Times New Roman" w:hAnsi="Times New Roman"/>
                <w:bCs/>
                <w:sz w:val="24"/>
                <w:szCs w:val="24"/>
              </w:rPr>
              <w:lastRenderedPageBreak/>
              <w:t>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определенном настоящим разделом;</w:t>
            </w:r>
          </w:p>
          <w:p w:rsidR="007C4CA1" w:rsidRPr="00C5743F" w:rsidRDefault="007C4CA1" w:rsidP="007C4CA1">
            <w:pPr>
              <w:ind w:firstLine="287"/>
              <w:contextualSpacing/>
              <w:jc w:val="both"/>
              <w:rPr>
                <w:rFonts w:ascii="Times New Roman" w:hAnsi="Times New Roman"/>
                <w:bCs/>
                <w:sz w:val="24"/>
                <w:szCs w:val="24"/>
              </w:rPr>
            </w:pPr>
            <w:r w:rsidRPr="00C5743F">
              <w:rPr>
                <w:rFonts w:ascii="Times New Roman" w:hAnsi="Times New Roman"/>
                <w:bCs/>
                <w:sz w:val="24"/>
                <w:szCs w:val="24"/>
              </w:rPr>
              <w:t>…</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firstLine="540"/>
              <w:jc w:val="both"/>
              <w:rPr>
                <w:rFonts w:ascii="Times New Roman" w:hAnsi="Times New Roman"/>
                <w:color w:val="000000"/>
                <w:sz w:val="24"/>
                <w:szCs w:val="24"/>
                <w:lang w:val="kk-KZ"/>
              </w:rPr>
            </w:pPr>
            <w:r w:rsidRPr="00C5743F">
              <w:rPr>
                <w:rFonts w:ascii="Times New Roman" w:hAnsi="Times New Roman"/>
                <w:color w:val="000000"/>
                <w:sz w:val="24"/>
                <w:szCs w:val="24"/>
                <w:lang w:val="kk-KZ"/>
              </w:rPr>
              <w:lastRenderedPageBreak/>
              <w:t xml:space="preserve">в подпункте 1) пункта 3 статьи 579 проекта после слов </w:t>
            </w:r>
            <w:r w:rsidRPr="00C5743F">
              <w:rPr>
                <w:rFonts w:ascii="Times New Roman" w:hAnsi="Times New Roman"/>
                <w:b/>
                <w:bCs/>
                <w:color w:val="000000"/>
                <w:sz w:val="24"/>
                <w:szCs w:val="24"/>
                <w:lang w:val="kk-KZ"/>
              </w:rPr>
              <w:t>«</w:t>
            </w:r>
            <w:r w:rsidRPr="00C5743F">
              <w:rPr>
                <w:rFonts w:ascii="Times New Roman" w:hAnsi="Times New Roman"/>
                <w:b/>
                <w:bCs/>
                <w:sz w:val="24"/>
                <w:szCs w:val="24"/>
              </w:rPr>
              <w:t>индивидуальные предприниматели, применяющие специальный налоговый режим для крестьянских или фермерских хозяйств,</w:t>
            </w:r>
            <w:r w:rsidRPr="00C5743F">
              <w:rPr>
                <w:rFonts w:ascii="Times New Roman" w:hAnsi="Times New Roman"/>
                <w:b/>
                <w:bCs/>
                <w:sz w:val="24"/>
                <w:szCs w:val="24"/>
                <w:lang w:val="kk-KZ"/>
              </w:rPr>
              <w:t xml:space="preserve"> </w:t>
            </w:r>
            <w:r w:rsidRPr="00C5743F">
              <w:rPr>
                <w:rFonts w:ascii="Times New Roman" w:hAnsi="Times New Roman"/>
                <w:b/>
                <w:bCs/>
                <w:sz w:val="24"/>
                <w:szCs w:val="24"/>
              </w:rPr>
              <w:t>»</w:t>
            </w:r>
            <w:r w:rsidRPr="00C5743F">
              <w:rPr>
                <w:rFonts w:ascii="Times New Roman" w:hAnsi="Times New Roman"/>
                <w:bCs/>
                <w:sz w:val="24"/>
                <w:szCs w:val="24"/>
              </w:rPr>
              <w:t xml:space="preserve"> дополнить словами </w:t>
            </w:r>
            <w:r w:rsidRPr="00C5743F">
              <w:rPr>
                <w:rFonts w:ascii="Times New Roman" w:hAnsi="Times New Roman"/>
                <w:b/>
                <w:sz w:val="24"/>
                <w:szCs w:val="24"/>
              </w:rPr>
              <w:t>«юридические лица</w:t>
            </w:r>
            <w:r w:rsidRPr="00C5743F">
              <w:rPr>
                <w:rFonts w:ascii="Times New Roman" w:hAnsi="Times New Roman"/>
                <w:b/>
                <w:sz w:val="24"/>
                <w:szCs w:val="24"/>
                <w:lang w:val="kk-KZ"/>
              </w:rPr>
              <w:t>,</w:t>
            </w:r>
            <w:r w:rsidRPr="00C5743F">
              <w:rPr>
                <w:rFonts w:ascii="Times New Roman" w:hAnsi="Times New Roman"/>
                <w:b/>
                <w:sz w:val="24"/>
                <w:szCs w:val="24"/>
              </w:rPr>
              <w:t xml:space="preserve"> занимающиеся производством и</w:t>
            </w:r>
            <w:r w:rsidRPr="00C5743F">
              <w:rPr>
                <w:rFonts w:ascii="Times New Roman" w:hAnsi="Times New Roman"/>
                <w:b/>
                <w:sz w:val="24"/>
                <w:szCs w:val="24"/>
                <w:lang w:val="kk-KZ"/>
              </w:rPr>
              <w:t xml:space="preserve"> переработкой сельскохозяйственной продукции»</w:t>
            </w:r>
            <w:r w:rsidRPr="00C5743F">
              <w:rPr>
                <w:rFonts w:ascii="Times New Roman" w:hAnsi="Times New Roman"/>
                <w:bCs/>
                <w:sz w:val="24"/>
                <w:szCs w:val="24"/>
              </w:rPr>
              <w:t>;</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депутаты</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А. Баккожаев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Дайрабаев</w:t>
            </w:r>
          </w:p>
          <w:p w:rsidR="007C4CA1" w:rsidRPr="00C5743F" w:rsidRDefault="007C4CA1" w:rsidP="007C4CA1">
            <w:pPr>
              <w:jc w:val="center"/>
              <w:rPr>
                <w:rFonts w:ascii="Times New Roman" w:hAnsi="Times New Roman"/>
                <w:b/>
                <w:color w:val="000000"/>
                <w:sz w:val="24"/>
                <w:szCs w:val="24"/>
                <w:lang w:val="kk-KZ"/>
              </w:rPr>
            </w:pPr>
            <w:r w:rsidRPr="00C5743F">
              <w:rPr>
                <w:rFonts w:ascii="Times New Roman" w:hAnsi="Times New Roman"/>
                <w:b/>
                <w:color w:val="000000"/>
                <w:sz w:val="24"/>
                <w:szCs w:val="24"/>
                <w:lang w:val="kk-KZ"/>
              </w:rPr>
              <w:t>Ж. Ашимжанов</w:t>
            </w:r>
          </w:p>
          <w:p w:rsidR="007C4CA1" w:rsidRPr="00C5743F" w:rsidRDefault="007C4CA1" w:rsidP="007C4CA1">
            <w:pPr>
              <w:jc w:val="both"/>
              <w:rPr>
                <w:rFonts w:ascii="Times New Roman" w:hAnsi="Times New Roman"/>
                <w:bCs/>
                <w:color w:val="000000"/>
                <w:sz w:val="24"/>
                <w:szCs w:val="24"/>
                <w:lang w:val="kk-KZ"/>
              </w:rPr>
            </w:pPr>
          </w:p>
          <w:p w:rsidR="007C4CA1" w:rsidRPr="00C5743F" w:rsidRDefault="007C4CA1" w:rsidP="007C4CA1">
            <w:pPr>
              <w:jc w:val="both"/>
              <w:rPr>
                <w:rFonts w:ascii="Times New Roman" w:hAnsi="Times New Roman"/>
                <w:b/>
                <w:color w:val="000000"/>
                <w:sz w:val="24"/>
                <w:szCs w:val="24"/>
                <w:lang w:val="kk-KZ"/>
              </w:rPr>
            </w:pPr>
            <w:r w:rsidRPr="00C5743F">
              <w:rPr>
                <w:rFonts w:ascii="Times New Roman" w:hAnsi="Times New Roman"/>
                <w:bCs/>
                <w:color w:val="000000"/>
                <w:sz w:val="24"/>
                <w:szCs w:val="24"/>
                <w:lang w:val="kk-KZ"/>
              </w:rPr>
              <w:t xml:space="preserve">     В целях полного освобождения субъектов АПК от налогов. </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новые подпункты 6) и 7) пункта 3 статьи 579 проекта</w:t>
            </w:r>
          </w:p>
        </w:tc>
        <w:tc>
          <w:tcPr>
            <w:tcW w:w="3828" w:type="dxa"/>
          </w:tcPr>
          <w:p w:rsidR="007C4CA1" w:rsidRPr="00C5743F" w:rsidRDefault="007C4CA1" w:rsidP="007C4CA1">
            <w:pPr>
              <w:ind w:firstLine="455"/>
              <w:contextualSpacing/>
              <w:jc w:val="both"/>
              <w:outlineLvl w:val="2"/>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ГЛАВА 65. НАЛОГ НА ИМУЩЕСТВО ЮРИДИЧЕСКИХ ЛИЦ И ИНДИВИДУАЛЬНЫХ ПРЕДПРИНИМАТЕЛЕЙ</w:t>
            </w:r>
          </w:p>
          <w:p w:rsidR="007C4CA1" w:rsidRPr="00C5743F" w:rsidRDefault="007C4CA1" w:rsidP="007C4CA1">
            <w:pPr>
              <w:ind w:firstLine="455"/>
              <w:contextualSpacing/>
              <w:jc w:val="both"/>
              <w:rPr>
                <w:rFonts w:ascii="Times New Roman" w:eastAsia="Times New Roman" w:hAnsi="Times New Roman" w:cs="Times New Roman"/>
                <w:b/>
                <w:bCs/>
                <w:sz w:val="24"/>
                <w:szCs w:val="24"/>
                <w:lang w:eastAsia="ru-RU"/>
              </w:rPr>
            </w:pPr>
            <w:bookmarkStart w:id="144" w:name="z517"/>
            <w:bookmarkEnd w:id="144"/>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579. Налогоплательщики</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праве собственности, непосредственно используемым </w:t>
            </w:r>
            <w:r w:rsidRPr="00C5743F">
              <w:rPr>
                <w:rFonts w:ascii="Times New Roman" w:eastAsia="Times New Roman" w:hAnsi="Times New Roman" w:cs="Times New Roman"/>
                <w:sz w:val="24"/>
                <w:szCs w:val="24"/>
                <w:lang w:eastAsia="ru-RU"/>
              </w:rPr>
              <w:lastRenderedPageBreak/>
              <w:t>ими в процессе производства сельскохозяйственной продукции, ее хранения и переработки;</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определенном настоящим разделом;</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государственные учреждения и государственные учебные заведения среднего образования;</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религиозные объединения.</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недропользователи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729 настоящего Кодекса.</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7C4CA1" w:rsidRPr="00C5743F" w:rsidRDefault="007C4CA1" w:rsidP="007C4CA1">
            <w:pPr>
              <w:ind w:firstLine="455"/>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6) отсутствует;</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7) отсутствует.</w:t>
            </w:r>
          </w:p>
        </w:tc>
        <w:tc>
          <w:tcPr>
            <w:tcW w:w="4111" w:type="dxa"/>
          </w:tcPr>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пункт 3 статьи 579 проекта </w:t>
            </w:r>
            <w:r w:rsidRPr="00C5743F">
              <w:rPr>
                <w:rFonts w:ascii="Times New Roman" w:eastAsia="Times New Roman" w:hAnsi="Times New Roman" w:cs="Times New Roman"/>
                <w:b/>
                <w:sz w:val="24"/>
                <w:szCs w:val="24"/>
                <w:lang w:eastAsia="ru-RU"/>
              </w:rPr>
              <w:t>дополнить подпунктами 6) и 7)</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6) юридические лица и индивидуальные предприниматели, передавшие имущество по договору целевого вклада в эндаумент-фонд (целевой капитал);</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7) фонд целевого капитала, получивший имущество в виде эндаумента (целевого вклада) по договору целевого вклада.»;</w:t>
            </w:r>
          </w:p>
        </w:tc>
        <w:tc>
          <w:tcPr>
            <w:tcW w:w="3685" w:type="dxa"/>
          </w:tcPr>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депутат</w:t>
            </w:r>
          </w:p>
          <w:p w:rsidR="007C4CA1" w:rsidRPr="00C5743F" w:rsidRDefault="007C4CA1" w:rsidP="007C4CA1">
            <w:pPr>
              <w:pStyle w:val="ad"/>
              <w:ind w:firstLine="142"/>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ind w:firstLine="142"/>
              <w:jc w:val="both"/>
              <w:rPr>
                <w:rFonts w:ascii="Times New Roman" w:hAnsi="Times New Roman" w:cs="Times New Roman"/>
                <w:b/>
                <w:bCs/>
                <w:sz w:val="24"/>
                <w:szCs w:val="24"/>
              </w:rPr>
            </w:pPr>
          </w:p>
          <w:p w:rsidR="007C4CA1" w:rsidRPr="00C5743F" w:rsidRDefault="007C4CA1" w:rsidP="007C4CA1">
            <w:pPr>
              <w:pStyle w:val="ad"/>
              <w:ind w:firstLine="463"/>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Освобождение от налога на имущество для организаций и предпринимателей, которые передают свое имущество в эндаумент-фонды, создаст дополнительные стимулы для пожертвований и вкладов в целевые капиталы. Это будет способствовать развитию культуры филантропии в стране, увеличению объема благотворительной помощи и поддержке социально значимых проектов.</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Эндаумент-фонды обеспечивают устойчивое финансирование долгосрочных </w:t>
            </w:r>
            <w:r w:rsidRPr="00C5743F">
              <w:rPr>
                <w:rFonts w:ascii="Times New Roman" w:hAnsi="Times New Roman" w:cs="Times New Roman"/>
                <w:sz w:val="24"/>
                <w:szCs w:val="24"/>
              </w:rPr>
              <w:lastRenderedPageBreak/>
              <w:t>проектов, таких как образование, наука, культура и здравоохранение. Освобождение имущества, передаваемого в эти фонды, от налога позволит фондом эффективнее распоряжаться активами и направлять больше средств на реализацию благотворительных и общественно полезных программ.</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Таким образом, предлагаемое дополнение будет способствовать росту числа эндаумент-фондов, улучшению их работы и расширению их вклада в решение социальных задач, а также стимулирует участие бизнеса и общества в социально значимых проектах.</w:t>
            </w: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новые подпункты 6) и 7) пункта 3 статьи 579 проекта</w:t>
            </w:r>
          </w:p>
        </w:tc>
        <w:tc>
          <w:tcPr>
            <w:tcW w:w="3828" w:type="dxa"/>
          </w:tcPr>
          <w:p w:rsidR="007C4CA1" w:rsidRPr="00C5743F" w:rsidRDefault="007C4CA1" w:rsidP="007C4CA1">
            <w:pPr>
              <w:ind w:firstLine="455"/>
              <w:contextualSpacing/>
              <w:jc w:val="both"/>
              <w:outlineLvl w:val="2"/>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ГЛАВА 65. НАЛОГ НА ИМУЩЕСТВО ЮРИДИЧЕСКИХ ЛИЦ И ИНДИВИДУАЛЬНЫХ ПРЕДПРИНИМАТЕЛЕЙ</w:t>
            </w:r>
          </w:p>
          <w:p w:rsidR="007C4CA1" w:rsidRPr="00C5743F" w:rsidRDefault="007C4CA1" w:rsidP="007C4CA1">
            <w:pPr>
              <w:ind w:firstLine="455"/>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579. Налогоплательщики</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праве собственности, непосредственно используемым ими в процессе производства </w:t>
            </w:r>
            <w:r w:rsidRPr="00C5743F">
              <w:rPr>
                <w:rFonts w:ascii="Times New Roman" w:eastAsia="Times New Roman" w:hAnsi="Times New Roman" w:cs="Times New Roman"/>
                <w:sz w:val="24"/>
                <w:szCs w:val="24"/>
                <w:lang w:eastAsia="ru-RU"/>
              </w:rPr>
              <w:lastRenderedPageBreak/>
              <w:t>сельскохозяйственной продукции, ее хранения и переработки;</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определенном настоящим разделом;</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государственные учреждения и государственные учебные заведения среднего образования;</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религиозные объединения.</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недропользователи по контрактам на разведку и добычу или добычу углеводородов по сложным проектам (за исключением газовых проектов на суше) в рамках контрактной деятельности с учетом особенностей, предусмотренных пунктом 4 статьи 729 настоящего Кодекса.</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Юридические лица, указанные в подпунктах 3) и 4) части первой настоящего пункта, являются плательщиками налога по объектам налогообложения, переданным в пользование, доверительное управление или аренду.</w:t>
            </w:r>
          </w:p>
          <w:p w:rsidR="007C4CA1" w:rsidRPr="00C5743F" w:rsidRDefault="007C4CA1" w:rsidP="007C4CA1">
            <w:pPr>
              <w:ind w:firstLine="455"/>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6) отсутствует;</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7) отсутствует.</w:t>
            </w:r>
          </w:p>
        </w:tc>
        <w:tc>
          <w:tcPr>
            <w:tcW w:w="4111" w:type="dxa"/>
          </w:tcPr>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пункт 3 статьи 579 проекта </w:t>
            </w:r>
            <w:r w:rsidRPr="00C5743F">
              <w:rPr>
                <w:rFonts w:ascii="Times New Roman" w:eastAsia="Times New Roman" w:hAnsi="Times New Roman" w:cs="Times New Roman"/>
                <w:b/>
                <w:sz w:val="24"/>
                <w:szCs w:val="24"/>
                <w:lang w:eastAsia="ru-RU"/>
              </w:rPr>
              <w:t>дополнить подпунктами 6) и 7)</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6) юридические лица и индивидуальные предприниматели, передавшие имущество по договору целевого вклада в эндаумент-фонд;</w:t>
            </w:r>
          </w:p>
          <w:p w:rsidR="007C4CA1" w:rsidRPr="00C5743F" w:rsidRDefault="007C4CA1" w:rsidP="002A79B5">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7) фонд целевого капитала, получивший имущество в виде эндаумента по договору целевого вклада.»;</w:t>
            </w:r>
          </w:p>
        </w:tc>
        <w:tc>
          <w:tcPr>
            <w:tcW w:w="3685" w:type="dxa"/>
          </w:tcPr>
          <w:p w:rsidR="007C4CA1" w:rsidRPr="00C5743F" w:rsidRDefault="007C4CA1" w:rsidP="007C4CA1">
            <w:pPr>
              <w:pStyle w:val="ad"/>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депутат</w:t>
            </w:r>
          </w:p>
          <w:p w:rsidR="007C4CA1" w:rsidRPr="00C5743F" w:rsidRDefault="007C4CA1" w:rsidP="007C4CA1">
            <w:pPr>
              <w:pStyle w:val="ad"/>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А. Аймагамбетов</w:t>
            </w:r>
          </w:p>
          <w:p w:rsidR="007C4CA1" w:rsidRPr="00C5743F" w:rsidRDefault="007C4CA1" w:rsidP="007C4CA1">
            <w:pPr>
              <w:pStyle w:val="ad"/>
              <w:ind w:firstLine="456"/>
              <w:jc w:val="both"/>
              <w:rPr>
                <w:rFonts w:ascii="Times New Roman" w:eastAsia="Times New Roman" w:hAnsi="Times New Roman" w:cs="Times New Roman"/>
                <w:sz w:val="24"/>
                <w:szCs w:val="24"/>
                <w:lang w:eastAsia="ru-RU"/>
              </w:rPr>
            </w:pPr>
          </w:p>
          <w:p w:rsidR="007C4CA1" w:rsidRPr="00C5743F" w:rsidRDefault="007C4CA1" w:rsidP="007C4CA1">
            <w:pPr>
              <w:pStyle w:val="ad"/>
              <w:ind w:firstLine="456"/>
              <w:jc w:val="both"/>
              <w:rPr>
                <w:rFonts w:ascii="Times New Roman" w:hAnsi="Times New Roman" w:cs="Times New Roman"/>
                <w:b/>
                <w:bCs/>
                <w:sz w:val="24"/>
                <w:szCs w:val="24"/>
              </w:rPr>
            </w:pPr>
            <w:r w:rsidRPr="00C5743F">
              <w:rPr>
                <w:rFonts w:ascii="Times New Roman" w:eastAsia="Times New Roman" w:hAnsi="Times New Roman" w:cs="Times New Roman"/>
                <w:sz w:val="24"/>
                <w:szCs w:val="24"/>
                <w:lang w:eastAsia="ru-RU"/>
              </w:rPr>
              <w:t>В целях исключения налога на имущества юридических и физических лиц.</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583</w:t>
            </w:r>
          </w:p>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583. Налоговые ставки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6. Юридические лица, определенные в перечне, утвержденном уполномоченным государственным органом, осуществляющим руководство и межотраслевую координацию </w:t>
            </w:r>
            <w:r w:rsidRPr="00C5743F">
              <w:rPr>
                <w:rFonts w:ascii="Times New Roman" w:eastAsia="Times New Roman" w:hAnsi="Times New Roman" w:cs="Times New Roman"/>
                <w:b/>
                <w:sz w:val="24"/>
                <w:szCs w:val="24"/>
                <w:lang w:eastAsia="ru-RU"/>
              </w:rPr>
              <w:t>в сфере жилищных отношений</w:t>
            </w:r>
            <w:r w:rsidRPr="00C5743F">
              <w:rPr>
                <w:rFonts w:ascii="Times New Roman" w:eastAsia="Times New Roman" w:hAnsi="Times New Roman" w:cs="Times New Roman"/>
                <w:sz w:val="24"/>
                <w:szCs w:val="24"/>
                <w:lang w:eastAsia="ru-RU"/>
              </w:rPr>
              <w:t xml:space="preserve"> по согласованию с уполномоченным органом в области налоговой политики, исчисляют налог по ставкам, установленным </w:t>
            </w:r>
            <w:hyperlink r:id="rId71" w:anchor="z531" w:history="1">
              <w:r w:rsidRPr="00C5743F">
                <w:rPr>
                  <w:rFonts w:ascii="Times New Roman" w:eastAsia="Times New Roman" w:hAnsi="Times New Roman" w:cs="Times New Roman"/>
                  <w:sz w:val="24"/>
                  <w:szCs w:val="24"/>
                  <w:lang w:eastAsia="ru-RU"/>
                </w:rPr>
                <w:t>статьей 593</w:t>
              </w:r>
            </w:hyperlink>
            <w:r w:rsidRPr="00C5743F">
              <w:rPr>
                <w:rFonts w:ascii="Times New Roman" w:eastAsia="Times New Roman" w:hAnsi="Times New Roman" w:cs="Times New Roman"/>
                <w:sz w:val="24"/>
                <w:szCs w:val="24"/>
                <w:lang w:eastAsia="ru-RU"/>
              </w:rPr>
              <w:t xml:space="preserve">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w:t>
            </w:r>
            <w:r w:rsidRPr="00C5743F">
              <w:rPr>
                <w:rFonts w:ascii="Times New Roman" w:eastAsia="Times New Roman" w:hAnsi="Times New Roman" w:cs="Times New Roman"/>
                <w:sz w:val="24"/>
                <w:szCs w:val="24"/>
                <w:lang w:eastAsia="ru-RU"/>
              </w:rPr>
              <w:lastRenderedPageBreak/>
              <w:t>физическому лицу, являющемуся участником такой программы.</w:t>
            </w:r>
          </w:p>
          <w:p w:rsidR="007C4CA1" w:rsidRPr="00C5743F" w:rsidRDefault="007C4CA1" w:rsidP="007C4CA1">
            <w:pPr>
              <w:ind w:firstLine="709"/>
              <w:contextualSpacing/>
              <w:jc w:val="both"/>
              <w:rPr>
                <w:rFonts w:ascii="Times New Roman" w:eastAsia="Calibri" w:hAnsi="Times New Roman" w:cs="Times New Roman"/>
                <w:b/>
                <w:sz w:val="24"/>
                <w:szCs w:val="24"/>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709"/>
              <w:jc w:val="both"/>
              <w:rPr>
                <w:rFonts w:ascii="Times New Roman" w:eastAsia="Calibri" w:hAnsi="Times New Roman" w:cs="Times New Roman"/>
                <w:b/>
                <w:iCs/>
                <w:sz w:val="24"/>
                <w:szCs w:val="24"/>
              </w:rPr>
            </w:pPr>
            <w:r w:rsidRPr="00C5743F">
              <w:rPr>
                <w:rFonts w:ascii="Times New Roman" w:eastAsia="Calibri" w:hAnsi="Times New Roman" w:cs="Times New Roman"/>
                <w:b/>
                <w:bCs/>
                <w:sz w:val="24"/>
                <w:szCs w:val="24"/>
              </w:rPr>
              <w:lastRenderedPageBreak/>
              <w:t>в пункте 6</w:t>
            </w:r>
            <w:r w:rsidRPr="00C5743F">
              <w:rPr>
                <w:rFonts w:ascii="Times New Roman" w:eastAsia="Calibri" w:hAnsi="Times New Roman" w:cs="Times New Roman"/>
                <w:sz w:val="24"/>
                <w:szCs w:val="24"/>
              </w:rPr>
              <w:t xml:space="preserve"> </w:t>
            </w:r>
            <w:r w:rsidRPr="00C5743F">
              <w:rPr>
                <w:rFonts w:ascii="Times New Roman" w:eastAsia="Calibri" w:hAnsi="Times New Roman" w:cs="Times New Roman"/>
                <w:b/>
                <w:iCs/>
                <w:sz w:val="24"/>
                <w:szCs w:val="24"/>
              </w:rPr>
              <w:t>статьи 583 проекта</w:t>
            </w:r>
            <w:r w:rsidRPr="00C5743F">
              <w:rPr>
                <w:rFonts w:ascii="Times New Roman" w:eastAsia="Calibri" w:hAnsi="Times New Roman" w:cs="Times New Roman"/>
                <w:b/>
                <w:sz w:val="24"/>
                <w:szCs w:val="24"/>
              </w:rPr>
              <w:t xml:space="preserve"> </w:t>
            </w:r>
            <w:r w:rsidRPr="00C5743F">
              <w:rPr>
                <w:rFonts w:ascii="Times New Roman" w:eastAsia="Calibri" w:hAnsi="Times New Roman" w:cs="Times New Roman"/>
                <w:sz w:val="24"/>
                <w:szCs w:val="24"/>
              </w:rPr>
              <w:t>слова «</w:t>
            </w:r>
            <w:r w:rsidRPr="00C5743F">
              <w:rPr>
                <w:rFonts w:ascii="Times New Roman" w:eastAsia="Calibri" w:hAnsi="Times New Roman" w:cs="Times New Roman"/>
                <w:b/>
                <w:sz w:val="24"/>
                <w:szCs w:val="24"/>
              </w:rPr>
              <w:t xml:space="preserve">в сфере жилищных отношений» </w:t>
            </w:r>
            <w:r w:rsidRPr="00C5743F">
              <w:rPr>
                <w:rFonts w:ascii="Times New Roman" w:eastAsia="Calibri" w:hAnsi="Times New Roman" w:cs="Times New Roman"/>
                <w:sz w:val="24"/>
                <w:szCs w:val="24"/>
              </w:rPr>
              <w:t xml:space="preserve">заменить словами </w:t>
            </w:r>
            <w:r w:rsidRPr="00C5743F">
              <w:rPr>
                <w:rFonts w:ascii="Times New Roman" w:eastAsia="Calibri" w:hAnsi="Times New Roman" w:cs="Times New Roman"/>
                <w:b/>
                <w:sz w:val="24"/>
                <w:szCs w:val="24"/>
              </w:rPr>
              <w:t>«в сфере жилищных отношений и жилищно-коммунального хозяйства»;</w:t>
            </w:r>
          </w:p>
          <w:p w:rsidR="007C4CA1" w:rsidRPr="00C5743F" w:rsidRDefault="007C4CA1" w:rsidP="007C4CA1">
            <w:pPr>
              <w:ind w:firstLine="709"/>
              <w:jc w:val="both"/>
              <w:rPr>
                <w:rFonts w:ascii="Times New Roman" w:eastAsia="Calibri" w:hAnsi="Times New Roman" w:cs="Times New Roman"/>
                <w:sz w:val="24"/>
                <w:szCs w:val="24"/>
              </w:rPr>
            </w:pPr>
          </w:p>
        </w:tc>
        <w:tc>
          <w:tcPr>
            <w:tcW w:w="3685" w:type="dxa"/>
          </w:tcPr>
          <w:p w:rsidR="007C4CA1" w:rsidRPr="00C5743F" w:rsidRDefault="007C4CA1" w:rsidP="007C4CA1">
            <w:pPr>
              <w:jc w:val="center"/>
              <w:rPr>
                <w:rFonts w:ascii="Times New Roman" w:eastAsia="Arial" w:hAnsi="Times New Roman" w:cs="Times New Roman"/>
                <w:b/>
                <w:sz w:val="24"/>
                <w:szCs w:val="24"/>
              </w:rPr>
            </w:pPr>
            <w:r w:rsidRPr="00C5743F">
              <w:rPr>
                <w:rFonts w:ascii="Times New Roman" w:eastAsia="Arial" w:hAnsi="Times New Roman" w:cs="Times New Roman"/>
                <w:b/>
                <w:sz w:val="24"/>
                <w:szCs w:val="24"/>
              </w:rPr>
              <w:t xml:space="preserve">Отдел законодательства </w:t>
            </w:r>
          </w:p>
          <w:p w:rsidR="007C4CA1" w:rsidRPr="00C5743F" w:rsidRDefault="007C4CA1" w:rsidP="007C4CA1">
            <w:pPr>
              <w:jc w:val="center"/>
              <w:rPr>
                <w:rFonts w:ascii="Times New Roman" w:eastAsia="Calibri" w:hAnsi="Times New Roman" w:cs="Times New Roman"/>
                <w:b/>
                <w:sz w:val="24"/>
                <w:szCs w:val="24"/>
              </w:rPr>
            </w:pPr>
          </w:p>
          <w:p w:rsidR="007C4CA1" w:rsidRPr="00C5743F" w:rsidRDefault="007C4CA1" w:rsidP="007C4CA1">
            <w:pPr>
              <w:ind w:firstLine="601"/>
              <w:jc w:val="both"/>
              <w:rPr>
                <w:rFonts w:ascii="Times New Roman" w:eastAsia="Arial" w:hAnsi="Times New Roman" w:cs="Times New Roman"/>
                <w:b/>
                <w:sz w:val="24"/>
                <w:szCs w:val="24"/>
              </w:rPr>
            </w:pPr>
            <w:r w:rsidRPr="00C5743F">
              <w:rPr>
                <w:rFonts w:ascii="Times New Roman" w:eastAsia="Calibri" w:hAnsi="Times New Roman" w:cs="Times New Roman"/>
                <w:sz w:val="24"/>
                <w:szCs w:val="24"/>
              </w:rPr>
              <w:t xml:space="preserve">приведение в соответствие с подпунктом 46) статьи 2 Закона </w:t>
            </w:r>
            <w:r w:rsidRPr="00C5743F">
              <w:rPr>
                <w:rFonts w:ascii="Times New Roman" w:eastAsia="Calibri" w:hAnsi="Times New Roman" w:cs="Times New Roman"/>
                <w:color w:val="000000"/>
                <w:sz w:val="24"/>
                <w:szCs w:val="24"/>
              </w:rPr>
              <w:t xml:space="preserve">Республики Казахстан </w:t>
            </w:r>
            <w:r w:rsidRPr="00C5743F">
              <w:rPr>
                <w:rFonts w:ascii="Times New Roman" w:eastAsia="Calibri" w:hAnsi="Times New Roman" w:cs="Times New Roman"/>
                <w:sz w:val="24"/>
                <w:szCs w:val="24"/>
              </w:rPr>
              <w:t>«О жилищных отношениях».</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AF385B">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1 статьи 584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584. Порядок исчисления и уплаты налога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Исчисление налога производится налогоплательщиками самостоятельно путем применения соответствующей ставки налога к налоговой базе.</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Юридические лица - производители сельскохозяйственной продукции, продукции аквакультуры (рыбоводства), указанные в подпункте 1) пункта 2 статьи 345 настоящего Кодекса, производят исчисление налога на имущество с правом уменьшения на </w:t>
            </w:r>
            <w:r w:rsidRPr="00C5743F">
              <w:rPr>
                <w:rFonts w:ascii="Times New Roman" w:eastAsia="Times New Roman" w:hAnsi="Times New Roman" w:cs="Times New Roman"/>
                <w:b/>
                <w:sz w:val="24"/>
                <w:szCs w:val="24"/>
                <w:lang w:eastAsia="ru-RU"/>
              </w:rPr>
              <w:t>70 процентов</w:t>
            </w:r>
            <w:r w:rsidRPr="00C5743F">
              <w:rPr>
                <w:rFonts w:ascii="Times New Roman" w:eastAsia="Times New Roman" w:hAnsi="Times New Roman" w:cs="Times New Roman"/>
                <w:sz w:val="24"/>
                <w:szCs w:val="24"/>
                <w:lang w:eastAsia="ru-RU"/>
              </w:rPr>
              <w:t xml:space="preserve"> суммы налога.</w:t>
            </w:r>
          </w:p>
          <w:p w:rsidR="007C4CA1" w:rsidRPr="00C5743F" w:rsidRDefault="007C4CA1" w:rsidP="007C4CA1">
            <w:pPr>
              <w:ind w:firstLine="709"/>
              <w:contextualSpacing/>
              <w:jc w:val="both"/>
              <w:outlineLvl w:val="2"/>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w:t>
            </w:r>
          </w:p>
          <w:p w:rsidR="007C4CA1" w:rsidRPr="00C5743F" w:rsidRDefault="007C4CA1" w:rsidP="007C4CA1">
            <w:pPr>
              <w:ind w:firstLine="709"/>
              <w:contextualSpacing/>
              <w:jc w:val="both"/>
              <w:outlineLvl w:val="2"/>
              <w:rPr>
                <w:rFonts w:ascii="Times New Roman" w:eastAsia="Times New Roman" w:hAnsi="Times New Roman" w:cs="Times New Roman"/>
                <w:b/>
                <w:bCs/>
                <w:sz w:val="24"/>
                <w:szCs w:val="24"/>
                <w:lang w:eastAsia="ru-RU"/>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shd w:val="clear" w:color="auto" w:fill="FFFFFF"/>
              <w:ind w:left="57" w:right="57"/>
              <w:jc w:val="both"/>
              <w:rPr>
                <w:rFonts w:ascii="Times New Roman" w:hAnsi="Times New Roman" w:cs="Times New Roman"/>
                <w:color w:val="000000"/>
                <w:sz w:val="24"/>
                <w:szCs w:val="24"/>
                <w:lang w:val="kk-KZ"/>
              </w:rPr>
            </w:pPr>
            <w:r w:rsidRPr="00C5743F">
              <w:rPr>
                <w:rFonts w:ascii="Times New Roman" w:hAnsi="Times New Roman" w:cs="Times New Roman"/>
                <w:b/>
                <w:bCs/>
                <w:color w:val="000000"/>
                <w:sz w:val="24"/>
                <w:szCs w:val="24"/>
                <w:lang w:val="kk-KZ"/>
              </w:rPr>
              <w:t xml:space="preserve">     </w:t>
            </w:r>
            <w:r w:rsidRPr="00C5743F">
              <w:rPr>
                <w:rFonts w:ascii="Times New Roman" w:hAnsi="Times New Roman" w:cs="Times New Roman"/>
                <w:color w:val="000000"/>
                <w:sz w:val="24"/>
                <w:szCs w:val="24"/>
                <w:lang w:val="kk-KZ"/>
              </w:rPr>
              <w:t>В части второй пункта 1 статьи 584 проекта слова</w:t>
            </w:r>
            <w:r w:rsidRPr="00C5743F">
              <w:rPr>
                <w:rFonts w:ascii="Times New Roman" w:hAnsi="Times New Roman" w:cs="Times New Roman"/>
                <w:b/>
                <w:bCs/>
                <w:color w:val="000000"/>
                <w:sz w:val="24"/>
                <w:szCs w:val="24"/>
                <w:lang w:val="kk-KZ"/>
              </w:rPr>
              <w:t xml:space="preserve"> «70 процентов» </w:t>
            </w:r>
            <w:r w:rsidRPr="00C5743F">
              <w:rPr>
                <w:rFonts w:ascii="Times New Roman" w:hAnsi="Times New Roman" w:cs="Times New Roman"/>
                <w:color w:val="000000"/>
                <w:sz w:val="24"/>
                <w:szCs w:val="24"/>
                <w:lang w:val="kk-KZ"/>
              </w:rPr>
              <w:t xml:space="preserve">заменить словами </w:t>
            </w:r>
            <w:r w:rsidRPr="00C5743F">
              <w:rPr>
                <w:rFonts w:ascii="Times New Roman" w:hAnsi="Times New Roman" w:cs="Times New Roman"/>
                <w:b/>
                <w:bCs/>
                <w:color w:val="000000"/>
                <w:sz w:val="24"/>
                <w:szCs w:val="24"/>
                <w:lang w:val="kk-KZ"/>
              </w:rPr>
              <w:t xml:space="preserve"> «100 процентов»;</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7C4CA1" w:rsidRPr="00C5743F" w:rsidRDefault="007C4CA1" w:rsidP="007C4CA1">
            <w:pPr>
              <w:jc w:val="center"/>
              <w:rPr>
                <w:rFonts w:ascii="Times New Roman" w:hAnsi="Times New Roman" w:cs="Times New Roman"/>
                <w:b/>
                <w:color w:val="000000"/>
                <w:sz w:val="24"/>
                <w:szCs w:val="24"/>
                <w:lang w:val="kk-KZ"/>
              </w:rPr>
            </w:pPr>
            <w:r w:rsidRPr="00C5743F">
              <w:rPr>
                <w:rFonts w:ascii="Times New Roman" w:hAnsi="Times New Roman" w:cs="Times New Roman"/>
                <w:b/>
                <w:color w:val="000000"/>
                <w:sz w:val="24"/>
                <w:szCs w:val="24"/>
                <w:lang w:val="kk-KZ"/>
              </w:rPr>
              <w:t>депутаты</w:t>
            </w:r>
          </w:p>
          <w:p w:rsidR="007C4CA1" w:rsidRPr="00C5743F" w:rsidRDefault="007C4CA1" w:rsidP="007C4CA1">
            <w:pPr>
              <w:jc w:val="center"/>
              <w:rPr>
                <w:rFonts w:ascii="Times New Roman" w:hAnsi="Times New Roman" w:cs="Times New Roman"/>
                <w:b/>
                <w:color w:val="000000"/>
                <w:sz w:val="24"/>
                <w:szCs w:val="24"/>
                <w:lang w:val="kk-KZ"/>
              </w:rPr>
            </w:pPr>
            <w:r w:rsidRPr="00C5743F">
              <w:rPr>
                <w:rFonts w:ascii="Times New Roman" w:hAnsi="Times New Roman" w:cs="Times New Roman"/>
                <w:b/>
                <w:color w:val="000000"/>
                <w:sz w:val="24"/>
                <w:szCs w:val="24"/>
                <w:lang w:val="kk-KZ"/>
              </w:rPr>
              <w:t>А. Баккожаев</w:t>
            </w:r>
          </w:p>
          <w:p w:rsidR="007C4CA1" w:rsidRPr="00C5743F" w:rsidRDefault="007C4CA1" w:rsidP="007C4CA1">
            <w:pPr>
              <w:jc w:val="center"/>
              <w:rPr>
                <w:rFonts w:ascii="Times New Roman" w:hAnsi="Times New Roman" w:cs="Times New Roman"/>
                <w:b/>
                <w:color w:val="000000"/>
                <w:sz w:val="24"/>
                <w:szCs w:val="24"/>
                <w:lang w:val="kk-KZ"/>
              </w:rPr>
            </w:pPr>
            <w:r w:rsidRPr="00C5743F">
              <w:rPr>
                <w:rFonts w:ascii="Times New Roman" w:hAnsi="Times New Roman" w:cs="Times New Roman"/>
                <w:b/>
                <w:color w:val="000000"/>
                <w:sz w:val="24"/>
                <w:szCs w:val="24"/>
                <w:lang w:val="kk-KZ"/>
              </w:rPr>
              <w:t>Ж. Дайрабаев</w:t>
            </w:r>
          </w:p>
          <w:p w:rsidR="007C4CA1" w:rsidRPr="00C5743F" w:rsidRDefault="007C4CA1" w:rsidP="007C4CA1">
            <w:pPr>
              <w:jc w:val="center"/>
              <w:rPr>
                <w:rFonts w:ascii="Times New Roman" w:hAnsi="Times New Roman" w:cs="Times New Roman"/>
                <w:b/>
                <w:color w:val="000000"/>
                <w:sz w:val="24"/>
                <w:szCs w:val="24"/>
                <w:lang w:val="kk-KZ"/>
              </w:rPr>
            </w:pPr>
            <w:r w:rsidRPr="00C5743F">
              <w:rPr>
                <w:rFonts w:ascii="Times New Roman" w:hAnsi="Times New Roman" w:cs="Times New Roman"/>
                <w:b/>
                <w:color w:val="000000"/>
                <w:sz w:val="24"/>
                <w:szCs w:val="24"/>
                <w:lang w:val="kk-KZ"/>
              </w:rPr>
              <w:t>Ж. Ашимжанов</w:t>
            </w:r>
          </w:p>
          <w:p w:rsidR="007C4CA1" w:rsidRPr="00C5743F" w:rsidRDefault="007C4CA1" w:rsidP="007C4CA1">
            <w:pPr>
              <w:jc w:val="both"/>
              <w:rPr>
                <w:rFonts w:ascii="Times New Roman" w:hAnsi="Times New Roman" w:cs="Times New Roman"/>
                <w:bCs/>
                <w:color w:val="000000"/>
                <w:sz w:val="24"/>
                <w:szCs w:val="24"/>
                <w:lang w:val="kk-KZ"/>
              </w:rPr>
            </w:pPr>
          </w:p>
          <w:p w:rsidR="007C4CA1" w:rsidRPr="00C5743F" w:rsidRDefault="007C4CA1" w:rsidP="007C4CA1">
            <w:pPr>
              <w:jc w:val="both"/>
              <w:rPr>
                <w:rFonts w:ascii="Times New Roman" w:hAnsi="Times New Roman" w:cs="Times New Roman"/>
                <w:b/>
                <w:color w:val="000000"/>
                <w:sz w:val="24"/>
                <w:szCs w:val="24"/>
                <w:lang w:val="kk-KZ"/>
              </w:rPr>
            </w:pPr>
            <w:r w:rsidRPr="00C5743F">
              <w:rPr>
                <w:rFonts w:ascii="Times New Roman" w:hAnsi="Times New Roman" w:cs="Times New Roman"/>
                <w:bCs/>
                <w:color w:val="000000"/>
                <w:sz w:val="24"/>
                <w:szCs w:val="24"/>
                <w:lang w:val="kk-KZ"/>
              </w:rPr>
              <w:t xml:space="preserve">     В целях полного освобождения субъектов АПК от налогов.</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8) пункта 2 статьи 588 проекта</w:t>
            </w:r>
          </w:p>
        </w:tc>
        <w:tc>
          <w:tcPr>
            <w:tcW w:w="3828" w:type="dxa"/>
          </w:tcPr>
          <w:p w:rsidR="007C4CA1" w:rsidRPr="00C5743F" w:rsidRDefault="007C4CA1" w:rsidP="007C4CA1">
            <w:pPr>
              <w:ind w:firstLine="709"/>
              <w:contextualSpacing/>
              <w:jc w:val="both"/>
              <w:outlineLvl w:val="2"/>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ГЛАВА 66. НАЛОГ НА ИМУЩЕСТВО ФИЗИЧЕСКИХ ЛИЦ</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bookmarkStart w:id="145" w:name="z526"/>
            <w:bookmarkEnd w:id="145"/>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588. Налогоплательщики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2. Плательщиками налога на имущество физических лиц не являются: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8) Отсутствует. </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tc>
        <w:tc>
          <w:tcPr>
            <w:tcW w:w="4111" w:type="dxa"/>
          </w:tcPr>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пункт 2 статьи 588 проекта </w:t>
            </w:r>
            <w:r w:rsidRPr="00C5743F">
              <w:rPr>
                <w:rFonts w:ascii="Times New Roman" w:eastAsia="Times New Roman" w:hAnsi="Times New Roman" w:cs="Times New Roman"/>
                <w:b/>
                <w:sz w:val="24"/>
                <w:szCs w:val="24"/>
                <w:lang w:eastAsia="ru-RU"/>
              </w:rPr>
              <w:t>дополнить подпункт 8)</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8) физические лица, передавшие имущество по договору целевого вклада в эндаумент-фонд (целевой капитал).»;</w:t>
            </w:r>
          </w:p>
        </w:tc>
        <w:tc>
          <w:tcPr>
            <w:tcW w:w="3685" w:type="dxa"/>
          </w:tcPr>
          <w:p w:rsidR="007C4CA1" w:rsidRPr="00C5743F" w:rsidRDefault="007C4CA1" w:rsidP="007C4CA1">
            <w:pPr>
              <w:pStyle w:val="ad"/>
              <w:jc w:val="center"/>
              <w:rPr>
                <w:rFonts w:ascii="Times New Roman" w:hAnsi="Times New Roman" w:cs="Times New Roman"/>
                <w:b/>
                <w:bCs/>
                <w:sz w:val="24"/>
                <w:szCs w:val="24"/>
              </w:rPr>
            </w:pPr>
            <w:r w:rsidRPr="00C5743F">
              <w:rPr>
                <w:rFonts w:ascii="Times New Roman" w:hAnsi="Times New Roman" w:cs="Times New Roman"/>
                <w:b/>
                <w:bCs/>
                <w:sz w:val="24"/>
                <w:szCs w:val="24"/>
              </w:rPr>
              <w:t>депутат</w:t>
            </w:r>
          </w:p>
          <w:p w:rsidR="007C4CA1" w:rsidRPr="00C5743F" w:rsidRDefault="007C4CA1" w:rsidP="007C4CA1">
            <w:pPr>
              <w:pStyle w:val="ad"/>
              <w:jc w:val="center"/>
              <w:rPr>
                <w:rFonts w:ascii="Times New Roman" w:hAnsi="Times New Roman" w:cs="Times New Roman"/>
                <w:b/>
                <w:bCs/>
                <w:sz w:val="24"/>
                <w:szCs w:val="24"/>
              </w:rPr>
            </w:pPr>
            <w:r w:rsidRPr="00C5743F">
              <w:rPr>
                <w:rFonts w:ascii="Times New Roman" w:hAnsi="Times New Roman" w:cs="Times New Roman"/>
                <w:b/>
                <w:bCs/>
                <w:sz w:val="24"/>
                <w:szCs w:val="24"/>
              </w:rPr>
              <w:t>Н. Тау</w:t>
            </w:r>
          </w:p>
          <w:p w:rsidR="007C4CA1" w:rsidRPr="00C5743F" w:rsidRDefault="007C4CA1" w:rsidP="007C4CA1">
            <w:pPr>
              <w:pStyle w:val="ad"/>
              <w:ind w:firstLine="463"/>
              <w:jc w:val="both"/>
              <w:rPr>
                <w:rFonts w:ascii="Times New Roman" w:hAnsi="Times New Roman" w:cs="Times New Roman"/>
                <w:b/>
                <w:bCs/>
                <w:sz w:val="24"/>
                <w:szCs w:val="24"/>
              </w:rPr>
            </w:pPr>
          </w:p>
          <w:p w:rsidR="007C4CA1" w:rsidRPr="00C5743F" w:rsidRDefault="007C4CA1" w:rsidP="007C4CA1">
            <w:pPr>
              <w:pStyle w:val="ad"/>
              <w:ind w:firstLine="463"/>
              <w:jc w:val="both"/>
              <w:rPr>
                <w:rFonts w:ascii="Times New Roman" w:hAnsi="Times New Roman" w:cs="Times New Roman"/>
                <w:b/>
                <w:bCs/>
                <w:sz w:val="24"/>
                <w:szCs w:val="24"/>
              </w:rPr>
            </w:pPr>
            <w:r w:rsidRPr="00C5743F">
              <w:rPr>
                <w:rFonts w:ascii="Times New Roman" w:hAnsi="Times New Roman" w:cs="Times New Roman"/>
                <w:b/>
                <w:bCs/>
                <w:sz w:val="24"/>
                <w:szCs w:val="24"/>
              </w:rPr>
              <w:t>Введение в действие с 1 января 2026 года.</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Освобождение от налога на имущество для граждан, которые передают свое имущество в эндаумент-фонды, будет </w:t>
            </w:r>
            <w:r w:rsidRPr="00C5743F">
              <w:rPr>
                <w:rFonts w:ascii="Times New Roman" w:hAnsi="Times New Roman" w:cs="Times New Roman"/>
                <w:sz w:val="24"/>
                <w:szCs w:val="24"/>
              </w:rPr>
              <w:lastRenderedPageBreak/>
              <w:t>стимулировать личную благотворительную активность и вовлеченность населения в социальные проекты. Это создаст дополнительную мотивацию для частных лиц вносить значительные пожертвования в целевые капиталы, что способствует увеличению масштабов благотворительности в стране.</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Эндаумент-фонды направлены на долгосрочную поддержку социально значимых проектов в таких сферах, как образование, наука, здравоохранение, культура и экология. Освобождение от налога на имущество физических лиц, передающих активы в эти фонды, позволит увеличить объемы капитала, доступного для финансирования таких проектов, что обеспечит стабильные источники ресурсов для их реализации.</w:t>
            </w:r>
          </w:p>
          <w:p w:rsidR="007C4CA1" w:rsidRPr="00C5743F" w:rsidRDefault="007C4CA1" w:rsidP="007C4CA1">
            <w:pPr>
              <w:pStyle w:val="ad"/>
              <w:ind w:firstLine="463"/>
              <w:jc w:val="both"/>
              <w:rPr>
                <w:rFonts w:ascii="Times New Roman" w:hAnsi="Times New Roman" w:cs="Times New Roman"/>
                <w:sz w:val="24"/>
                <w:szCs w:val="24"/>
              </w:rPr>
            </w:pPr>
            <w:r w:rsidRPr="00C5743F">
              <w:rPr>
                <w:rFonts w:ascii="Times New Roman" w:hAnsi="Times New Roman" w:cs="Times New Roman"/>
                <w:sz w:val="24"/>
                <w:szCs w:val="24"/>
              </w:rPr>
              <w:t xml:space="preserve">Таким образом, предлагаемое дополнение обеспечит стимулирование частной благотворительной деятельности, развитие устойчивых источников финансирования общественных </w:t>
            </w:r>
            <w:r w:rsidRPr="00C5743F">
              <w:rPr>
                <w:rFonts w:ascii="Times New Roman" w:hAnsi="Times New Roman" w:cs="Times New Roman"/>
                <w:sz w:val="24"/>
                <w:szCs w:val="24"/>
              </w:rPr>
              <w:lastRenderedPageBreak/>
              <w:t>проектов и создание более эффективной системы использования имущества для общественной пользы.</w:t>
            </w:r>
          </w:p>
          <w:p w:rsidR="007C4CA1" w:rsidRPr="00C5743F" w:rsidRDefault="007C4CA1" w:rsidP="007C4CA1">
            <w:pPr>
              <w:pStyle w:val="ad"/>
              <w:ind w:firstLine="463"/>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Доработать</w:t>
            </w:r>
          </w:p>
        </w:tc>
      </w:tr>
      <w:tr w:rsidR="007C4CA1" w:rsidRPr="00C5743F" w:rsidTr="00EC5149">
        <w:tc>
          <w:tcPr>
            <w:tcW w:w="709" w:type="dxa"/>
          </w:tcPr>
          <w:p w:rsidR="007C4CA1" w:rsidRPr="00C5743F" w:rsidRDefault="007C4CA1" w:rsidP="007C4C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новый подпункт 8) пункта 2 статьи 588 проекта</w:t>
            </w:r>
          </w:p>
        </w:tc>
        <w:tc>
          <w:tcPr>
            <w:tcW w:w="3828" w:type="dxa"/>
          </w:tcPr>
          <w:p w:rsidR="007C4CA1" w:rsidRPr="00C5743F" w:rsidRDefault="007C4CA1" w:rsidP="007C4CA1">
            <w:pPr>
              <w:ind w:firstLine="709"/>
              <w:contextualSpacing/>
              <w:jc w:val="both"/>
              <w:outlineLvl w:val="2"/>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ГЛАВА 66. НАЛОГ НА ИМУЩЕСТВО ФИЗИЧЕСКИХ ЛИЦ</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588. Налогоплательщики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7) физические лица – собственники квартиры (комнаты), по доле собственника квартиры (комнаты), в земельном участке, занятом многоквартирным жилым домом.</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8) Отсутствует. </w:t>
            </w:r>
          </w:p>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p>
        </w:tc>
        <w:tc>
          <w:tcPr>
            <w:tcW w:w="4111" w:type="dxa"/>
          </w:tcPr>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пункт 2 статьи 588 проекта </w:t>
            </w:r>
            <w:r w:rsidRPr="00C5743F">
              <w:rPr>
                <w:rFonts w:ascii="Times New Roman" w:eastAsia="Times New Roman" w:hAnsi="Times New Roman" w:cs="Times New Roman"/>
                <w:b/>
                <w:sz w:val="24"/>
                <w:szCs w:val="24"/>
                <w:lang w:eastAsia="ru-RU"/>
              </w:rPr>
              <w:t>дополнить подпункт 8)</w:t>
            </w:r>
            <w:r w:rsidRPr="00C5743F">
              <w:rPr>
                <w:rFonts w:ascii="Times New Roman" w:eastAsia="Times New Roman" w:hAnsi="Times New Roman" w:cs="Times New Roman"/>
                <w:sz w:val="24"/>
                <w:szCs w:val="24"/>
                <w:lang w:eastAsia="ru-RU"/>
              </w:rPr>
              <w:t xml:space="preserve"> следующего содержания:</w:t>
            </w:r>
          </w:p>
          <w:p w:rsidR="007C4CA1" w:rsidRPr="00C5743F" w:rsidRDefault="007C4CA1" w:rsidP="007C4CA1">
            <w:pPr>
              <w:pStyle w:val="ad"/>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r w:rsidRPr="00C5743F">
              <w:rPr>
                <w:rFonts w:ascii="Times New Roman" w:eastAsia="Times New Roman" w:hAnsi="Times New Roman" w:cs="Times New Roman"/>
                <w:b/>
                <w:bCs/>
                <w:sz w:val="24"/>
                <w:szCs w:val="24"/>
                <w:lang w:eastAsia="ru-RU"/>
              </w:rPr>
              <w:t>8) физические лица, передавшие имущество по договору целевого вклада в эндаумент-фонд.»;</w:t>
            </w:r>
          </w:p>
        </w:tc>
        <w:tc>
          <w:tcPr>
            <w:tcW w:w="3685" w:type="dxa"/>
          </w:tcPr>
          <w:p w:rsidR="007C4CA1" w:rsidRPr="00C5743F" w:rsidRDefault="007C4CA1" w:rsidP="007C4CA1">
            <w:pPr>
              <w:pStyle w:val="ad"/>
              <w:jc w:val="center"/>
              <w:rPr>
                <w:rFonts w:ascii="Times New Roman" w:hAnsi="Times New Roman" w:cs="Times New Roman"/>
                <w:b/>
                <w:bCs/>
                <w:sz w:val="24"/>
                <w:szCs w:val="24"/>
              </w:rPr>
            </w:pPr>
            <w:r w:rsidRPr="00C5743F">
              <w:rPr>
                <w:rFonts w:ascii="Times New Roman" w:hAnsi="Times New Roman" w:cs="Times New Roman"/>
                <w:b/>
                <w:bCs/>
                <w:sz w:val="24"/>
                <w:szCs w:val="24"/>
              </w:rPr>
              <w:t>депутат</w:t>
            </w:r>
          </w:p>
          <w:p w:rsidR="007C4CA1" w:rsidRPr="00C5743F" w:rsidRDefault="007C4CA1" w:rsidP="007C4CA1">
            <w:pPr>
              <w:pStyle w:val="ad"/>
              <w:jc w:val="center"/>
              <w:rPr>
                <w:rFonts w:ascii="Times New Roman" w:hAnsi="Times New Roman" w:cs="Times New Roman"/>
                <w:b/>
                <w:bCs/>
                <w:sz w:val="24"/>
                <w:szCs w:val="24"/>
              </w:rPr>
            </w:pPr>
            <w:r w:rsidRPr="00C5743F">
              <w:rPr>
                <w:rFonts w:ascii="Times New Roman" w:hAnsi="Times New Roman" w:cs="Times New Roman"/>
                <w:b/>
                <w:bCs/>
                <w:sz w:val="24"/>
                <w:szCs w:val="24"/>
              </w:rPr>
              <w:t>А. Аймагамбетов</w:t>
            </w:r>
          </w:p>
          <w:p w:rsidR="007C4CA1" w:rsidRPr="00C5743F" w:rsidRDefault="007C4CA1" w:rsidP="007C4CA1">
            <w:pPr>
              <w:pStyle w:val="ad"/>
              <w:jc w:val="center"/>
              <w:rPr>
                <w:rFonts w:ascii="Times New Roman" w:hAnsi="Times New Roman" w:cs="Times New Roman"/>
                <w:b/>
                <w:bCs/>
                <w:sz w:val="24"/>
                <w:szCs w:val="24"/>
              </w:rPr>
            </w:pPr>
          </w:p>
          <w:p w:rsidR="007C4CA1" w:rsidRPr="00C5743F" w:rsidRDefault="007C4CA1" w:rsidP="007C4CA1">
            <w:pPr>
              <w:pStyle w:val="ad"/>
              <w:ind w:firstLine="456"/>
              <w:jc w:val="both"/>
              <w:rPr>
                <w:rFonts w:ascii="Times New Roman" w:hAnsi="Times New Roman" w:cs="Times New Roman"/>
                <w:b/>
                <w:bCs/>
                <w:sz w:val="24"/>
                <w:szCs w:val="24"/>
              </w:rPr>
            </w:pPr>
            <w:r w:rsidRPr="00C5743F">
              <w:rPr>
                <w:rFonts w:ascii="Times New Roman" w:eastAsia="Times New Roman" w:hAnsi="Times New Roman" w:cs="Times New Roman"/>
                <w:sz w:val="24"/>
                <w:szCs w:val="24"/>
                <w:lang w:eastAsia="ru-RU"/>
              </w:rPr>
              <w:t>В целях исключения налога на имущества физических лиц.</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36630A">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ind w:left="-34" w:right="-82"/>
              <w:jc w:val="center"/>
              <w:rPr>
                <w:rFonts w:ascii="Times New Roman" w:hAnsi="Times New Roman" w:cs="Times New Roman"/>
                <w:sz w:val="24"/>
                <w:szCs w:val="24"/>
              </w:rPr>
            </w:pPr>
            <w:r w:rsidRPr="00C5743F">
              <w:rPr>
                <w:rFonts w:ascii="Times New Roman" w:hAnsi="Times New Roman" w:cs="Times New Roman"/>
                <w:sz w:val="24"/>
                <w:szCs w:val="24"/>
              </w:rPr>
              <w:t>статья 598 проекта</w:t>
            </w:r>
          </w:p>
        </w:tc>
        <w:tc>
          <w:tcPr>
            <w:tcW w:w="3828" w:type="dxa"/>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598.  Ставки налога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7C4CA1" w:rsidRPr="00C5743F" w:rsidRDefault="007C4CA1" w:rsidP="007C4CA1">
            <w:pPr>
              <w:tabs>
                <w:tab w:val="left" w:pos="2863"/>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lastRenderedPageBreak/>
              <w:t xml:space="preserve">1) игровой стол – </w:t>
            </w:r>
            <w:r w:rsidRPr="00C5743F">
              <w:rPr>
                <w:rFonts w:ascii="Times New Roman" w:eastAsia="Calibri" w:hAnsi="Times New Roman" w:cs="Times New Roman"/>
                <w:b/>
                <w:sz w:val="24"/>
                <w:szCs w:val="24"/>
              </w:rPr>
              <w:t>3 320</w:t>
            </w:r>
            <w:r w:rsidRPr="00C5743F">
              <w:rPr>
                <w:rFonts w:ascii="Times New Roman" w:eastAsia="Calibri" w:hAnsi="Times New Roman" w:cs="Times New Roman"/>
                <w:sz w:val="24"/>
                <w:szCs w:val="24"/>
              </w:rPr>
              <w:t>-кратный размер МРП в месяц;</w:t>
            </w:r>
          </w:p>
          <w:p w:rsidR="007C4CA1" w:rsidRPr="00C5743F" w:rsidRDefault="007C4CA1" w:rsidP="007C4CA1">
            <w:pPr>
              <w:tabs>
                <w:tab w:val="left" w:pos="2863"/>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игровой автомат – </w:t>
            </w:r>
            <w:r w:rsidRPr="00C5743F">
              <w:rPr>
                <w:rFonts w:ascii="Times New Roman" w:eastAsia="Calibri" w:hAnsi="Times New Roman" w:cs="Times New Roman"/>
                <w:b/>
                <w:sz w:val="24"/>
                <w:szCs w:val="24"/>
              </w:rPr>
              <w:t>120</w:t>
            </w:r>
            <w:r w:rsidRPr="00C5743F">
              <w:rPr>
                <w:rFonts w:ascii="Times New Roman" w:eastAsia="Calibri" w:hAnsi="Times New Roman" w:cs="Times New Roman"/>
                <w:sz w:val="24"/>
                <w:szCs w:val="24"/>
              </w:rPr>
              <w:t>-кратный размер МРП в месяц;</w:t>
            </w:r>
          </w:p>
          <w:p w:rsidR="007C4CA1" w:rsidRPr="00C5743F" w:rsidRDefault="007C4CA1" w:rsidP="007C4CA1">
            <w:pPr>
              <w:tabs>
                <w:tab w:val="left" w:pos="2863"/>
              </w:tabs>
              <w:ind w:firstLine="709"/>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w:t>
            </w:r>
            <w:r w:rsidRPr="00C5743F">
              <w:rPr>
                <w:rFonts w:ascii="Times New Roman" w:eastAsia="Calibri" w:hAnsi="Times New Roman" w:cs="Times New Roman"/>
                <w:b/>
                <w:sz w:val="24"/>
                <w:szCs w:val="24"/>
              </w:rPr>
              <w:t>10</w:t>
            </w:r>
            <w:r w:rsidRPr="00C5743F">
              <w:rPr>
                <w:rFonts w:ascii="Times New Roman" w:eastAsia="Calibri" w:hAnsi="Times New Roman" w:cs="Times New Roman"/>
                <w:sz w:val="24"/>
                <w:szCs w:val="24"/>
              </w:rPr>
              <w:t xml:space="preserve"> процентов к объекту обложения. </w:t>
            </w:r>
          </w:p>
          <w:p w:rsidR="007C4CA1" w:rsidRPr="00C5743F" w:rsidRDefault="007C4CA1" w:rsidP="007C4CA1">
            <w:pPr>
              <w:ind w:firstLine="175"/>
              <w:jc w:val="both"/>
              <w:rPr>
                <w:rFonts w:ascii="Times New Roman" w:hAnsi="Times New Roman" w:cs="Times New Roman"/>
                <w:sz w:val="24"/>
                <w:szCs w:val="24"/>
              </w:rPr>
            </w:pPr>
          </w:p>
        </w:tc>
        <w:tc>
          <w:tcPr>
            <w:tcW w:w="4111" w:type="dxa"/>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lastRenderedPageBreak/>
              <w:t>статью 598 проекта изложить в следующей редакции:</w:t>
            </w: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w:t>
            </w:r>
            <w:r w:rsidRPr="00C5743F">
              <w:rPr>
                <w:rFonts w:ascii="Times New Roman" w:eastAsia="Times New Roman" w:hAnsi="Times New Roman" w:cs="Times New Roman"/>
                <w:bCs/>
                <w:sz w:val="24"/>
                <w:szCs w:val="24"/>
                <w:lang w:eastAsia="ru-RU"/>
              </w:rPr>
              <w:t>Статья 598.  Ставки налога</w:t>
            </w:r>
          </w:p>
          <w:p w:rsidR="007C4CA1" w:rsidRPr="00C5743F" w:rsidRDefault="007C4CA1" w:rsidP="007C4CA1">
            <w:pPr>
              <w:ind w:firstLine="455"/>
              <w:jc w:val="both"/>
              <w:rPr>
                <w:rFonts w:ascii="Times New Roman" w:hAnsi="Times New Roman" w:cs="Times New Roman"/>
                <w:sz w:val="24"/>
                <w:szCs w:val="24"/>
              </w:rPr>
            </w:pP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 xml:space="preserve">1. Ставка налога на игорный бизнес с единицы объекта налогообложения при осуществлении </w:t>
            </w:r>
            <w:r w:rsidRPr="00C5743F">
              <w:rPr>
                <w:rFonts w:ascii="Times New Roman" w:hAnsi="Times New Roman" w:cs="Times New Roman"/>
                <w:sz w:val="24"/>
                <w:szCs w:val="24"/>
              </w:rPr>
              <w:lastRenderedPageBreak/>
              <w:t>деятельности казино и (или) залов игровых автоматов составляет:</w:t>
            </w: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 xml:space="preserve">1) игровой стол – </w:t>
            </w:r>
            <w:r w:rsidRPr="00C5743F">
              <w:rPr>
                <w:rFonts w:ascii="Times New Roman" w:hAnsi="Times New Roman" w:cs="Times New Roman"/>
                <w:b/>
                <w:sz w:val="24"/>
                <w:szCs w:val="24"/>
              </w:rPr>
              <w:t>6 640</w:t>
            </w:r>
            <w:r w:rsidRPr="00C5743F">
              <w:rPr>
                <w:rFonts w:ascii="Times New Roman" w:hAnsi="Times New Roman" w:cs="Times New Roman"/>
                <w:sz w:val="24"/>
                <w:szCs w:val="24"/>
              </w:rPr>
              <w:t>-кратный размер МРП в месяц;</w:t>
            </w: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 xml:space="preserve">2) игровой автомат – </w:t>
            </w:r>
            <w:r w:rsidRPr="00C5743F">
              <w:rPr>
                <w:rFonts w:ascii="Times New Roman" w:hAnsi="Times New Roman" w:cs="Times New Roman"/>
                <w:b/>
                <w:sz w:val="24"/>
                <w:szCs w:val="24"/>
              </w:rPr>
              <w:t>240</w:t>
            </w:r>
            <w:r w:rsidRPr="00C5743F">
              <w:rPr>
                <w:rFonts w:ascii="Times New Roman" w:hAnsi="Times New Roman" w:cs="Times New Roman"/>
                <w:sz w:val="24"/>
                <w:szCs w:val="24"/>
              </w:rPr>
              <w:t>-кратный размер МРП в месяц;</w:t>
            </w:r>
          </w:p>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w:t>
            </w:r>
            <w:r w:rsidRPr="00C5743F">
              <w:rPr>
                <w:rFonts w:ascii="Times New Roman" w:hAnsi="Times New Roman" w:cs="Times New Roman"/>
                <w:b/>
                <w:sz w:val="24"/>
                <w:szCs w:val="24"/>
              </w:rPr>
              <w:t>3</w:t>
            </w:r>
            <w:r w:rsidRPr="00C5743F">
              <w:rPr>
                <w:rFonts w:ascii="Times New Roman" w:hAnsi="Times New Roman" w:cs="Times New Roman"/>
                <w:b/>
                <w:sz w:val="24"/>
                <w:szCs w:val="24"/>
                <w:lang w:val="kk-KZ"/>
              </w:rPr>
              <w:t>0</w:t>
            </w:r>
            <w:r w:rsidRPr="00C5743F">
              <w:rPr>
                <w:rFonts w:ascii="Times New Roman" w:hAnsi="Times New Roman" w:cs="Times New Roman"/>
                <w:sz w:val="24"/>
                <w:szCs w:val="24"/>
              </w:rPr>
              <w:t xml:space="preserve"> процентов к объекту обложения.»;</w:t>
            </w:r>
          </w:p>
          <w:p w:rsidR="007C4CA1" w:rsidRPr="00C5743F" w:rsidRDefault="007C4CA1" w:rsidP="007C4CA1">
            <w:pPr>
              <w:ind w:right="4" w:firstLine="175"/>
              <w:jc w:val="both"/>
              <w:rPr>
                <w:rFonts w:ascii="Times New Roman" w:hAnsi="Times New Roman" w:cs="Times New Roman"/>
                <w:sz w:val="24"/>
                <w:szCs w:val="24"/>
              </w:rPr>
            </w:pPr>
          </w:p>
        </w:tc>
        <w:tc>
          <w:tcPr>
            <w:tcW w:w="3685" w:type="dxa"/>
          </w:tcPr>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w:t>
            </w:r>
          </w:p>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А. Аймагамбетов</w:t>
            </w:r>
          </w:p>
          <w:p w:rsidR="007C4CA1" w:rsidRPr="00C5743F" w:rsidRDefault="007C4CA1" w:rsidP="007C4CA1">
            <w:pPr>
              <w:widowControl w:val="0"/>
              <w:jc w:val="both"/>
              <w:rPr>
                <w:rFonts w:ascii="Times New Roman" w:hAnsi="Times New Roman" w:cs="Times New Roman"/>
                <w:sz w:val="24"/>
                <w:szCs w:val="24"/>
              </w:rPr>
            </w:pPr>
          </w:p>
          <w:p w:rsidR="007C4CA1" w:rsidRPr="00C5743F" w:rsidRDefault="007C4CA1" w:rsidP="007C4CA1">
            <w:pPr>
              <w:widowControl w:val="0"/>
              <w:ind w:firstLine="456"/>
              <w:jc w:val="both"/>
              <w:rPr>
                <w:rFonts w:ascii="Times New Roman" w:hAnsi="Times New Roman" w:cs="Times New Roman"/>
                <w:sz w:val="24"/>
                <w:szCs w:val="24"/>
              </w:rPr>
            </w:pPr>
            <w:r w:rsidRPr="00C5743F">
              <w:rPr>
                <w:rFonts w:ascii="Times New Roman" w:hAnsi="Times New Roman" w:cs="Times New Roman"/>
                <w:sz w:val="24"/>
                <w:szCs w:val="24"/>
              </w:rPr>
              <w:t>В целях защиты интересов населения.</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36630A">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Style w:val="s0"/>
                <w:sz w:val="24"/>
                <w:szCs w:val="24"/>
              </w:rPr>
            </w:pPr>
            <w:r w:rsidRPr="00C5743F">
              <w:rPr>
                <w:rStyle w:val="s0"/>
                <w:sz w:val="24"/>
                <w:szCs w:val="24"/>
              </w:rPr>
              <w:t>новый пункт 6 статьи 605</w:t>
            </w:r>
          </w:p>
          <w:p w:rsidR="007C4CA1" w:rsidRPr="00C5743F" w:rsidRDefault="007C4CA1" w:rsidP="007C4CA1">
            <w:pPr>
              <w:jc w:val="center"/>
              <w:rPr>
                <w:rStyle w:val="s0"/>
                <w:sz w:val="24"/>
                <w:szCs w:val="24"/>
              </w:rPr>
            </w:pPr>
            <w:r w:rsidRPr="00C5743F">
              <w:rPr>
                <w:rStyle w:val="s0"/>
                <w:sz w:val="24"/>
                <w:szCs w:val="24"/>
              </w:rPr>
              <w:t>проекта</w:t>
            </w:r>
          </w:p>
        </w:tc>
        <w:tc>
          <w:tcPr>
            <w:tcW w:w="3828" w:type="dxa"/>
          </w:tcPr>
          <w:p w:rsidR="007C4CA1" w:rsidRPr="00C5743F" w:rsidRDefault="007C4CA1" w:rsidP="007C4CA1">
            <w:pPr>
              <w:ind w:firstLine="453"/>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605. Порядок исчисления и уплаты сборов</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 и местный исполнительный орган или до получения разрешительных документов.</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В случае выявления факта проезда автотранспортного средства без оформления соответствующих разрешительных документов, а также с нарушением допустимых параметров автотранспортного средства, установленных уполномоченным </w:t>
            </w:r>
            <w:r w:rsidRPr="00C5743F">
              <w:rPr>
                <w:rFonts w:ascii="Times New Roman" w:eastAsia="Times New Roman" w:hAnsi="Times New Roman" w:cs="Times New Roman"/>
                <w:sz w:val="24"/>
                <w:szCs w:val="24"/>
                <w:lang w:eastAsia="ru-RU"/>
              </w:rPr>
              <w:lastRenderedPageBreak/>
              <w:t>государственным органом, осуществляющим руководство в области автомобильного транспорта, сумма сбора за проезд автотранспортного средства по территории Республики Казахстан уплачивается в бюджет в срок не позднее пяти рабочих дней со дня выявления такого факта.</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Уплата в бюджет суммы сбора за проезд автотранспортных средств по территории Республики Казахстан производится путем перечисления через банки или организации, осуществляющие отдельные виды банковских операций, либо путем внесения наличными деньгами на контрольно-пропускных пунктах либо в иных специально оборудованных местах уполномоченного государственного органа на основании бланков строгой отчетности по форме, установленной уполномоченным органом. </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Принятые наличными деньгами суммы сбора за проезд автотранспортных средств по территории Республики Казахстан сдаются уполномоченным государственным органом, </w:t>
            </w:r>
            <w:r w:rsidRPr="00C5743F">
              <w:rPr>
                <w:rFonts w:ascii="Times New Roman" w:eastAsia="Times New Roman" w:hAnsi="Times New Roman" w:cs="Times New Roman"/>
                <w:sz w:val="24"/>
                <w:szCs w:val="24"/>
                <w:lang w:eastAsia="ru-RU"/>
              </w:rPr>
              <w:lastRenderedPageBreak/>
              <w:t xml:space="preserve">осуществляющим руководство в области автомобильного транспорта, в банки или организации, осуществляющие отдельные виды банковских операций, ежедневно, не позднее следующего операционного дня со дня, в котором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установленного законом о республиканском бюджете и действующего на дату уплаты сбора, зачисление денег осуществляется один раз в три операционных дня со дня, в котором был осуществлен прием денег. </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уплате физическими лицами суммы сбора за проезд автотранспортных средств по территории Республики Казахстан наличными деньгами на бланках строгой отчетности проставляется бизнес-идентификационный номер уполномоченного государственного органа.</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4. Сбор за выдачу или продление разрешения </w:t>
            </w:r>
            <w:r w:rsidRPr="00C5743F">
              <w:rPr>
                <w:rFonts w:ascii="Times New Roman" w:eastAsia="Times New Roman" w:hAnsi="Times New Roman" w:cs="Times New Roman"/>
                <w:sz w:val="24"/>
                <w:szCs w:val="24"/>
                <w:lang w:eastAsia="ru-RU"/>
              </w:rPr>
              <w:lastRenderedPageBreak/>
              <w:t>работодателям на привлечение иностранной рабочей силы в Республику Казахстан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решения о выдаче либо продлении 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социальной защите и в области миграции населения.</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Сбор за выдачу документа, подтверждающего резидентство иностранца или лица без гражданства, являющегося инвестиционным резидентом МФЦА, уплачивается по месту нахождения МФЦА до подачи соответствующих документов в налоговый орган.</w:t>
            </w:r>
          </w:p>
          <w:p w:rsidR="007C4CA1" w:rsidRPr="00C5743F" w:rsidRDefault="007C4CA1" w:rsidP="007C4CA1">
            <w:pPr>
              <w:pStyle w:val="pj"/>
              <w:shd w:val="clear" w:color="auto" w:fill="FFFFFF"/>
              <w:ind w:firstLine="453"/>
              <w:textAlignment w:val="baseline"/>
              <w:rPr>
                <w:b/>
                <w:shd w:val="clear" w:color="auto" w:fill="FFFFFF"/>
              </w:rPr>
            </w:pPr>
            <w:r w:rsidRPr="00C5743F">
              <w:rPr>
                <w:b/>
                <w:shd w:val="clear" w:color="auto" w:fill="FFFFFF"/>
              </w:rPr>
              <w:t>6. отсутствует.</w:t>
            </w:r>
          </w:p>
        </w:tc>
        <w:tc>
          <w:tcPr>
            <w:tcW w:w="4111" w:type="dxa"/>
          </w:tcPr>
          <w:p w:rsidR="007C4CA1" w:rsidRPr="00C5743F" w:rsidRDefault="007C4CA1" w:rsidP="007C4CA1">
            <w:pPr>
              <w:ind w:firstLine="459"/>
              <w:jc w:val="both"/>
              <w:rPr>
                <w:rFonts w:ascii="Times New Roman" w:hAnsi="Times New Roman" w:cs="Times New Roman"/>
                <w:sz w:val="24"/>
                <w:szCs w:val="24"/>
                <w:shd w:val="clear" w:color="auto" w:fill="FFFFFF"/>
              </w:rPr>
            </w:pPr>
            <w:r w:rsidRPr="00C5743F">
              <w:rPr>
                <w:rFonts w:ascii="Times New Roman" w:hAnsi="Times New Roman" w:cs="Times New Roman"/>
                <w:sz w:val="24"/>
                <w:szCs w:val="24"/>
                <w:shd w:val="clear" w:color="auto" w:fill="FFFFFF"/>
              </w:rPr>
              <w:lastRenderedPageBreak/>
              <w:t xml:space="preserve">статью 605 проекта </w:t>
            </w:r>
            <w:r w:rsidRPr="00C5743F">
              <w:rPr>
                <w:rFonts w:ascii="Times New Roman" w:hAnsi="Times New Roman" w:cs="Times New Roman"/>
                <w:b/>
                <w:sz w:val="24"/>
                <w:szCs w:val="24"/>
                <w:shd w:val="clear" w:color="auto" w:fill="FFFFFF"/>
              </w:rPr>
              <w:t>дополнить пунктом 6</w:t>
            </w:r>
            <w:r w:rsidRPr="00C5743F">
              <w:rPr>
                <w:rFonts w:ascii="Times New Roman" w:hAnsi="Times New Roman" w:cs="Times New Roman"/>
                <w:sz w:val="24"/>
                <w:szCs w:val="24"/>
                <w:shd w:val="clear" w:color="auto" w:fill="FFFFFF"/>
              </w:rPr>
              <w:t xml:space="preserve"> следующего содержания:  </w:t>
            </w:r>
          </w:p>
          <w:p w:rsidR="007C4CA1" w:rsidRPr="00C5743F" w:rsidRDefault="007C4CA1" w:rsidP="007C4CA1">
            <w:pPr>
              <w:ind w:firstLine="459"/>
              <w:jc w:val="both"/>
              <w:rPr>
                <w:rFonts w:ascii="Times New Roman" w:hAnsi="Times New Roman" w:cs="Times New Roman"/>
                <w:b/>
                <w:sz w:val="24"/>
                <w:szCs w:val="24"/>
                <w:shd w:val="clear" w:color="auto" w:fill="FFFFFF"/>
              </w:rPr>
            </w:pPr>
            <w:r w:rsidRPr="00C5743F">
              <w:rPr>
                <w:rFonts w:ascii="Times New Roman" w:hAnsi="Times New Roman" w:cs="Times New Roman"/>
                <w:sz w:val="24"/>
                <w:szCs w:val="24"/>
                <w:shd w:val="clear" w:color="auto" w:fill="FFFFFF"/>
              </w:rPr>
              <w:t>«</w:t>
            </w:r>
            <w:r w:rsidRPr="00C5743F">
              <w:rPr>
                <w:rFonts w:ascii="Times New Roman" w:hAnsi="Times New Roman" w:cs="Times New Roman"/>
                <w:b/>
                <w:sz w:val="24"/>
                <w:szCs w:val="24"/>
                <w:shd w:val="clear" w:color="auto" w:fill="FFFFFF"/>
              </w:rPr>
              <w:t xml:space="preserve">6. Сборы взимаются на ежеквартальной основе при выдаче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w:t>
            </w:r>
          </w:p>
        </w:tc>
        <w:tc>
          <w:tcPr>
            <w:tcW w:w="3685" w:type="dxa"/>
          </w:tcPr>
          <w:p w:rsidR="007C4CA1" w:rsidRPr="00C5743F" w:rsidRDefault="007C4CA1" w:rsidP="007C4CA1">
            <w:pPr>
              <w:pStyle w:val="a4"/>
              <w:spacing w:before="0" w:beforeAutospacing="0" w:after="0" w:afterAutospacing="0"/>
              <w:ind w:firstLine="318"/>
              <w:jc w:val="center"/>
              <w:rPr>
                <w:b/>
                <w:bCs/>
                <w:shd w:val="clear" w:color="auto" w:fill="FFFFFF"/>
              </w:rPr>
            </w:pPr>
            <w:r w:rsidRPr="00C5743F">
              <w:rPr>
                <w:b/>
                <w:bCs/>
                <w:shd w:val="clear" w:color="auto" w:fill="FFFFFF"/>
              </w:rPr>
              <w:t>депутат</w:t>
            </w:r>
          </w:p>
          <w:p w:rsidR="007C4CA1" w:rsidRPr="00C5743F" w:rsidRDefault="007C4CA1" w:rsidP="007C4CA1">
            <w:pPr>
              <w:pStyle w:val="a4"/>
              <w:spacing w:before="0" w:beforeAutospacing="0" w:after="0" w:afterAutospacing="0"/>
              <w:ind w:firstLine="318"/>
              <w:jc w:val="center"/>
              <w:rPr>
                <w:b/>
                <w:bCs/>
                <w:shd w:val="clear" w:color="auto" w:fill="FFFFFF"/>
              </w:rPr>
            </w:pPr>
            <w:r w:rsidRPr="00C5743F">
              <w:rPr>
                <w:b/>
                <w:bCs/>
                <w:shd w:val="clear" w:color="auto" w:fill="FFFFFF"/>
              </w:rPr>
              <w:t>Н. Арсютин</w:t>
            </w:r>
          </w:p>
          <w:p w:rsidR="007C4CA1" w:rsidRPr="00C5743F" w:rsidRDefault="007C4CA1" w:rsidP="007C4CA1">
            <w:pPr>
              <w:pStyle w:val="a4"/>
              <w:spacing w:before="0" w:beforeAutospacing="0" w:after="0" w:afterAutospacing="0"/>
              <w:ind w:firstLine="318"/>
              <w:jc w:val="both"/>
              <w:rPr>
                <w:bCs/>
                <w:shd w:val="clear" w:color="auto" w:fill="FFFFFF"/>
              </w:rPr>
            </w:pPr>
          </w:p>
          <w:p w:rsidR="007C4CA1" w:rsidRPr="00C5743F" w:rsidRDefault="007C4CA1" w:rsidP="007C4CA1">
            <w:pPr>
              <w:pStyle w:val="a4"/>
              <w:spacing w:before="0" w:beforeAutospacing="0" w:after="0" w:afterAutospacing="0"/>
              <w:ind w:firstLine="318"/>
              <w:jc w:val="both"/>
              <w:rPr>
                <w:bCs/>
                <w:shd w:val="clear" w:color="auto" w:fill="FFFFFF"/>
              </w:rPr>
            </w:pPr>
            <w:r w:rsidRPr="00C5743F">
              <w:rPr>
                <w:bCs/>
                <w:shd w:val="clear" w:color="auto" w:fill="FFFFFF"/>
              </w:rPr>
              <w:t xml:space="preserve">На практике реализаторы алкогольной продукции зачастую ведут свою деятельность на арендованных помещениях и при смене адреса теряют лицензию. </w:t>
            </w:r>
          </w:p>
          <w:p w:rsidR="007C4CA1" w:rsidRPr="00C5743F" w:rsidRDefault="007C4CA1" w:rsidP="007C4CA1">
            <w:pPr>
              <w:pStyle w:val="a4"/>
              <w:spacing w:before="0" w:beforeAutospacing="0" w:after="0" w:afterAutospacing="0"/>
              <w:ind w:firstLine="318"/>
              <w:jc w:val="both"/>
              <w:rPr>
                <w:bCs/>
                <w:shd w:val="clear" w:color="auto" w:fill="FFFFFF"/>
              </w:rPr>
            </w:pPr>
            <w:r w:rsidRPr="00C5743F">
              <w:rPr>
                <w:bCs/>
                <w:shd w:val="clear" w:color="auto" w:fill="FFFFFF"/>
              </w:rPr>
              <w:t>Тем самым в течение года реализаторы могут по несколько раз нести затраты по сбору.</w:t>
            </w:r>
          </w:p>
          <w:p w:rsidR="007C4CA1" w:rsidRPr="00C5743F" w:rsidRDefault="007C4CA1" w:rsidP="007C4CA1">
            <w:pPr>
              <w:pStyle w:val="a4"/>
              <w:spacing w:before="0" w:beforeAutospacing="0" w:after="0" w:afterAutospacing="0"/>
              <w:ind w:firstLine="318"/>
              <w:jc w:val="both"/>
              <w:rPr>
                <w:bCs/>
                <w:shd w:val="clear" w:color="auto" w:fill="FFFFFF"/>
              </w:rPr>
            </w:pPr>
            <w:r w:rsidRPr="00C5743F">
              <w:rPr>
                <w:bCs/>
                <w:shd w:val="clear" w:color="auto" w:fill="FFFFFF"/>
              </w:rPr>
              <w:t xml:space="preserve">В связи с этим предлагаем установить уплату сбора </w:t>
            </w:r>
            <w:r w:rsidRPr="00C5743F">
              <w:rPr>
                <w:bCs/>
                <w:u w:val="single"/>
                <w:shd w:val="clear" w:color="auto" w:fill="FFFFFF"/>
              </w:rPr>
              <w:t>на ежеквартальной основе</w:t>
            </w:r>
            <w:r w:rsidRPr="00C5743F">
              <w:rPr>
                <w:bCs/>
                <w:shd w:val="clear" w:color="auto" w:fill="FFFFFF"/>
              </w:rPr>
              <w:t>, что будет способствовать развитию МСБ и уменьшению нарушений в сфере торговли алкогольной продукции.</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C92E05">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пункты 9 и 10 статьи 613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bCs/>
                <w:sz w:val="24"/>
                <w:szCs w:val="24"/>
                <w:lang w:eastAsia="ru-RU"/>
              </w:rPr>
              <w:t>Статья 613. Порядок исчисления и уплаты платы по земельным участкам в отдельных случаях</w:t>
            </w: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9.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w:t>
            </w:r>
            <w:r w:rsidRPr="00C5743F">
              <w:rPr>
                <w:rFonts w:ascii="Times New Roman" w:eastAsia="Calibri" w:hAnsi="Times New Roman" w:cs="Times New Roman"/>
                <w:sz w:val="24"/>
                <w:szCs w:val="24"/>
              </w:rPr>
              <w:t xml:space="preserve">, за исключением земельных участков </w:t>
            </w:r>
            <w:r w:rsidRPr="00C5743F">
              <w:rPr>
                <w:rFonts w:ascii="Times New Roman" w:eastAsia="Times New Roman" w:hAnsi="Times New Roman" w:cs="Times New Roman"/>
                <w:sz w:val="24"/>
                <w:szCs w:val="24"/>
                <w:lang w:eastAsia="ru-RU"/>
              </w:rPr>
              <w:t xml:space="preserve">населенных пунктов, указанных в строках 27 – 30 таблицы статьи 568 настоящего Кодекса,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десять раз с даты вручения территориальным подразделением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w:t>
            </w:r>
            <w:r w:rsidRPr="00C5743F">
              <w:rPr>
                <w:rFonts w:ascii="Times New Roman" w:eastAsia="Times New Roman" w:hAnsi="Times New Roman" w:cs="Times New Roman"/>
                <w:sz w:val="24"/>
                <w:szCs w:val="24"/>
                <w:lang w:eastAsia="ru-RU"/>
              </w:rPr>
              <w:lastRenderedPageBreak/>
              <w:t>государственный контроль за использованием и охраной земель предписания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10 настоящей статьи определяется центральным уполномоченным органом по управлению земельными ресурсами по согласованию с уполномоченным органом.</w:t>
            </w: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w:t>
            </w:r>
            <w:r w:rsidRPr="00C5743F">
              <w:rPr>
                <w:rFonts w:ascii="Times New Roman" w:eastAsia="Times New Roman" w:hAnsi="Times New Roman" w:cs="Times New Roman"/>
                <w:b/>
                <w:sz w:val="24"/>
                <w:szCs w:val="24"/>
                <w:lang w:eastAsia="ru-RU"/>
              </w:rPr>
              <w:t>дочерние компании</w:t>
            </w:r>
            <w:r w:rsidRPr="00C5743F">
              <w:rPr>
                <w:rFonts w:ascii="Times New Roman" w:eastAsia="Times New Roman" w:hAnsi="Times New Roman" w:cs="Times New Roman"/>
                <w:sz w:val="24"/>
                <w:szCs w:val="24"/>
                <w:lang w:eastAsia="ru-RU"/>
              </w:rPr>
              <w:t>.</w:t>
            </w: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10. По земельным участкам сельскохозяйственного </w:t>
            </w:r>
            <w:r w:rsidRPr="00C5743F">
              <w:rPr>
                <w:rFonts w:ascii="Times New Roman" w:eastAsia="Times New Roman" w:hAnsi="Times New Roman" w:cs="Times New Roman"/>
                <w:sz w:val="24"/>
                <w:szCs w:val="24"/>
                <w:lang w:eastAsia="ru-RU"/>
              </w:rPr>
              <w:lastRenderedPageBreak/>
              <w:t xml:space="preserve">назначения, не используемым по назначению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w:t>
            </w:r>
            <w:r w:rsidRPr="00C5743F">
              <w:rPr>
                <w:rFonts w:ascii="Times New Roman" w:eastAsia="Times New Roman" w:hAnsi="Times New Roman" w:cs="Times New Roman"/>
                <w:b/>
                <w:sz w:val="24"/>
                <w:szCs w:val="24"/>
                <w:lang w:eastAsia="ru-RU"/>
              </w:rPr>
              <w:t>в двадцать раз</w:t>
            </w:r>
            <w:r w:rsidRPr="00C5743F">
              <w:rPr>
                <w:rFonts w:ascii="Times New Roman" w:eastAsia="Times New Roman" w:hAnsi="Times New Roman" w:cs="Times New Roman"/>
                <w:sz w:val="24"/>
                <w:szCs w:val="24"/>
                <w:lang w:eastAsia="ru-RU"/>
              </w:rPr>
              <w:t xml:space="preserve"> с даты вручения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(кроме районов в городах)по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w:t>
            </w:r>
            <w:r w:rsidRPr="00C5743F">
              <w:rPr>
                <w:rFonts w:ascii="Times New Roman" w:eastAsia="Times New Roman" w:hAnsi="Times New Roman" w:cs="Times New Roman"/>
                <w:sz w:val="24"/>
                <w:szCs w:val="24"/>
                <w:lang w:eastAsia="ru-RU"/>
              </w:rPr>
              <w:lastRenderedPageBreak/>
              <w:t>контроль за использованием и охраной земель.</w:t>
            </w: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w:t>
            </w:r>
            <w:r w:rsidRPr="00C5743F">
              <w:rPr>
                <w:rFonts w:ascii="Times New Roman" w:eastAsia="Times New Roman" w:hAnsi="Times New Roman" w:cs="Times New Roman"/>
                <w:b/>
                <w:sz w:val="24"/>
                <w:szCs w:val="24"/>
                <w:lang w:eastAsia="ru-RU"/>
              </w:rPr>
              <w:t>дочерние компании</w:t>
            </w:r>
            <w:r w:rsidRPr="00C5743F">
              <w:rPr>
                <w:rFonts w:ascii="Times New Roman" w:eastAsia="Times New Roman" w:hAnsi="Times New Roman" w:cs="Times New Roman"/>
                <w:sz w:val="24"/>
                <w:szCs w:val="24"/>
                <w:lang w:eastAsia="ru-RU"/>
              </w:rPr>
              <w:t>.</w:t>
            </w: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r w:rsidRPr="00C5743F">
              <w:rPr>
                <w:rFonts w:ascii="Times New Roman" w:eastAsia="Calibri" w:hAnsi="Times New Roman" w:cs="Times New Roman"/>
                <w:color w:val="000000"/>
                <w:sz w:val="24"/>
                <w:szCs w:val="24"/>
                <w:lang w:val="kk-KZ"/>
              </w:rPr>
              <w:t>в статье 613 проекта:</w:t>
            </w: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b/>
                <w:bCs/>
                <w:color w:val="000000"/>
                <w:sz w:val="24"/>
                <w:szCs w:val="24"/>
                <w:lang w:val="kk-KZ"/>
              </w:rPr>
            </w:pPr>
            <w:r w:rsidRPr="00C5743F">
              <w:rPr>
                <w:rFonts w:ascii="Times New Roman" w:eastAsia="Calibri" w:hAnsi="Times New Roman" w:cs="Times New Roman"/>
                <w:color w:val="000000"/>
                <w:sz w:val="24"/>
                <w:szCs w:val="24"/>
                <w:lang w:val="kk-KZ"/>
              </w:rPr>
              <w:t xml:space="preserve">часть третью пункта 9 после слов </w:t>
            </w:r>
            <w:r w:rsidRPr="00C5743F">
              <w:rPr>
                <w:rFonts w:ascii="Times New Roman" w:eastAsia="Calibri" w:hAnsi="Times New Roman" w:cs="Times New Roman"/>
                <w:b/>
                <w:bCs/>
                <w:color w:val="000000"/>
                <w:sz w:val="24"/>
                <w:szCs w:val="24"/>
                <w:lang w:val="kk-KZ"/>
              </w:rPr>
              <w:t>«дочерние компании»</w:t>
            </w:r>
            <w:r w:rsidRPr="00C5743F">
              <w:rPr>
                <w:rFonts w:ascii="Times New Roman" w:eastAsia="Calibri" w:hAnsi="Times New Roman" w:cs="Times New Roman"/>
                <w:color w:val="000000"/>
                <w:sz w:val="24"/>
                <w:szCs w:val="24"/>
                <w:lang w:val="kk-KZ"/>
              </w:rPr>
              <w:t xml:space="preserve"> дополнить словами </w:t>
            </w:r>
            <w:r w:rsidRPr="00C5743F">
              <w:rPr>
                <w:rFonts w:ascii="Times New Roman" w:eastAsia="Calibri" w:hAnsi="Times New Roman" w:cs="Times New Roman"/>
                <w:b/>
                <w:bCs/>
                <w:color w:val="000000"/>
                <w:sz w:val="24"/>
                <w:szCs w:val="24"/>
                <w:lang w:val="kk-KZ"/>
              </w:rPr>
              <w:t>«, если право землепользования не превышает 3 года»;</w:t>
            </w:r>
          </w:p>
          <w:p w:rsidR="007C4CA1" w:rsidRPr="00C5743F" w:rsidRDefault="007C4CA1" w:rsidP="007C4CA1">
            <w:pPr>
              <w:ind w:firstLine="284"/>
              <w:jc w:val="both"/>
              <w:rPr>
                <w:rFonts w:ascii="Times New Roman" w:eastAsia="Calibri" w:hAnsi="Times New Roman" w:cs="Times New Roman"/>
                <w:b/>
                <w:bCs/>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r w:rsidRPr="00C5743F">
              <w:rPr>
                <w:rFonts w:ascii="Times New Roman" w:eastAsia="Calibri" w:hAnsi="Times New Roman" w:cs="Times New Roman"/>
                <w:color w:val="000000"/>
                <w:sz w:val="24"/>
                <w:szCs w:val="24"/>
                <w:lang w:val="kk-KZ"/>
              </w:rPr>
              <w:t>в пункте 10:</w:t>
            </w: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r w:rsidRPr="00C5743F">
              <w:rPr>
                <w:rFonts w:ascii="Times New Roman" w:eastAsia="Calibri" w:hAnsi="Times New Roman" w:cs="Times New Roman"/>
                <w:color w:val="000000"/>
                <w:sz w:val="24"/>
                <w:szCs w:val="24"/>
                <w:lang w:val="kk-KZ"/>
              </w:rPr>
              <w:lastRenderedPageBreak/>
              <w:t xml:space="preserve">в части первом слова </w:t>
            </w:r>
            <w:r w:rsidRPr="00C5743F">
              <w:rPr>
                <w:rFonts w:ascii="Times New Roman" w:eastAsia="Calibri" w:hAnsi="Times New Roman" w:cs="Times New Roman"/>
                <w:b/>
                <w:bCs/>
                <w:color w:val="000000"/>
                <w:sz w:val="24"/>
                <w:szCs w:val="24"/>
                <w:lang w:val="kk-KZ"/>
              </w:rPr>
              <w:t>«в двадцать раз»</w:t>
            </w:r>
            <w:r w:rsidRPr="00C5743F">
              <w:rPr>
                <w:rFonts w:ascii="Times New Roman" w:eastAsia="Calibri" w:hAnsi="Times New Roman" w:cs="Times New Roman"/>
                <w:color w:val="000000"/>
                <w:sz w:val="24"/>
                <w:szCs w:val="24"/>
                <w:lang w:val="kk-KZ"/>
              </w:rPr>
              <w:t xml:space="preserve"> заменить на </w:t>
            </w:r>
            <w:r w:rsidRPr="00C5743F">
              <w:rPr>
                <w:rFonts w:ascii="Times New Roman" w:eastAsia="Calibri" w:hAnsi="Times New Roman" w:cs="Times New Roman"/>
                <w:b/>
                <w:bCs/>
                <w:color w:val="000000"/>
                <w:sz w:val="24"/>
                <w:szCs w:val="24"/>
                <w:lang w:val="kk-KZ"/>
              </w:rPr>
              <w:t>«в сто раз»</w:t>
            </w:r>
            <w:r w:rsidRPr="00C5743F">
              <w:rPr>
                <w:rFonts w:ascii="Times New Roman" w:eastAsia="Calibri" w:hAnsi="Times New Roman" w:cs="Times New Roman"/>
                <w:color w:val="000000"/>
                <w:sz w:val="24"/>
                <w:szCs w:val="24"/>
                <w:lang w:val="kk-KZ"/>
              </w:rPr>
              <w:t>;</w:t>
            </w: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284"/>
              <w:jc w:val="both"/>
              <w:rPr>
                <w:rFonts w:ascii="Times New Roman" w:eastAsia="Calibri" w:hAnsi="Times New Roman" w:cs="Times New Roman"/>
                <w:color w:val="000000"/>
                <w:sz w:val="24"/>
                <w:szCs w:val="24"/>
                <w:lang w:val="kk-KZ"/>
              </w:rPr>
            </w:pPr>
          </w:p>
          <w:p w:rsidR="007C4CA1" w:rsidRPr="00C5743F" w:rsidRDefault="007C4CA1" w:rsidP="007C4CA1">
            <w:pPr>
              <w:ind w:firstLine="313"/>
              <w:jc w:val="both"/>
              <w:rPr>
                <w:rFonts w:ascii="Times New Roman" w:eastAsia="Calibri" w:hAnsi="Times New Roman" w:cs="Times New Roman"/>
                <w:color w:val="000000"/>
                <w:sz w:val="24"/>
                <w:szCs w:val="24"/>
                <w:lang w:val="kk-KZ"/>
              </w:rPr>
            </w:pPr>
            <w:r w:rsidRPr="00C5743F">
              <w:rPr>
                <w:rFonts w:ascii="Times New Roman" w:eastAsia="Calibri" w:hAnsi="Times New Roman" w:cs="Times New Roman"/>
                <w:color w:val="000000"/>
                <w:sz w:val="24"/>
                <w:szCs w:val="24"/>
                <w:lang w:val="kk-KZ"/>
              </w:rPr>
              <w:t xml:space="preserve">часть вторую после слов </w:t>
            </w:r>
            <w:r w:rsidRPr="00C5743F">
              <w:rPr>
                <w:rFonts w:ascii="Times New Roman" w:eastAsia="Calibri" w:hAnsi="Times New Roman" w:cs="Times New Roman"/>
                <w:b/>
                <w:bCs/>
                <w:color w:val="000000"/>
                <w:sz w:val="24"/>
                <w:szCs w:val="24"/>
                <w:lang w:val="kk-KZ"/>
              </w:rPr>
              <w:t>«дочерние компании»</w:t>
            </w:r>
            <w:r w:rsidRPr="00C5743F">
              <w:rPr>
                <w:rFonts w:ascii="Times New Roman" w:eastAsia="Calibri" w:hAnsi="Times New Roman" w:cs="Times New Roman"/>
                <w:color w:val="000000"/>
                <w:sz w:val="24"/>
                <w:szCs w:val="24"/>
                <w:lang w:val="kk-KZ"/>
              </w:rPr>
              <w:t xml:space="preserve"> дополнить словами </w:t>
            </w:r>
            <w:r w:rsidRPr="00C5743F">
              <w:rPr>
                <w:rFonts w:ascii="Times New Roman" w:eastAsia="Calibri" w:hAnsi="Times New Roman" w:cs="Times New Roman"/>
                <w:b/>
                <w:bCs/>
                <w:color w:val="000000"/>
                <w:sz w:val="24"/>
                <w:szCs w:val="24"/>
                <w:lang w:val="kk-KZ"/>
              </w:rPr>
              <w:t>«, если право землепользования не превышает 5 лет»</w:t>
            </w:r>
            <w:r w:rsidRPr="00C5743F">
              <w:rPr>
                <w:rFonts w:ascii="Times New Roman" w:eastAsia="Calibri" w:hAnsi="Times New Roman" w:cs="Times New Roman"/>
                <w:color w:val="000000"/>
                <w:sz w:val="24"/>
                <w:szCs w:val="24"/>
                <w:lang w:val="kk-KZ"/>
              </w:rPr>
              <w:t>;</w:t>
            </w:r>
          </w:p>
          <w:p w:rsidR="007C4CA1" w:rsidRPr="00C5743F" w:rsidRDefault="007C4CA1" w:rsidP="007C4CA1">
            <w:pPr>
              <w:ind w:firstLine="284"/>
              <w:jc w:val="both"/>
              <w:rPr>
                <w:rFonts w:ascii="Times New Roman" w:hAnsi="Times New Roman" w:cs="Times New Roman"/>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eastAsia="Calibri" w:hAnsi="Times New Roman" w:cs="Times New Roman"/>
                <w:b/>
                <w:color w:val="000000"/>
                <w:sz w:val="24"/>
                <w:szCs w:val="24"/>
                <w:lang w:val="kk-KZ"/>
              </w:rPr>
            </w:pPr>
            <w:r w:rsidRPr="00C5743F">
              <w:rPr>
                <w:rFonts w:ascii="Times New Roman" w:eastAsia="Calibri" w:hAnsi="Times New Roman" w:cs="Times New Roman"/>
                <w:b/>
                <w:color w:val="000000"/>
                <w:sz w:val="24"/>
                <w:szCs w:val="24"/>
                <w:lang w:val="kk-KZ"/>
              </w:rPr>
              <w:lastRenderedPageBreak/>
              <w:t>депутаты</w:t>
            </w:r>
          </w:p>
          <w:p w:rsidR="007C4CA1" w:rsidRPr="00C5743F" w:rsidRDefault="007C4CA1" w:rsidP="007C4CA1">
            <w:pPr>
              <w:jc w:val="center"/>
              <w:rPr>
                <w:rFonts w:ascii="Times New Roman" w:eastAsia="Calibri" w:hAnsi="Times New Roman" w:cs="Times New Roman"/>
                <w:b/>
                <w:color w:val="000000"/>
                <w:sz w:val="24"/>
                <w:szCs w:val="24"/>
                <w:lang w:val="kk-KZ"/>
              </w:rPr>
            </w:pPr>
            <w:r w:rsidRPr="00C5743F">
              <w:rPr>
                <w:rFonts w:ascii="Times New Roman" w:eastAsia="Calibri" w:hAnsi="Times New Roman" w:cs="Times New Roman"/>
                <w:b/>
                <w:color w:val="000000"/>
                <w:sz w:val="24"/>
                <w:szCs w:val="24"/>
                <w:lang w:val="kk-KZ"/>
              </w:rPr>
              <w:t>А. Баккожаев</w:t>
            </w:r>
          </w:p>
          <w:p w:rsidR="007C4CA1" w:rsidRPr="00C5743F" w:rsidRDefault="007C4CA1" w:rsidP="007C4CA1">
            <w:pPr>
              <w:jc w:val="center"/>
              <w:rPr>
                <w:rFonts w:ascii="Times New Roman" w:eastAsia="Calibri" w:hAnsi="Times New Roman" w:cs="Times New Roman"/>
                <w:b/>
                <w:color w:val="000000"/>
                <w:sz w:val="24"/>
                <w:szCs w:val="24"/>
                <w:lang w:val="kk-KZ"/>
              </w:rPr>
            </w:pPr>
            <w:r w:rsidRPr="00C5743F">
              <w:rPr>
                <w:rFonts w:ascii="Times New Roman" w:eastAsia="Calibri" w:hAnsi="Times New Roman" w:cs="Times New Roman"/>
                <w:b/>
                <w:color w:val="000000"/>
                <w:sz w:val="24"/>
                <w:szCs w:val="24"/>
                <w:lang w:val="kk-KZ"/>
              </w:rPr>
              <w:t>Ж. Дайрабаев</w:t>
            </w:r>
          </w:p>
          <w:p w:rsidR="007C4CA1" w:rsidRPr="00C5743F" w:rsidRDefault="007C4CA1" w:rsidP="007C4CA1">
            <w:pPr>
              <w:jc w:val="center"/>
              <w:rPr>
                <w:rFonts w:ascii="Times New Roman" w:eastAsia="Calibri" w:hAnsi="Times New Roman" w:cs="Times New Roman"/>
                <w:b/>
                <w:color w:val="000000"/>
                <w:sz w:val="24"/>
                <w:szCs w:val="24"/>
                <w:lang w:val="kk-KZ"/>
              </w:rPr>
            </w:pPr>
            <w:r w:rsidRPr="00C5743F">
              <w:rPr>
                <w:rFonts w:ascii="Times New Roman" w:eastAsia="Calibri" w:hAnsi="Times New Roman" w:cs="Times New Roman"/>
                <w:b/>
                <w:color w:val="000000"/>
                <w:sz w:val="24"/>
                <w:szCs w:val="24"/>
                <w:lang w:val="kk-KZ"/>
              </w:rPr>
              <w:t>Ж. Ашимжанов</w:t>
            </w:r>
          </w:p>
          <w:p w:rsidR="007C4CA1" w:rsidRPr="00C5743F" w:rsidRDefault="007C4CA1" w:rsidP="007C4CA1">
            <w:pPr>
              <w:jc w:val="both"/>
              <w:rPr>
                <w:rFonts w:ascii="Times New Roman" w:eastAsia="Calibri" w:hAnsi="Times New Roman" w:cs="Times New Roman"/>
                <w:bCs/>
                <w:color w:val="000000"/>
                <w:sz w:val="24"/>
                <w:szCs w:val="24"/>
                <w:lang w:val="kk-KZ"/>
              </w:rPr>
            </w:pPr>
          </w:p>
          <w:p w:rsidR="007C4CA1" w:rsidRPr="00C5743F" w:rsidRDefault="007C4CA1" w:rsidP="007C4CA1">
            <w:pPr>
              <w:framePr w:hSpace="180" w:wrap="around" w:vAnchor="text" w:hAnchor="text" w:x="-147" w:y="1"/>
              <w:suppressOverlap/>
              <w:jc w:val="both"/>
              <w:rPr>
                <w:rFonts w:ascii="Calibri" w:eastAsia="Calibri" w:hAnsi="Calibri" w:cs="Times New Roman"/>
              </w:rPr>
            </w:pPr>
            <w:r w:rsidRPr="00C5743F">
              <w:rPr>
                <w:rFonts w:ascii="Times New Roman" w:eastAsia="Calibri" w:hAnsi="Times New Roman" w:cs="Times New Roman"/>
                <w:bCs/>
                <w:color w:val="000000"/>
                <w:sz w:val="24"/>
                <w:szCs w:val="24"/>
                <w:lang w:val="kk-KZ"/>
              </w:rPr>
              <w:t xml:space="preserve">     </w:t>
            </w:r>
            <w:r w:rsidRPr="00C5743F">
              <w:rPr>
                <w:rFonts w:ascii="Calibri" w:eastAsia="Calibri" w:hAnsi="Calibri" w:cs="Times New Roman"/>
              </w:rPr>
              <w:t xml:space="preserve"> </w:t>
            </w: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r w:rsidRPr="00C5743F">
              <w:rPr>
                <w:rFonts w:ascii="Times New Roman" w:eastAsia="Calibri" w:hAnsi="Times New Roman" w:cs="Times New Roman"/>
                <w:bCs/>
                <w:color w:val="000000"/>
                <w:sz w:val="24"/>
                <w:szCs w:val="24"/>
                <w:lang w:val="kk-KZ"/>
              </w:rPr>
              <w:t>В целях обеспечения оперативного выполнения задач, связанных с включением земель в экономический оборот.</w:t>
            </w: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framePr w:hSpace="180" w:wrap="around" w:vAnchor="text" w:hAnchor="text" w:x="-147" w:y="1"/>
              <w:suppressOverlap/>
              <w:jc w:val="both"/>
              <w:rPr>
                <w:rFonts w:ascii="Calibri" w:eastAsia="Calibri" w:hAnsi="Calibri" w:cs="Times New Roman"/>
              </w:rPr>
            </w:pPr>
          </w:p>
          <w:p w:rsidR="007C4CA1" w:rsidRPr="00C5743F" w:rsidRDefault="007C4CA1" w:rsidP="007C4CA1">
            <w:pPr>
              <w:jc w:val="both"/>
              <w:rPr>
                <w:rFonts w:ascii="Times New Roman" w:eastAsia="Calibri" w:hAnsi="Times New Roman" w:cs="Times New Roman"/>
                <w:bCs/>
                <w:color w:val="000000"/>
                <w:sz w:val="24"/>
                <w:szCs w:val="24"/>
                <w:lang w:val="kk-KZ"/>
              </w:rPr>
            </w:pPr>
          </w:p>
          <w:p w:rsidR="007C4CA1" w:rsidRPr="00C5743F"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C5743F">
              <w:rPr>
                <w:rFonts w:ascii="Times New Roman" w:eastAsia="Calibri" w:hAnsi="Times New Roman" w:cs="Times New Roman"/>
                <w:bCs/>
                <w:color w:val="000000"/>
                <w:sz w:val="24"/>
                <w:szCs w:val="24"/>
                <w:lang w:val="kk-KZ"/>
              </w:rPr>
              <w:t xml:space="preserve">     </w:t>
            </w:r>
            <w:r w:rsidRPr="00C5743F">
              <w:rPr>
                <w:rFonts w:ascii="Calibri" w:eastAsia="Calibri" w:hAnsi="Calibri" w:cs="Times New Roman"/>
              </w:rPr>
              <w:t xml:space="preserve"> </w:t>
            </w:r>
            <w:r w:rsidRPr="00C5743F">
              <w:rPr>
                <w:rFonts w:ascii="Times New Roman" w:eastAsia="Calibri" w:hAnsi="Times New Roman" w:cs="Times New Roman"/>
                <w:bCs/>
                <w:color w:val="000000"/>
                <w:sz w:val="24"/>
                <w:szCs w:val="24"/>
                <w:lang w:val="kk-KZ"/>
              </w:rPr>
              <w:t xml:space="preserve"> </w:t>
            </w:r>
          </w:p>
          <w:p w:rsidR="007C4CA1" w:rsidRPr="00C5743F"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7C4CA1" w:rsidRPr="00C5743F"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7C4CA1" w:rsidRPr="00C5743F"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7C4CA1" w:rsidRPr="00C5743F"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p>
          <w:p w:rsidR="007C4CA1" w:rsidRPr="00C5743F"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C5743F">
              <w:rPr>
                <w:rFonts w:ascii="Times New Roman" w:eastAsia="Calibri" w:hAnsi="Times New Roman" w:cs="Times New Roman"/>
                <w:bCs/>
                <w:color w:val="000000"/>
                <w:sz w:val="24"/>
                <w:szCs w:val="24"/>
                <w:lang w:val="kk-KZ"/>
              </w:rPr>
              <w:lastRenderedPageBreak/>
              <w:t xml:space="preserve">Повышение платы до 100-кратного размера «подтолкнет» землевладельцев либо использовать сельхозземли по целевому назначению, либо возвращать их в госфонд. В свою очередь, вовлечение простаивающих земель в сельхозоборот обеспечит увеличение объемов производства продовольствия, что снизит зависимость от импорта и укрепит национальную продовольственную безопасность. </w:t>
            </w:r>
          </w:p>
          <w:p w:rsidR="007C4CA1" w:rsidRPr="00C5743F"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C5743F">
              <w:rPr>
                <w:rFonts w:ascii="Times New Roman" w:eastAsia="Calibri" w:hAnsi="Times New Roman" w:cs="Times New Roman"/>
                <w:bCs/>
                <w:color w:val="000000"/>
                <w:sz w:val="24"/>
                <w:szCs w:val="24"/>
                <w:lang w:val="kk-KZ"/>
              </w:rPr>
              <w:t xml:space="preserve">     Кроме того, данная поправка повысит социальную ответственность, так как владельцы земель будут обязаны использовать их рационально. Увеличение штрафной платы выровняет ситуацию, исключив спекуляции и неэффективное владение ресурсами, которые могли бы приносить пользу обществу.</w:t>
            </w:r>
          </w:p>
          <w:p w:rsidR="007C4CA1" w:rsidRPr="00C5743F" w:rsidRDefault="007C4CA1" w:rsidP="007C4CA1">
            <w:pPr>
              <w:framePr w:hSpace="180" w:wrap="around" w:vAnchor="text" w:hAnchor="text" w:x="-147" w:y="1"/>
              <w:suppressOverlap/>
              <w:jc w:val="both"/>
              <w:rPr>
                <w:rFonts w:ascii="Times New Roman" w:eastAsia="Calibri" w:hAnsi="Times New Roman" w:cs="Times New Roman"/>
                <w:bCs/>
                <w:color w:val="000000"/>
                <w:sz w:val="24"/>
                <w:szCs w:val="24"/>
                <w:lang w:val="kk-KZ"/>
              </w:rPr>
            </w:pPr>
            <w:r w:rsidRPr="00C5743F">
              <w:rPr>
                <w:rFonts w:ascii="Times New Roman" w:eastAsia="Calibri" w:hAnsi="Times New Roman" w:cs="Times New Roman"/>
                <w:bCs/>
                <w:color w:val="000000"/>
                <w:sz w:val="24"/>
                <w:szCs w:val="24"/>
                <w:lang w:val="kk-KZ"/>
              </w:rPr>
              <w:t xml:space="preserve">     Также необходимо понимать, что земли, которые не обрабатываются, часто зарастают сорняками или деградируют. Активное использование поддержит их плодородие и </w:t>
            </w:r>
            <w:r w:rsidRPr="00C5743F">
              <w:rPr>
                <w:rFonts w:ascii="Times New Roman" w:eastAsia="Calibri" w:hAnsi="Times New Roman" w:cs="Times New Roman"/>
                <w:bCs/>
                <w:color w:val="000000"/>
                <w:sz w:val="24"/>
                <w:szCs w:val="24"/>
                <w:lang w:val="kk-KZ"/>
              </w:rPr>
              <w:lastRenderedPageBreak/>
              <w:t xml:space="preserve">предотвратит долгосрочные экологические проблемы. </w:t>
            </w:r>
          </w:p>
          <w:p w:rsidR="007C4CA1" w:rsidRPr="00C5743F" w:rsidRDefault="007C4CA1" w:rsidP="007C4CA1">
            <w:pPr>
              <w:ind w:firstLine="284"/>
              <w:jc w:val="both"/>
              <w:rPr>
                <w:rFonts w:ascii="Times New Roman" w:eastAsia="Calibri" w:hAnsi="Times New Roman" w:cs="Times New Roman"/>
                <w:bCs/>
                <w:color w:val="000000"/>
                <w:sz w:val="24"/>
                <w:szCs w:val="24"/>
                <w:lang w:val="kk-KZ"/>
              </w:rPr>
            </w:pPr>
            <w:r w:rsidRPr="00C5743F">
              <w:rPr>
                <w:rFonts w:ascii="Times New Roman" w:eastAsia="Calibri" w:hAnsi="Times New Roman" w:cs="Times New Roman"/>
                <w:bCs/>
                <w:color w:val="000000"/>
                <w:sz w:val="24"/>
                <w:szCs w:val="24"/>
                <w:lang w:val="kk-KZ"/>
              </w:rPr>
              <w:t xml:space="preserve">     Поэтому увеличение штрафов до 100-кратного уровня будет  действенной мерой для обеспечения рачительного использования сельхозземель.</w:t>
            </w:r>
          </w:p>
          <w:p w:rsidR="007C4CA1" w:rsidRPr="00C5743F" w:rsidRDefault="007C4CA1" w:rsidP="007C4CA1">
            <w:pPr>
              <w:ind w:firstLine="284"/>
              <w:jc w:val="both"/>
              <w:rPr>
                <w:rFonts w:ascii="Times New Roman" w:eastAsia="Calibri" w:hAnsi="Times New Roman" w:cs="Times New Roman"/>
                <w:bCs/>
                <w:color w:val="000000"/>
                <w:sz w:val="24"/>
                <w:szCs w:val="24"/>
                <w:lang w:val="kk-KZ"/>
              </w:rPr>
            </w:pPr>
          </w:p>
          <w:p w:rsidR="007C4CA1" w:rsidRPr="00C5743F" w:rsidRDefault="007C4CA1" w:rsidP="007C4CA1">
            <w:pPr>
              <w:jc w:val="both"/>
              <w:rPr>
                <w:rFonts w:ascii="Times New Roman" w:eastAsia="Calibri" w:hAnsi="Times New Roman" w:cs="Times New Roman"/>
                <w:bCs/>
                <w:color w:val="000000"/>
                <w:sz w:val="24"/>
                <w:szCs w:val="24"/>
                <w:lang w:val="kk-KZ"/>
              </w:rPr>
            </w:pPr>
            <w:r w:rsidRPr="00C5743F">
              <w:rPr>
                <w:rFonts w:ascii="Times New Roman" w:eastAsia="Calibri" w:hAnsi="Times New Roman" w:cs="Times New Roman"/>
                <w:bCs/>
                <w:color w:val="000000"/>
                <w:sz w:val="24"/>
                <w:szCs w:val="24"/>
                <w:lang w:val="kk-KZ"/>
              </w:rPr>
              <w:t>В целях обеспечения оперативного выполнения задач, связанных с включением земель в экономический оборот.</w:t>
            </w:r>
          </w:p>
          <w:p w:rsidR="007C4CA1" w:rsidRPr="00C5743F" w:rsidRDefault="007C4CA1" w:rsidP="007C4CA1">
            <w:pPr>
              <w:ind w:firstLine="284"/>
              <w:jc w:val="both"/>
              <w:rPr>
                <w:rFonts w:ascii="Times New Roman" w:hAnsi="Times New Roman" w:cs="Times New Roman"/>
                <w:b/>
                <w:sz w:val="24"/>
                <w:szCs w:val="24"/>
                <w:lang w:val="kk-KZ"/>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C92E05">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4 статьи 630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601"/>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sz w:val="24"/>
                <w:szCs w:val="24"/>
                <w:lang w:eastAsia="ru-RU"/>
              </w:rPr>
              <w:t>С</w:t>
            </w:r>
            <w:r w:rsidRPr="00C5743F">
              <w:rPr>
                <w:rFonts w:ascii="Times New Roman" w:eastAsia="Times New Roman" w:hAnsi="Times New Roman" w:cs="Times New Roman"/>
                <w:b/>
                <w:bCs/>
                <w:sz w:val="24"/>
                <w:szCs w:val="24"/>
                <w:lang w:eastAsia="ru-RU"/>
              </w:rPr>
              <w:t xml:space="preserve">татья 630. Ставки платы </w:t>
            </w:r>
          </w:p>
          <w:p w:rsidR="007C4CA1" w:rsidRPr="00C5743F" w:rsidRDefault="007C4CA1" w:rsidP="007C4CA1">
            <w:pPr>
              <w:ind w:firstLine="601"/>
              <w:jc w:val="both"/>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601"/>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4. Ставки платы за выбросы загрязняющих веществ в атмосферный воздух от передвижных источников составляют:</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p>
          <w:tbl>
            <w:tblPr>
              <w:tblStyle w:val="a3"/>
              <w:tblW w:w="3432" w:type="dxa"/>
              <w:tblLayout w:type="fixed"/>
              <w:tblLook w:val="04A0" w:firstRow="1" w:lastRow="0" w:firstColumn="1" w:lastColumn="0" w:noHBand="0" w:noVBand="1"/>
            </w:tblPr>
            <w:tblGrid>
              <w:gridCol w:w="597"/>
              <w:gridCol w:w="1559"/>
              <w:gridCol w:w="1276"/>
            </w:tblGrid>
            <w:tr w:rsidR="007C4CA1" w:rsidRPr="00C5743F" w:rsidTr="00332FB6">
              <w:tc>
                <w:tcPr>
                  <w:tcW w:w="597" w:type="dxa"/>
                  <w:vAlign w:val="center"/>
                </w:tcPr>
                <w:p w:rsidR="007C4CA1" w:rsidRPr="00C5743F" w:rsidRDefault="007C4CA1" w:rsidP="007C4CA1">
                  <w:pPr>
                    <w:ind w:firstLine="67"/>
                    <w:contextualSpacing/>
                    <w:jc w:val="center"/>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w:t>
                  </w:r>
                  <w:r w:rsidRPr="00C5743F">
                    <w:rPr>
                      <w:rFonts w:ascii="Times New Roman" w:eastAsia="Times New Roman" w:hAnsi="Times New Roman" w:cs="Times New Roman"/>
                      <w:b/>
                      <w:sz w:val="20"/>
                      <w:szCs w:val="20"/>
                      <w:lang w:eastAsia="ru-RU"/>
                    </w:rPr>
                    <w:br/>
                    <w:t>п/п</w:t>
                  </w:r>
                </w:p>
              </w:tc>
              <w:tc>
                <w:tcPr>
                  <w:tcW w:w="1559" w:type="dxa"/>
                  <w:vAlign w:val="center"/>
                </w:tcPr>
                <w:p w:rsidR="007C4CA1" w:rsidRPr="00C5743F" w:rsidRDefault="007C4CA1" w:rsidP="007C4CA1">
                  <w:pPr>
                    <w:contextualSpacing/>
                    <w:jc w:val="center"/>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Виды топлива</w:t>
                  </w:r>
                </w:p>
              </w:tc>
              <w:tc>
                <w:tcPr>
                  <w:tcW w:w="1276" w:type="dxa"/>
                  <w:vAlign w:val="center"/>
                </w:tcPr>
                <w:p w:rsidR="007C4CA1" w:rsidRPr="00C5743F" w:rsidRDefault="007C4CA1" w:rsidP="007C4CA1">
                  <w:pPr>
                    <w:contextualSpacing/>
                    <w:jc w:val="center"/>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Ставка за 1 тонну использованного топлива (МРП)</w:t>
                  </w:r>
                </w:p>
              </w:tc>
            </w:tr>
            <w:tr w:rsidR="007C4CA1" w:rsidRPr="00C5743F" w:rsidTr="00332FB6">
              <w:tc>
                <w:tcPr>
                  <w:tcW w:w="597" w:type="dxa"/>
                  <w:vAlign w:val="center"/>
                </w:tcPr>
                <w:p w:rsidR="007C4CA1" w:rsidRPr="00C5743F" w:rsidRDefault="007C4CA1" w:rsidP="007C4CA1">
                  <w:pPr>
                    <w:ind w:firstLine="67"/>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1</w:t>
                  </w:r>
                </w:p>
              </w:tc>
              <w:tc>
                <w:tcPr>
                  <w:tcW w:w="1559" w:type="dxa"/>
                  <w:vAlign w:val="center"/>
                </w:tcPr>
                <w:p w:rsidR="007C4CA1" w:rsidRPr="00C5743F" w:rsidRDefault="007C4CA1" w:rsidP="007C4CA1">
                  <w:pPr>
                    <w:ind w:firstLine="709"/>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2</w:t>
                  </w:r>
                </w:p>
              </w:tc>
              <w:tc>
                <w:tcPr>
                  <w:tcW w:w="1276" w:type="dxa"/>
                  <w:vAlign w:val="center"/>
                </w:tcPr>
                <w:p w:rsidR="007C4CA1" w:rsidRPr="00C5743F" w:rsidRDefault="007C4CA1" w:rsidP="007C4CA1">
                  <w:pPr>
                    <w:ind w:firstLine="709"/>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3</w:t>
                  </w:r>
                </w:p>
              </w:tc>
            </w:tr>
            <w:tr w:rsidR="007C4CA1" w:rsidRPr="00C5743F" w:rsidTr="00332FB6">
              <w:tc>
                <w:tcPr>
                  <w:tcW w:w="597" w:type="dxa"/>
                  <w:vAlign w:val="center"/>
                </w:tcPr>
                <w:p w:rsidR="007C4CA1" w:rsidRPr="00C5743F" w:rsidRDefault="007C4CA1" w:rsidP="007C4CA1">
                  <w:pPr>
                    <w:ind w:firstLine="67"/>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1.</w:t>
                  </w:r>
                </w:p>
              </w:tc>
              <w:tc>
                <w:tcPr>
                  <w:tcW w:w="1559" w:type="dxa"/>
                  <w:vAlign w:val="center"/>
                </w:tcPr>
                <w:p w:rsidR="007C4CA1" w:rsidRPr="00C5743F" w:rsidRDefault="007C4CA1" w:rsidP="007C4CA1">
                  <w:pPr>
                    <w:ind w:firstLine="31"/>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Для неэтилированного бензина</w:t>
                  </w:r>
                </w:p>
              </w:tc>
              <w:tc>
                <w:tcPr>
                  <w:tcW w:w="1276" w:type="dxa"/>
                  <w:vAlign w:val="center"/>
                </w:tcPr>
                <w:p w:rsidR="007C4CA1" w:rsidRPr="00C5743F" w:rsidRDefault="007C4CA1" w:rsidP="007C4CA1">
                  <w:pPr>
                    <w:ind w:firstLine="709"/>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0,33</w:t>
                  </w:r>
                </w:p>
              </w:tc>
            </w:tr>
            <w:tr w:rsidR="007C4CA1" w:rsidRPr="00C5743F" w:rsidTr="00332FB6">
              <w:tc>
                <w:tcPr>
                  <w:tcW w:w="597" w:type="dxa"/>
                  <w:vAlign w:val="center"/>
                </w:tcPr>
                <w:p w:rsidR="007C4CA1" w:rsidRPr="00C5743F" w:rsidRDefault="007C4CA1" w:rsidP="007C4CA1">
                  <w:pPr>
                    <w:ind w:firstLine="67"/>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2.</w:t>
                  </w:r>
                </w:p>
              </w:tc>
              <w:tc>
                <w:tcPr>
                  <w:tcW w:w="1559" w:type="dxa"/>
                  <w:vAlign w:val="center"/>
                </w:tcPr>
                <w:p w:rsidR="007C4CA1" w:rsidRPr="00C5743F" w:rsidRDefault="007C4CA1" w:rsidP="007C4CA1">
                  <w:pPr>
                    <w:ind w:firstLine="31"/>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Для дизельного топлива</w:t>
                  </w:r>
                </w:p>
              </w:tc>
              <w:tc>
                <w:tcPr>
                  <w:tcW w:w="1276" w:type="dxa"/>
                  <w:vAlign w:val="center"/>
                </w:tcPr>
                <w:p w:rsidR="007C4CA1" w:rsidRPr="00C5743F" w:rsidRDefault="007C4CA1" w:rsidP="007C4CA1">
                  <w:pPr>
                    <w:ind w:firstLine="709"/>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0,45</w:t>
                  </w:r>
                </w:p>
              </w:tc>
            </w:tr>
            <w:tr w:rsidR="007C4CA1" w:rsidRPr="00C5743F" w:rsidTr="00332FB6">
              <w:tc>
                <w:tcPr>
                  <w:tcW w:w="597" w:type="dxa"/>
                  <w:vAlign w:val="center"/>
                </w:tcPr>
                <w:p w:rsidR="007C4CA1" w:rsidRPr="00C5743F" w:rsidRDefault="007C4CA1" w:rsidP="007C4CA1">
                  <w:pPr>
                    <w:ind w:firstLine="67"/>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lastRenderedPageBreak/>
                    <w:t>3.</w:t>
                  </w:r>
                </w:p>
              </w:tc>
              <w:tc>
                <w:tcPr>
                  <w:tcW w:w="1559" w:type="dxa"/>
                  <w:vAlign w:val="center"/>
                </w:tcPr>
                <w:p w:rsidR="007C4CA1" w:rsidRPr="00C5743F" w:rsidRDefault="007C4CA1" w:rsidP="007C4CA1">
                  <w:pPr>
                    <w:ind w:firstLine="31"/>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Для сжиженного, сжатого газа, керосина</w:t>
                  </w:r>
                </w:p>
              </w:tc>
              <w:tc>
                <w:tcPr>
                  <w:tcW w:w="1276" w:type="dxa"/>
                  <w:vAlign w:val="center"/>
                </w:tcPr>
                <w:p w:rsidR="007C4CA1" w:rsidRPr="00C5743F" w:rsidRDefault="007C4CA1" w:rsidP="007C4CA1">
                  <w:pPr>
                    <w:ind w:firstLine="709"/>
                    <w:contextualSpacing/>
                    <w:jc w:val="both"/>
                    <w:rPr>
                      <w:rFonts w:ascii="Times New Roman" w:eastAsia="Times New Roman" w:hAnsi="Times New Roman" w:cs="Times New Roman"/>
                      <w:b/>
                      <w:sz w:val="20"/>
                      <w:szCs w:val="20"/>
                      <w:lang w:eastAsia="ru-RU"/>
                    </w:rPr>
                  </w:pPr>
                  <w:r w:rsidRPr="00C5743F">
                    <w:rPr>
                      <w:rFonts w:ascii="Times New Roman" w:eastAsia="Times New Roman" w:hAnsi="Times New Roman" w:cs="Times New Roman"/>
                      <w:b/>
                      <w:sz w:val="20"/>
                      <w:szCs w:val="20"/>
                      <w:lang w:eastAsia="ru-RU"/>
                    </w:rPr>
                    <w:t>0,24</w:t>
                  </w:r>
                </w:p>
              </w:tc>
            </w:tr>
          </w:tbl>
          <w:p w:rsidR="007C4CA1" w:rsidRPr="00C5743F" w:rsidRDefault="007C4CA1" w:rsidP="007C4CA1">
            <w:pPr>
              <w:ind w:firstLine="601"/>
              <w:jc w:val="both"/>
              <w:rPr>
                <w:rFonts w:ascii="Times New Roman" w:hAnsi="Times New Roman" w:cs="Times New Roman"/>
                <w:sz w:val="24"/>
                <w:szCs w:val="24"/>
              </w:rPr>
            </w:pPr>
            <w:r w:rsidRPr="00C5743F">
              <w:rPr>
                <w:rFonts w:ascii="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b/>
                <w:sz w:val="24"/>
                <w:szCs w:val="24"/>
              </w:rPr>
              <w:lastRenderedPageBreak/>
              <w:t>пункт 4</w:t>
            </w:r>
            <w:r w:rsidRPr="00C5743F">
              <w:rPr>
                <w:rFonts w:ascii="Times New Roman" w:hAnsi="Times New Roman" w:cs="Times New Roman"/>
                <w:sz w:val="24"/>
                <w:szCs w:val="24"/>
              </w:rPr>
              <w:t xml:space="preserve"> статьи 630 проекта </w:t>
            </w:r>
            <w:r w:rsidRPr="00C5743F">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На основании данных статей начисляется плата за негативное воздействие по передвижным источникам у операторов объектов I-III категории, то есть фактически только для производителей.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Для остального плата по передвижным источникам не начисляется, несмотря на то, что налогоплательщики владеют </w:t>
            </w:r>
            <w:r w:rsidRPr="00C5743F">
              <w:rPr>
                <w:rFonts w:ascii="Times New Roman" w:hAnsi="Times New Roman" w:cs="Times New Roman"/>
                <w:sz w:val="24"/>
                <w:szCs w:val="24"/>
              </w:rPr>
              <w:lastRenderedPageBreak/>
              <w:t>транспортными средствами и сжигают ГСМ.</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Таким образом производители оказываются в неравном положение с дистрибьюторами и торговыми компаниями, с которых данная плата не взымается.</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Администрирование данных плат является сложным и затратнее чем поступления в бюджет от данных плат, соответственно не целесообразным.</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C92E05">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1 статья 633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633. Налоговая отчетность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Декларация представляется в налоговые органы по передвижным источникам загрязнения:</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1) подлежащим государственной регистрации, – по месту регистрации передвижных источников, определяемому </w:t>
            </w:r>
            <w:r w:rsidRPr="00C5743F">
              <w:rPr>
                <w:rFonts w:ascii="Times New Roman" w:eastAsia="Times New Roman" w:hAnsi="Times New Roman" w:cs="Times New Roman"/>
                <w:b/>
                <w:sz w:val="24"/>
                <w:szCs w:val="24"/>
                <w:lang w:eastAsia="ru-RU"/>
              </w:rPr>
              <w:lastRenderedPageBreak/>
              <w:t>уполномоченным государственным органом при проведении такой регистрации;</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не подлежащим государственной регистрации, – по месту нахождения налогоплательщика.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p>
          <w:p w:rsidR="007C4CA1" w:rsidRPr="00C5743F" w:rsidRDefault="007C4CA1" w:rsidP="007C4CA1">
            <w:pPr>
              <w:ind w:firstLine="709"/>
              <w:contextualSpacing/>
              <w:jc w:val="both"/>
              <w:rPr>
                <w:rFonts w:ascii="Times New Roman" w:hAnsi="Times New Roman" w:cs="Times New Roman"/>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b/>
                <w:sz w:val="24"/>
                <w:szCs w:val="24"/>
              </w:rPr>
              <w:lastRenderedPageBreak/>
              <w:t>пункт 1</w:t>
            </w:r>
            <w:r w:rsidRPr="00C5743F">
              <w:rPr>
                <w:rFonts w:ascii="Times New Roman" w:hAnsi="Times New Roman" w:cs="Times New Roman"/>
                <w:sz w:val="24"/>
                <w:szCs w:val="24"/>
              </w:rPr>
              <w:t xml:space="preserve"> статьи 633 проекта </w:t>
            </w:r>
            <w:r w:rsidRPr="00C5743F">
              <w:rPr>
                <w:rFonts w:ascii="Times New Roman" w:hAnsi="Times New Roman" w:cs="Times New Roman"/>
                <w:b/>
                <w:sz w:val="24"/>
                <w:szCs w:val="24"/>
              </w:rPr>
              <w:t>исключить;</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На основании данных статей 630 И 633 начисляется плата за негативное воздействие по передвижным источникам у операторов объектов I-III категории, то есть фактически только для производителей.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Для остального плата по передвижным источникам не начисляется, несмотря на то, что налогоплательщики владеют </w:t>
            </w:r>
            <w:r w:rsidRPr="00C5743F">
              <w:rPr>
                <w:rFonts w:ascii="Times New Roman" w:hAnsi="Times New Roman" w:cs="Times New Roman"/>
                <w:sz w:val="24"/>
                <w:szCs w:val="24"/>
              </w:rPr>
              <w:lastRenderedPageBreak/>
              <w:t>транспортными средствами и сжигают ГСМ.</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Таким образом производители оказываются в неравном положение с дистрибьюторами и торговыми компаниями, с которых данная плата не взымается.</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Администрирование данных плат является сложным и затратнее чем поступления в бюджет от данных плат, соответственно не целесообразным.</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36630A">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ind w:left="-34" w:right="-82"/>
              <w:jc w:val="center"/>
              <w:rPr>
                <w:rFonts w:ascii="Times New Roman" w:hAnsi="Times New Roman" w:cs="Times New Roman"/>
                <w:sz w:val="24"/>
                <w:szCs w:val="24"/>
              </w:rPr>
            </w:pPr>
            <w:r w:rsidRPr="00C5743F">
              <w:rPr>
                <w:rFonts w:ascii="Times New Roman" w:hAnsi="Times New Roman" w:cs="Times New Roman"/>
                <w:sz w:val="24"/>
                <w:szCs w:val="24"/>
              </w:rPr>
              <w:t>подпункт 5) пункта 1 статьи 652 проекта</w:t>
            </w:r>
          </w:p>
        </w:tc>
        <w:tc>
          <w:tcPr>
            <w:tcW w:w="3828" w:type="dxa"/>
          </w:tcPr>
          <w:p w:rsidR="007C4CA1" w:rsidRPr="00C5743F" w:rsidRDefault="007C4CA1" w:rsidP="007C4CA1">
            <w:pPr>
              <w:ind w:firstLine="453"/>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652. Ставки государственной пошлины в Конституционном Суде Республики Казахстан и в судах</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С подаваемых в суд административных исков, исков,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w:t>
            </w:r>
            <w:r w:rsidRPr="00C5743F">
              <w:rPr>
                <w:rFonts w:ascii="Times New Roman" w:eastAsia="Times New Roman" w:hAnsi="Times New Roman" w:cs="Times New Roman"/>
                <w:sz w:val="24"/>
                <w:szCs w:val="24"/>
                <w:lang w:eastAsia="ru-RU"/>
              </w:rPr>
              <w:lastRenderedPageBreak/>
              <w:t>исполнительных листов и иных документов государственная пошлина взимается в следующих размерах:</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5) с исков о расторжении брака – </w:t>
            </w:r>
            <w:r w:rsidRPr="00C5743F">
              <w:rPr>
                <w:rFonts w:ascii="Times New Roman" w:eastAsia="Times New Roman" w:hAnsi="Times New Roman" w:cs="Times New Roman"/>
                <w:b/>
                <w:sz w:val="24"/>
                <w:szCs w:val="24"/>
                <w:lang w:eastAsia="ru-RU"/>
              </w:rPr>
              <w:t>0,3 МРП</w:t>
            </w:r>
            <w:r w:rsidRPr="00C5743F">
              <w:rPr>
                <w:rFonts w:ascii="Times New Roman" w:eastAsia="Times New Roman" w:hAnsi="Times New Roman" w:cs="Times New Roman"/>
                <w:sz w:val="24"/>
                <w:szCs w:val="24"/>
                <w:lang w:eastAsia="ru-RU"/>
              </w:rPr>
              <w:t xml:space="preserve">. </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случаях раздела имущества при расторжении брака пошлина определяется от цены иска согласно подпункту 1) настоящего пункта; </w:t>
            </w:r>
          </w:p>
          <w:p w:rsidR="007C4CA1" w:rsidRPr="00C5743F" w:rsidRDefault="007C4CA1" w:rsidP="007C4CA1">
            <w:pPr>
              <w:ind w:firstLine="453"/>
              <w:jc w:val="both"/>
              <w:rPr>
                <w:rFonts w:ascii="Times New Roman" w:hAnsi="Times New Roman" w:cs="Times New Roman"/>
                <w:sz w:val="24"/>
                <w:szCs w:val="24"/>
              </w:rPr>
            </w:pPr>
            <w:r w:rsidRPr="00C5743F">
              <w:rPr>
                <w:rFonts w:ascii="Times New Roman" w:hAnsi="Times New Roman" w:cs="Times New Roman"/>
                <w:sz w:val="24"/>
                <w:szCs w:val="24"/>
              </w:rPr>
              <w:t>…</w:t>
            </w:r>
          </w:p>
        </w:tc>
        <w:tc>
          <w:tcPr>
            <w:tcW w:w="4111" w:type="dxa"/>
          </w:tcPr>
          <w:p w:rsidR="007C4CA1" w:rsidRPr="00C5743F" w:rsidRDefault="007C4CA1" w:rsidP="007C4CA1">
            <w:pPr>
              <w:ind w:firstLine="313"/>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в части первой подпункта 5) пункта 1 статьи 652 проекта цифру </w:t>
            </w:r>
            <w:r w:rsidRPr="00C5743F">
              <w:rPr>
                <w:rFonts w:ascii="Times New Roman" w:hAnsi="Times New Roman" w:cs="Times New Roman"/>
                <w:b/>
                <w:sz w:val="24"/>
                <w:szCs w:val="24"/>
              </w:rPr>
              <w:t>«0,3»</w:t>
            </w:r>
            <w:r w:rsidRPr="00C5743F">
              <w:rPr>
                <w:rFonts w:ascii="Times New Roman" w:hAnsi="Times New Roman" w:cs="Times New Roman"/>
                <w:sz w:val="24"/>
                <w:szCs w:val="24"/>
              </w:rPr>
              <w:t xml:space="preserve"> заменить на цифру </w:t>
            </w:r>
            <w:r w:rsidRPr="00C5743F">
              <w:rPr>
                <w:rFonts w:ascii="Times New Roman" w:hAnsi="Times New Roman" w:cs="Times New Roman"/>
                <w:b/>
                <w:sz w:val="24"/>
                <w:szCs w:val="24"/>
              </w:rPr>
              <w:t>«5»</w:t>
            </w:r>
            <w:r w:rsidRPr="00C5743F">
              <w:rPr>
                <w:rFonts w:ascii="Times New Roman" w:hAnsi="Times New Roman" w:cs="Times New Roman"/>
                <w:sz w:val="24"/>
                <w:szCs w:val="24"/>
              </w:rPr>
              <w:t>;</w:t>
            </w:r>
          </w:p>
          <w:p w:rsidR="007C4CA1" w:rsidRPr="00C5743F" w:rsidRDefault="007C4CA1" w:rsidP="007C4CA1">
            <w:pPr>
              <w:ind w:firstLine="175"/>
              <w:jc w:val="both"/>
              <w:rPr>
                <w:rFonts w:ascii="Times New Roman" w:hAnsi="Times New Roman" w:cs="Times New Roman"/>
                <w:sz w:val="24"/>
                <w:szCs w:val="24"/>
              </w:rPr>
            </w:pPr>
          </w:p>
        </w:tc>
        <w:tc>
          <w:tcPr>
            <w:tcW w:w="3685" w:type="dxa"/>
          </w:tcPr>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депутат</w:t>
            </w:r>
          </w:p>
          <w:p w:rsidR="007C4CA1" w:rsidRPr="00C5743F" w:rsidRDefault="007C4CA1" w:rsidP="007C4CA1">
            <w:pPr>
              <w:widowControl w:val="0"/>
              <w:jc w:val="center"/>
              <w:rPr>
                <w:rFonts w:ascii="Times New Roman" w:hAnsi="Times New Roman" w:cs="Times New Roman"/>
                <w:b/>
                <w:sz w:val="24"/>
                <w:szCs w:val="24"/>
              </w:rPr>
            </w:pPr>
            <w:r w:rsidRPr="00C5743F">
              <w:rPr>
                <w:rFonts w:ascii="Times New Roman" w:hAnsi="Times New Roman" w:cs="Times New Roman"/>
                <w:b/>
                <w:sz w:val="24"/>
                <w:szCs w:val="24"/>
              </w:rPr>
              <w:t>А. Аймагамбетов</w:t>
            </w:r>
          </w:p>
          <w:p w:rsidR="007C4CA1" w:rsidRPr="00C5743F" w:rsidRDefault="007C4CA1" w:rsidP="007C4CA1">
            <w:pPr>
              <w:widowControl w:val="0"/>
              <w:jc w:val="both"/>
              <w:rPr>
                <w:rFonts w:ascii="Times New Roman" w:hAnsi="Times New Roman" w:cs="Times New Roman"/>
                <w:sz w:val="24"/>
                <w:szCs w:val="24"/>
              </w:rPr>
            </w:pPr>
          </w:p>
          <w:p w:rsidR="007C4CA1" w:rsidRPr="00C5743F" w:rsidRDefault="007C4CA1" w:rsidP="007C4CA1">
            <w:pPr>
              <w:widowControl w:val="0"/>
              <w:ind w:firstLine="314"/>
              <w:jc w:val="both"/>
              <w:rPr>
                <w:rFonts w:ascii="Times New Roman" w:hAnsi="Times New Roman" w:cs="Times New Roman"/>
                <w:sz w:val="24"/>
                <w:szCs w:val="24"/>
              </w:rPr>
            </w:pPr>
            <w:r w:rsidRPr="00C5743F">
              <w:rPr>
                <w:rFonts w:ascii="Times New Roman" w:hAnsi="Times New Roman" w:cs="Times New Roman"/>
                <w:sz w:val="24"/>
                <w:szCs w:val="24"/>
              </w:rPr>
              <w:t>В целях профилактики расторжений брака.</w:t>
            </w: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8D2726">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7C4CA1" w:rsidRPr="00C5743F" w:rsidRDefault="007C4CA1" w:rsidP="007C4CA1">
            <w:pPr>
              <w:widowControl w:val="0"/>
              <w:jc w:val="center"/>
              <w:rPr>
                <w:rFonts w:ascii="Times New Roman" w:hAnsi="Times New Roman" w:cs="Times New Roman"/>
                <w:sz w:val="24"/>
                <w:szCs w:val="24"/>
              </w:rPr>
            </w:pPr>
            <w:r w:rsidRPr="00C5743F">
              <w:rPr>
                <w:rFonts w:ascii="Times New Roman" w:hAnsi="Times New Roman" w:cs="Times New Roman"/>
                <w:sz w:val="24"/>
                <w:szCs w:val="24"/>
              </w:rPr>
              <w:t xml:space="preserve">новый абзац третий  </w:t>
            </w:r>
          </w:p>
          <w:p w:rsidR="007C4CA1" w:rsidRPr="00C5743F" w:rsidRDefault="007C4CA1" w:rsidP="007C4CA1">
            <w:pPr>
              <w:widowControl w:val="0"/>
              <w:jc w:val="center"/>
              <w:rPr>
                <w:rFonts w:ascii="Times New Roman" w:hAnsi="Times New Roman" w:cs="Times New Roman"/>
                <w:sz w:val="24"/>
                <w:szCs w:val="24"/>
              </w:rPr>
            </w:pPr>
            <w:r w:rsidRPr="00C5743F">
              <w:rPr>
                <w:rFonts w:ascii="Times New Roman" w:hAnsi="Times New Roman" w:cs="Times New Roman"/>
                <w:sz w:val="24"/>
                <w:szCs w:val="24"/>
              </w:rPr>
              <w:t>подпункт 2) пункт 1 статьи 659 проекта</w:t>
            </w:r>
          </w:p>
        </w:tc>
        <w:tc>
          <w:tcPr>
            <w:tcW w:w="3828" w:type="dxa"/>
            <w:tcBorders>
              <w:top w:val="single" w:sz="4" w:space="0" w:color="000000"/>
              <w:left w:val="single" w:sz="4" w:space="0" w:color="000000"/>
              <w:bottom w:val="single" w:sz="4" w:space="0" w:color="000000"/>
            </w:tcBorders>
            <w:shd w:val="clear" w:color="auto" w:fill="auto"/>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 xml:space="preserve">Статья 659. Порядок уплаты государственной пошлины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Государственная пошлина уплачивается: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до выдачи соответствующих документов:</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за выдачу паспортов и удостоверений личности граждан Республики Казахстан, удостоверений лица без гражданства, вида на жительство иностранца в Республике Казахстан и проездного документа; </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отсутствует;</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за выдачу (переоформление) удостоверения </w:t>
            </w:r>
            <w:r w:rsidRPr="00C5743F">
              <w:rPr>
                <w:rFonts w:ascii="Times New Roman" w:eastAsia="Times New Roman" w:hAnsi="Times New Roman" w:cs="Times New Roman"/>
                <w:sz w:val="24"/>
                <w:szCs w:val="24"/>
                <w:lang w:eastAsia="ru-RU"/>
              </w:rPr>
              <w:lastRenderedPageBreak/>
              <w:t>охотника (дубликата удостоверения охотника);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за выдачу разрешений на приобретение, хранение или хранение и ношение, перевозку, заключений на ввоз на территорию Республики Казахстан и вывоз с территории Республики Казахстан гражданского, служебного оружия и патронов к нему;</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за выдачу разрешений на приобретение гражданских пиротехнических веществ и изделий с их применением;</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по делам, связанным с приобретением гражданства Республики Казахстан или прекращением гражданства Республики Казахстан, а также с </w:t>
            </w:r>
            <w:r w:rsidRPr="00C5743F">
              <w:rPr>
                <w:rFonts w:ascii="Times New Roman" w:eastAsia="Times New Roman" w:hAnsi="Times New Roman" w:cs="Times New Roman"/>
                <w:sz w:val="24"/>
                <w:szCs w:val="24"/>
                <w:lang w:eastAsia="ru-RU"/>
              </w:rPr>
              <w:lastRenderedPageBreak/>
              <w:t xml:space="preserve">выездом из Республики Казахстан и въездом в Республику Казахстан; </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ind w:firstLine="461"/>
              <w:jc w:val="both"/>
              <w:rPr>
                <w:rFonts w:ascii="Times New Roman" w:hAnsi="Times New Roman" w:cs="Times New Roman"/>
                <w:sz w:val="24"/>
                <w:szCs w:val="24"/>
              </w:rPr>
            </w:pPr>
            <w:r w:rsidRPr="00C5743F">
              <w:rPr>
                <w:rFonts w:ascii="Times New Roman" w:hAnsi="Times New Roman" w:cs="Times New Roman"/>
                <w:sz w:val="24"/>
                <w:szCs w:val="24"/>
              </w:rPr>
              <w:lastRenderedPageBreak/>
              <w:t xml:space="preserve">подпункт 2) пункта 1 статьи 659 проекта </w:t>
            </w:r>
            <w:r w:rsidRPr="00C5743F">
              <w:rPr>
                <w:rFonts w:ascii="Times New Roman" w:hAnsi="Times New Roman" w:cs="Times New Roman"/>
                <w:b/>
                <w:sz w:val="24"/>
                <w:szCs w:val="24"/>
              </w:rPr>
              <w:t>дополнить абзацем третьим</w:t>
            </w:r>
            <w:r w:rsidRPr="00C5743F">
              <w:rPr>
                <w:rFonts w:ascii="Times New Roman" w:hAnsi="Times New Roman" w:cs="Times New Roman"/>
                <w:sz w:val="24"/>
                <w:szCs w:val="24"/>
              </w:rPr>
              <w:t xml:space="preserve"> следующего содержания:</w:t>
            </w:r>
          </w:p>
          <w:p w:rsidR="007C4CA1" w:rsidRPr="00C5743F" w:rsidRDefault="007C4CA1" w:rsidP="007C4CA1">
            <w:pPr>
              <w:ind w:firstLine="461"/>
              <w:jc w:val="both"/>
              <w:rPr>
                <w:rFonts w:ascii="Times New Roman" w:hAnsi="Times New Roman" w:cs="Times New Roman"/>
                <w:b/>
                <w:sz w:val="24"/>
                <w:szCs w:val="24"/>
              </w:rPr>
            </w:pPr>
            <w:r w:rsidRPr="00C5743F">
              <w:rPr>
                <w:rFonts w:ascii="Times New Roman" w:hAnsi="Times New Roman" w:cs="Times New Roman"/>
                <w:b/>
                <w:sz w:val="24"/>
                <w:szCs w:val="24"/>
              </w:rPr>
              <w:t>«за выдачу разрешения иностранцам и лицам без гражданства на временное проживание в Республике Казахстан;»;</w:t>
            </w:r>
          </w:p>
        </w:tc>
        <w:tc>
          <w:tcPr>
            <w:tcW w:w="3685" w:type="dxa"/>
          </w:tcPr>
          <w:p w:rsidR="007C4CA1" w:rsidRPr="00C5743F" w:rsidRDefault="007C4CA1" w:rsidP="007C4CA1">
            <w:pPr>
              <w:jc w:val="center"/>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депутат</w:t>
            </w:r>
          </w:p>
          <w:p w:rsidR="007C4CA1" w:rsidRPr="00C5743F" w:rsidRDefault="007C4CA1" w:rsidP="007C4CA1">
            <w:pPr>
              <w:jc w:val="center"/>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И. Сункар</w:t>
            </w:r>
          </w:p>
          <w:p w:rsidR="007C4CA1" w:rsidRPr="00C5743F" w:rsidRDefault="007C4CA1" w:rsidP="007C4CA1">
            <w:pPr>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 </w:t>
            </w:r>
          </w:p>
          <w:p w:rsidR="007C4CA1" w:rsidRPr="00C5743F" w:rsidRDefault="007C4CA1" w:rsidP="007C4CA1">
            <w:pPr>
              <w:ind w:firstLine="318"/>
              <w:jc w:val="both"/>
              <w:rPr>
                <w:rFonts w:ascii="Times New Roman" w:hAnsi="Times New Roman" w:cs="Times New Roman"/>
                <w:sz w:val="24"/>
                <w:szCs w:val="24"/>
              </w:rPr>
            </w:pPr>
            <w:r w:rsidRPr="00C5743F">
              <w:rPr>
                <w:rFonts w:ascii="Times New Roman" w:hAnsi="Times New Roman" w:cs="Times New Roman"/>
                <w:sz w:val="24"/>
                <w:szCs w:val="24"/>
              </w:rPr>
              <w:t>В странах СНГ за данный вид государственной услуги взимается государственная пошлина.</w:t>
            </w:r>
          </w:p>
          <w:p w:rsidR="007C4CA1" w:rsidRPr="00C5743F" w:rsidRDefault="007C4CA1" w:rsidP="007C4CA1">
            <w:pPr>
              <w:ind w:firstLine="318"/>
              <w:jc w:val="both"/>
              <w:rPr>
                <w:rFonts w:ascii="Times New Roman" w:hAnsi="Times New Roman" w:cs="Times New Roman"/>
                <w:sz w:val="24"/>
                <w:szCs w:val="24"/>
              </w:rPr>
            </w:pPr>
            <w:r w:rsidRPr="00C5743F">
              <w:rPr>
                <w:rFonts w:ascii="Times New Roman" w:hAnsi="Times New Roman" w:cs="Times New Roman"/>
                <w:sz w:val="24"/>
                <w:szCs w:val="24"/>
              </w:rPr>
              <w:t xml:space="preserve">     К примеру, в России, Азербайджане, Белоруссии, Кыргызстане, Узбекистане, Таджикистане, Армении, Украине. </w:t>
            </w:r>
          </w:p>
          <w:p w:rsidR="007C4CA1" w:rsidRPr="00C5743F" w:rsidRDefault="007C4CA1" w:rsidP="007C4CA1">
            <w:pPr>
              <w:ind w:firstLine="318"/>
              <w:jc w:val="both"/>
              <w:rPr>
                <w:rFonts w:ascii="Times New Roman" w:hAnsi="Times New Roman" w:cs="Times New Roman"/>
                <w:sz w:val="24"/>
                <w:szCs w:val="24"/>
              </w:rPr>
            </w:pPr>
            <w:r w:rsidRPr="00C5743F">
              <w:rPr>
                <w:rFonts w:ascii="Times New Roman" w:hAnsi="Times New Roman" w:cs="Times New Roman"/>
                <w:sz w:val="24"/>
                <w:szCs w:val="24"/>
              </w:rPr>
              <w:t xml:space="preserve">     Такое изменение позволит обеспечить доходную часть государственного бюджета.</w:t>
            </w:r>
          </w:p>
          <w:p w:rsidR="007C4CA1" w:rsidRPr="00C5743F" w:rsidRDefault="007C4CA1" w:rsidP="007C4CA1">
            <w:pPr>
              <w:jc w:val="both"/>
              <w:rPr>
                <w:rFonts w:ascii="Times New Roman" w:hAnsi="Times New Roman" w:cs="Times New Roman"/>
                <w:sz w:val="24"/>
                <w:szCs w:val="24"/>
              </w:rPr>
            </w:pPr>
          </w:p>
        </w:tc>
        <w:tc>
          <w:tcPr>
            <w:tcW w:w="1700" w:type="dxa"/>
          </w:tcPr>
          <w:p w:rsidR="007C4CA1" w:rsidRPr="00C5743F" w:rsidRDefault="007C4CA1"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Доработать</w:t>
            </w:r>
          </w:p>
        </w:tc>
      </w:tr>
      <w:tr w:rsidR="007C4CA1" w:rsidRPr="00C5743F" w:rsidTr="00C92E05">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подпункт 4) пункта 2 статьи 705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42"/>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ГЛАВА 76</w:t>
            </w:r>
            <w:r w:rsidRPr="00C5743F">
              <w:rPr>
                <w:rFonts w:ascii="Times New Roman" w:eastAsia="Times New Roman" w:hAnsi="Times New Roman" w:cs="Times New Roman"/>
                <w:b/>
                <w:sz w:val="24"/>
                <w:szCs w:val="24"/>
                <w:lang w:eastAsia="ru-RU"/>
              </w:rPr>
              <w:t xml:space="preserve">. </w:t>
            </w:r>
            <w:r w:rsidRPr="00C5743F">
              <w:rPr>
                <w:rFonts w:ascii="Times New Roman" w:eastAsia="Times New Roman" w:hAnsi="Times New Roman" w:cs="Times New Roman"/>
                <w:b/>
                <w:bCs/>
                <w:sz w:val="24"/>
                <w:szCs w:val="24"/>
                <w:lang w:eastAsia="ru-RU"/>
              </w:rPr>
              <w:t>СПЕЦИАЛЬНЫЙ НАЛОГОВЫЙ РЕЖИМ ДЛЯ САМОЗАНЯТЫХ</w:t>
            </w:r>
          </w:p>
          <w:p w:rsidR="007C4CA1" w:rsidRPr="00C5743F" w:rsidRDefault="007C4CA1" w:rsidP="007C4CA1">
            <w:pPr>
              <w:ind w:firstLine="742"/>
              <w:contextualSpacing/>
              <w:jc w:val="both"/>
              <w:rPr>
                <w:rFonts w:ascii="Times New Roman" w:eastAsia="Times New Roman" w:hAnsi="Times New Roman" w:cs="Times New Roman"/>
                <w:b/>
                <w:bCs/>
                <w:sz w:val="24"/>
                <w:szCs w:val="24"/>
                <w:lang w:eastAsia="ru-RU"/>
              </w:rPr>
            </w:pPr>
          </w:p>
          <w:p w:rsidR="007C4CA1" w:rsidRPr="00C5743F" w:rsidRDefault="007C4CA1" w:rsidP="007C4CA1">
            <w:pPr>
              <w:ind w:firstLine="742"/>
              <w:contextualSpacing/>
              <w:jc w:val="both"/>
              <w:rPr>
                <w:rFonts w:ascii="Times New Roman" w:eastAsia="Calibri" w:hAnsi="Times New Roman" w:cs="Times New Roman"/>
                <w:b/>
                <w:sz w:val="24"/>
                <w:szCs w:val="24"/>
              </w:rPr>
            </w:pPr>
            <w:r w:rsidRPr="00C5743F">
              <w:rPr>
                <w:rFonts w:ascii="Times New Roman" w:eastAsia="Calibri" w:hAnsi="Times New Roman" w:cs="Times New Roman"/>
                <w:b/>
                <w:sz w:val="24"/>
                <w:szCs w:val="24"/>
              </w:rPr>
              <w:t>Статья 705. Общие положения</w:t>
            </w:r>
          </w:p>
          <w:p w:rsidR="007C4CA1" w:rsidRPr="00C5743F" w:rsidRDefault="007C4CA1" w:rsidP="007C4CA1">
            <w:pPr>
              <w:ind w:firstLine="742"/>
              <w:contextualSpacing/>
              <w:jc w:val="both"/>
              <w:rPr>
                <w:rFonts w:ascii="Times New Roman" w:eastAsia="Calibri" w:hAnsi="Times New Roman" w:cs="Times New Roman"/>
                <w:b/>
                <w:sz w:val="24"/>
                <w:szCs w:val="24"/>
              </w:rPr>
            </w:pPr>
          </w:p>
          <w:p w:rsidR="007C4CA1" w:rsidRPr="00C5743F" w:rsidRDefault="007C4CA1" w:rsidP="007C4CA1">
            <w:pPr>
              <w:numPr>
                <w:ilvl w:val="0"/>
                <w:numId w:val="20"/>
              </w:numPr>
              <w:ind w:left="0" w:firstLine="74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Специальный налоговый режим для самозанятых вправе применять самозанятые при соблюдении порядка и условий применения специального налогового режима.</w:t>
            </w:r>
          </w:p>
          <w:p w:rsidR="007C4CA1" w:rsidRPr="00C5743F" w:rsidRDefault="007C4CA1" w:rsidP="007C4CA1">
            <w:pPr>
              <w:numPr>
                <w:ilvl w:val="0"/>
                <w:numId w:val="20"/>
              </w:numPr>
              <w:ind w:left="0" w:firstLine="742"/>
              <w:contextualSpacing/>
              <w:jc w:val="both"/>
              <w:rPr>
                <w:rFonts w:ascii="Times New Roman" w:eastAsia="Calibri" w:hAnsi="Times New Roman" w:cs="Times New Roman"/>
                <w:sz w:val="24"/>
                <w:szCs w:val="24"/>
              </w:rPr>
            </w:pPr>
            <w:r w:rsidRPr="00C5743F">
              <w:rPr>
                <w:rFonts w:ascii="Times New Roman" w:eastAsia="Calibri" w:hAnsi="Times New Roman" w:cs="Times New Roman"/>
                <w:sz w:val="24"/>
                <w:szCs w:val="24"/>
              </w:rPr>
              <w:t>Для целей настоящего Кодекса самозанятыми признаются физические лица – граждане Республики Казахстан, кандасы, соответствующие следующим условиям:</w:t>
            </w: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не являющиеся индивидуальными предпринимателями, кроме крестьянских или фермерских хозяйств;</w:t>
            </w: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2)не использующие труд работников;</w:t>
            </w: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доход за календарный годне превышает – 4080-кратный размер МРП, действующего на 1 </w:t>
            </w:r>
            <w:r w:rsidRPr="00C5743F">
              <w:rPr>
                <w:rFonts w:ascii="Times New Roman" w:eastAsia="Times New Roman" w:hAnsi="Times New Roman" w:cs="Times New Roman"/>
                <w:sz w:val="24"/>
                <w:szCs w:val="24"/>
                <w:lang w:eastAsia="ru-RU"/>
              </w:rPr>
              <w:lastRenderedPageBreak/>
              <w:t>января соответствующего финансового года;</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4) осуществляющие деятельность из следующего списка видов деятельности, по которым разрешено применение специального налогового режима:</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штукатурные работы;</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столярные и плотницкие работы;</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работы по покрытию полов и облицовке стен;</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малярные и стекольные работы;</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деятельность такси;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грузовые перевозки автомобильным транспортом;</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управление недвижимостью за вознаграждение или на договорной основе;</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деятельность в области фотографии и видеосъемки;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переводческое (устное и письменное) дело;</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сдача в имущественный наем (аренду) жилой недвижимости; </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услуги образования в сфере культуры;</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услуги в области прочего образования;</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вспомогательные образовательные услуги;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деятельность в области искусства;</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деятельность по уходу за детьми;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ремонт компьютеров и периферийного оборудования;</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ремонт коммуникационного оборудования;</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ремонт предметов личного потребления и бытовых товаров;</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ремонт обуви;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парикмахерские услуги;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дизайнерские услуги;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маникюр и педикюр;</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ветеринарные услуги;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услуги по обработке земельных участков;</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услуги по ведению домашних хозяйств;</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услуги носильщиков на рынках, вокзалах;</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услуги по выпечке хлебобулочных и мучных кондитерских изделий не длительного хранения в домашних условиях;</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курьерская доставка, за исключением услуг по доставке почтовых отправлений;</w:t>
            </w:r>
          </w:p>
          <w:p w:rsidR="007C4CA1" w:rsidRPr="00C5743F" w:rsidRDefault="007C4CA1" w:rsidP="007C4CA1">
            <w:pPr>
              <w:tabs>
                <w:tab w:val="left" w:pos="993"/>
              </w:tabs>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изготовление и ремонт музыкальных инструментов;</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выпас домашних животных;</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прочие электромонтажные работы;</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монтаж систем водоснабжения, отопления и кондиционирования воздуха.</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b/>
                <w:sz w:val="24"/>
                <w:szCs w:val="24"/>
              </w:rPr>
              <w:lastRenderedPageBreak/>
              <w:t xml:space="preserve">подпункт 4) </w:t>
            </w:r>
            <w:r w:rsidRPr="00C5743F">
              <w:rPr>
                <w:rFonts w:ascii="Times New Roman" w:hAnsi="Times New Roman" w:cs="Times New Roman"/>
                <w:sz w:val="24"/>
                <w:szCs w:val="24"/>
              </w:rPr>
              <w:t>пункта 2 статьи 705 проекта изложить в следующей редакции:</w:t>
            </w: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t xml:space="preserve">«4) </w:t>
            </w:r>
            <w:r w:rsidRPr="00C5743F">
              <w:rPr>
                <w:rFonts w:ascii="Times New Roman" w:hAnsi="Times New Roman" w:cs="Times New Roman"/>
                <w:b/>
                <w:sz w:val="24"/>
                <w:szCs w:val="24"/>
              </w:rPr>
              <w:t>не</w:t>
            </w:r>
            <w:r w:rsidRPr="00C5743F">
              <w:rPr>
                <w:rFonts w:ascii="Times New Roman" w:hAnsi="Times New Roman" w:cs="Times New Roman"/>
                <w:sz w:val="24"/>
                <w:szCs w:val="24"/>
              </w:rPr>
              <w:t xml:space="preserve"> осуществляющие деятельность из следующего списка видов деятельности, по которым </w:t>
            </w:r>
            <w:r w:rsidRPr="00C5743F">
              <w:rPr>
                <w:rFonts w:ascii="Times New Roman" w:hAnsi="Times New Roman" w:cs="Times New Roman"/>
                <w:b/>
                <w:sz w:val="24"/>
                <w:szCs w:val="24"/>
              </w:rPr>
              <w:t>запрещено</w:t>
            </w:r>
            <w:r w:rsidRPr="00C5743F">
              <w:rPr>
                <w:rFonts w:ascii="Times New Roman" w:hAnsi="Times New Roman" w:cs="Times New Roman"/>
                <w:sz w:val="24"/>
                <w:szCs w:val="24"/>
              </w:rPr>
              <w:t xml:space="preserve"> применение СНР:»;</w:t>
            </w: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t> </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jc w:val="center"/>
              <w:rPr>
                <w:rFonts w:ascii="Times New Roman" w:hAnsi="Times New Roman" w:cs="Times New Roman"/>
                <w:b/>
                <w:sz w:val="24"/>
                <w:szCs w:val="24"/>
              </w:rPr>
            </w:pPr>
          </w:p>
          <w:p w:rsidR="007C4CA1" w:rsidRPr="00C5743F" w:rsidRDefault="007C4CA1" w:rsidP="007C4CA1">
            <w:pPr>
              <w:ind w:firstLine="606"/>
              <w:jc w:val="both"/>
              <w:rPr>
                <w:rFonts w:ascii="Times New Roman" w:hAnsi="Times New Roman" w:cs="Times New Roman"/>
                <w:sz w:val="24"/>
                <w:szCs w:val="24"/>
              </w:rPr>
            </w:pPr>
            <w:r w:rsidRPr="00C5743F">
              <w:rPr>
                <w:rFonts w:ascii="Times New Roman" w:hAnsi="Times New Roman" w:cs="Times New Roman"/>
                <w:sz w:val="24"/>
                <w:szCs w:val="24"/>
              </w:rPr>
              <w:t>Налоговый альянс Республики Казахстан выражает глубокую благодарность за введение специального налогового режима (СНР) для самозанятых. Этот шаг важен для поддержки множества граждан, не являющихся индивидуальными предпринимателями, но активно участвующих в экономической жизни страны.</w:t>
            </w:r>
          </w:p>
          <w:p w:rsidR="007C4CA1" w:rsidRPr="00C5743F" w:rsidRDefault="007C4CA1" w:rsidP="007C4CA1">
            <w:pPr>
              <w:ind w:firstLine="606"/>
              <w:jc w:val="both"/>
              <w:rPr>
                <w:rFonts w:ascii="Times New Roman" w:hAnsi="Times New Roman" w:cs="Times New Roman"/>
                <w:sz w:val="24"/>
                <w:szCs w:val="24"/>
              </w:rPr>
            </w:pPr>
            <w:r w:rsidRPr="00C5743F">
              <w:rPr>
                <w:rFonts w:ascii="Times New Roman" w:hAnsi="Times New Roman" w:cs="Times New Roman"/>
                <w:sz w:val="24"/>
                <w:szCs w:val="24"/>
              </w:rPr>
              <w:t>Однако, чтобы охватить большее количество самозанятых и стимулировать их деятельность, мы просим сделать запретительный список по видам деятельности на примере СНР для малого бизнеса. Это позволит ввести более 3 миллионов граждан страны в официальное поле и обеспечить их социальную защиту.</w:t>
            </w:r>
          </w:p>
          <w:p w:rsidR="007C4CA1" w:rsidRPr="00C5743F" w:rsidRDefault="007C4CA1" w:rsidP="007C4CA1">
            <w:pPr>
              <w:ind w:firstLine="606"/>
              <w:jc w:val="both"/>
              <w:rPr>
                <w:rFonts w:ascii="Times New Roman" w:hAnsi="Times New Roman" w:cs="Times New Roman"/>
                <w:sz w:val="24"/>
                <w:szCs w:val="24"/>
              </w:rPr>
            </w:pPr>
            <w:r w:rsidRPr="00C5743F">
              <w:rPr>
                <w:rFonts w:ascii="Times New Roman" w:hAnsi="Times New Roman" w:cs="Times New Roman"/>
                <w:sz w:val="24"/>
                <w:szCs w:val="24"/>
              </w:rPr>
              <w:lastRenderedPageBreak/>
              <w:t>Так, например, в списке видов деятельности для самозанятым, по которым разрешено применение СНР, не включены такие виды, как:</w:t>
            </w:r>
          </w:p>
          <w:p w:rsidR="007C4CA1" w:rsidRPr="00C5743F" w:rsidRDefault="007C4CA1" w:rsidP="007C4CA1">
            <w:pPr>
              <w:numPr>
                <w:ilvl w:val="0"/>
                <w:numId w:val="17"/>
              </w:numPr>
              <w:ind w:left="39" w:firstLine="567"/>
              <w:jc w:val="both"/>
              <w:rPr>
                <w:rFonts w:ascii="Times New Roman" w:hAnsi="Times New Roman" w:cs="Times New Roman"/>
                <w:sz w:val="24"/>
                <w:szCs w:val="24"/>
              </w:rPr>
            </w:pPr>
            <w:r w:rsidRPr="00C5743F">
              <w:rPr>
                <w:rFonts w:ascii="Times New Roman" w:hAnsi="Times New Roman" w:cs="Times New Roman"/>
                <w:sz w:val="24"/>
                <w:szCs w:val="24"/>
              </w:rPr>
              <w:t>представителей новых цифровых профессий, таких как мобилографы, специалисты по SMM и другие.</w:t>
            </w:r>
          </w:p>
          <w:p w:rsidR="007C4CA1" w:rsidRPr="00C5743F" w:rsidRDefault="007C4CA1" w:rsidP="007C4CA1">
            <w:pPr>
              <w:numPr>
                <w:ilvl w:val="0"/>
                <w:numId w:val="17"/>
              </w:numPr>
              <w:ind w:left="39" w:firstLine="567"/>
              <w:jc w:val="both"/>
              <w:rPr>
                <w:rFonts w:ascii="Times New Roman" w:hAnsi="Times New Roman" w:cs="Times New Roman"/>
                <w:sz w:val="24"/>
                <w:szCs w:val="24"/>
              </w:rPr>
            </w:pPr>
            <w:r w:rsidRPr="00C5743F">
              <w:rPr>
                <w:rFonts w:ascii="Times New Roman" w:hAnsi="Times New Roman" w:cs="Times New Roman"/>
                <w:sz w:val="24"/>
                <w:szCs w:val="24"/>
              </w:rPr>
              <w:t>деятельность по предоставлению туристических услуг по проведению экскурсии, предоставлению услуг инструкторов туризма, гидов.</w:t>
            </w:r>
          </w:p>
          <w:p w:rsidR="007C4CA1" w:rsidRPr="00C5743F" w:rsidRDefault="007C4CA1" w:rsidP="007C4CA1">
            <w:pPr>
              <w:numPr>
                <w:ilvl w:val="0"/>
                <w:numId w:val="17"/>
              </w:numPr>
              <w:ind w:left="39" w:firstLine="567"/>
              <w:jc w:val="both"/>
              <w:rPr>
                <w:rFonts w:ascii="Times New Roman" w:hAnsi="Times New Roman" w:cs="Times New Roman"/>
                <w:sz w:val="24"/>
                <w:szCs w:val="24"/>
              </w:rPr>
            </w:pPr>
            <w:r w:rsidRPr="00C5743F">
              <w:rPr>
                <w:rFonts w:ascii="Times New Roman" w:hAnsi="Times New Roman" w:cs="Times New Roman"/>
                <w:sz w:val="24"/>
                <w:szCs w:val="24"/>
              </w:rPr>
              <w:t>граждане, занятые в сетевом маркетинге (прямая продажа товаров). Согласно данных Мировой федерации, их численность достигла 1628 тысяч человек в 2022 году.</w:t>
            </w:r>
          </w:p>
          <w:p w:rsidR="007C4CA1" w:rsidRPr="00C5743F" w:rsidRDefault="007C4CA1" w:rsidP="007C4CA1">
            <w:pPr>
              <w:numPr>
                <w:ilvl w:val="0"/>
                <w:numId w:val="17"/>
              </w:numPr>
              <w:ind w:left="39" w:firstLine="567"/>
              <w:jc w:val="both"/>
              <w:rPr>
                <w:rFonts w:ascii="Times New Roman" w:hAnsi="Times New Roman" w:cs="Times New Roman"/>
                <w:sz w:val="24"/>
                <w:szCs w:val="24"/>
              </w:rPr>
            </w:pPr>
            <w:r w:rsidRPr="00C5743F">
              <w:rPr>
                <w:rFonts w:ascii="Times New Roman" w:hAnsi="Times New Roman" w:cs="Times New Roman"/>
                <w:sz w:val="24"/>
                <w:szCs w:val="24"/>
              </w:rPr>
              <w:t>индивидуальное и мелкосерийное производство  прочих изделий   домашним, ручным, не фабричным способом и реализация – картины, рукоделия, кустарное производство в мелких объемах без наемных работников).</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C92E05">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710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42"/>
              <w:contextualSpacing/>
              <w:jc w:val="both"/>
              <w:rPr>
                <w:rFonts w:ascii="Times New Roman" w:eastAsia="Calibri" w:hAnsi="Times New Roman" w:cs="Times New Roman"/>
                <w:b/>
                <w:bCs/>
                <w:sz w:val="24"/>
                <w:szCs w:val="24"/>
                <w:lang w:eastAsia="ru-RU"/>
              </w:rPr>
            </w:pPr>
            <w:r w:rsidRPr="00C5743F">
              <w:rPr>
                <w:rFonts w:ascii="Times New Roman" w:eastAsia="Calibri" w:hAnsi="Times New Roman" w:cs="Times New Roman"/>
                <w:b/>
                <w:bCs/>
                <w:sz w:val="24"/>
                <w:szCs w:val="24"/>
                <w:lang w:eastAsia="ru-RU"/>
              </w:rPr>
              <w:t xml:space="preserve">Статья 710. Условия применения </w:t>
            </w:r>
            <w:r w:rsidRPr="00C5743F">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7C4CA1" w:rsidRPr="00C5743F" w:rsidRDefault="007C4CA1" w:rsidP="007C4CA1">
            <w:pPr>
              <w:ind w:firstLine="742"/>
              <w:contextualSpacing/>
              <w:jc w:val="both"/>
              <w:rPr>
                <w:rFonts w:ascii="Times New Roman" w:eastAsia="Calibri" w:hAnsi="Times New Roman" w:cs="Times New Roman"/>
                <w:b/>
                <w:bCs/>
                <w:sz w:val="24"/>
                <w:szCs w:val="24"/>
                <w:lang w:eastAsia="ru-RU"/>
              </w:rPr>
            </w:pPr>
          </w:p>
          <w:p w:rsidR="007C4CA1" w:rsidRPr="00C5743F" w:rsidRDefault="007C4CA1" w:rsidP="007C4CA1">
            <w:pPr>
              <w:tabs>
                <w:tab w:val="left" w:pos="742"/>
              </w:tabs>
              <w:ind w:firstLine="742"/>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w:t>
            </w:r>
            <w:r w:rsidRPr="00C5743F">
              <w:rPr>
                <w:rFonts w:ascii="Times New Roman" w:eastAsia="Times New Roman" w:hAnsi="Times New Roman" w:cs="Times New Roman"/>
                <w:b/>
                <w:sz w:val="24"/>
                <w:szCs w:val="24"/>
                <w:lang w:eastAsia="ru-RU"/>
              </w:rPr>
              <w:t>600 000-кратный</w:t>
            </w:r>
            <w:r w:rsidRPr="00C5743F">
              <w:rPr>
                <w:rFonts w:ascii="Times New Roman" w:eastAsia="Times New Roman" w:hAnsi="Times New Roman" w:cs="Times New Roman"/>
                <w:sz w:val="24"/>
                <w:szCs w:val="24"/>
                <w:lang w:eastAsia="ru-RU"/>
              </w:rPr>
              <w:t xml:space="preserve"> размер месячного расчетного показателя, действующего на 1 января соответствующего финансового года.</w:t>
            </w: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этом в доход за налоговый период включаются все виды доходов, установленные для применения специального </w:t>
            </w:r>
            <w:r w:rsidRPr="00C5743F">
              <w:rPr>
                <w:rFonts w:ascii="Times New Roman" w:eastAsia="Times New Roman" w:hAnsi="Times New Roman" w:cs="Times New Roman"/>
                <w:sz w:val="24"/>
                <w:szCs w:val="24"/>
                <w:lang w:eastAsia="ru-RU"/>
              </w:rPr>
              <w:lastRenderedPageBreak/>
              <w:t xml:space="preserve">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7C4CA1" w:rsidRPr="00C5743F" w:rsidRDefault="007C4CA1" w:rsidP="007C4CA1">
            <w:pPr>
              <w:tabs>
                <w:tab w:val="left" w:pos="742"/>
              </w:tabs>
              <w:ind w:firstLine="742"/>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7C4CA1" w:rsidRPr="00C5743F" w:rsidRDefault="007C4CA1" w:rsidP="007C4CA1">
            <w:pPr>
              <w:ind w:firstLine="742"/>
              <w:rPr>
                <w:lang w:eastAsia="ru-RU"/>
              </w:rPr>
            </w:pPr>
            <w:r w:rsidRPr="00C5743F">
              <w:rPr>
                <w:lang w:eastAsia="ru-RU"/>
              </w:rPr>
              <w:t>…</w:t>
            </w:r>
          </w:p>
          <w:p w:rsidR="007C4CA1" w:rsidRPr="00C5743F" w:rsidRDefault="007C4CA1" w:rsidP="007C4CA1">
            <w:pPr>
              <w:pStyle w:val="a6"/>
              <w:numPr>
                <w:ilvl w:val="0"/>
                <w:numId w:val="22"/>
              </w:numPr>
              <w:ind w:left="34" w:firstLine="708"/>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аренда и эксплуатация торгового рынка;</w:t>
            </w:r>
          </w:p>
          <w:p w:rsidR="007C4CA1" w:rsidRPr="00C5743F" w:rsidRDefault="007C4CA1" w:rsidP="007C4CA1">
            <w:pPr>
              <w:pStyle w:val="a6"/>
              <w:numPr>
                <w:ilvl w:val="0"/>
                <w:numId w:val="22"/>
              </w:numPr>
              <w:ind w:left="34" w:firstLine="708"/>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lastRenderedPageBreak/>
              <w:t>3. Не вправе применять специальный налоговый режим на основе упрощенной декларации: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t>1) юридические лица, в которых доля участия других юридических лиц составляет более 25 процентов;</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2)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3) юридические лица, у которых учредитель или участник применяет специальный налоговый режим;</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4) налогоплательщики (физические лица, индивидуальные предприниматели), являющиеся учредителями или участниками юридического лица, применяющего специальный налоговый режим;</w:t>
            </w: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5) структурные подразделения юридических лиц;</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6) лица, являющиеся взаимосвязанной стороной в соответствии с пунктом 1 статьи 14 настоящего Кодекса;  </w:t>
            </w:r>
          </w:p>
          <w:p w:rsidR="007C4CA1" w:rsidRPr="00C5743F" w:rsidRDefault="007C4CA1" w:rsidP="007C4CA1">
            <w:pPr>
              <w:ind w:firstLine="742"/>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7) некоммерческие организации;</w:t>
            </w:r>
          </w:p>
          <w:p w:rsidR="007C4CA1" w:rsidRPr="00C5743F" w:rsidRDefault="007C4CA1" w:rsidP="007C4CA1">
            <w:pPr>
              <w:ind w:firstLine="742"/>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sz w:val="24"/>
                <w:szCs w:val="24"/>
                <w:lang w:eastAsia="ru-RU"/>
              </w:rPr>
              <w:t>8) участники специальных экономических и индустриальных зон, автономного кластерного фонда «Астана Хаб»</w:t>
            </w:r>
            <w:r w:rsidRPr="00C5743F">
              <w:rPr>
                <w:rFonts w:ascii="Times New Roman" w:eastAsia="Times New Roman" w:hAnsi="Times New Roman" w:cs="Times New Roman"/>
                <w:b/>
                <w:sz w:val="24"/>
                <w:szCs w:val="24"/>
                <w:lang w:eastAsia="ru-RU"/>
              </w:rPr>
              <w:t>.</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313"/>
              <w:jc w:val="both"/>
              <w:rPr>
                <w:rFonts w:ascii="Times New Roman" w:hAnsi="Times New Roman" w:cs="Times New Roman"/>
                <w:sz w:val="24"/>
                <w:szCs w:val="24"/>
              </w:rPr>
            </w:pPr>
            <w:r w:rsidRPr="00C5743F">
              <w:rPr>
                <w:rFonts w:ascii="Times New Roman" w:hAnsi="Times New Roman" w:cs="Times New Roman"/>
                <w:sz w:val="24"/>
                <w:szCs w:val="24"/>
              </w:rPr>
              <w:lastRenderedPageBreak/>
              <w:t>в статье 710 проекта:</w:t>
            </w: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r w:rsidRPr="00C5743F">
              <w:rPr>
                <w:rFonts w:ascii="Times New Roman" w:hAnsi="Times New Roman" w:cs="Times New Roman"/>
                <w:sz w:val="24"/>
                <w:szCs w:val="24"/>
              </w:rPr>
              <w:t>в абзаце первом части первой пункта 1 слова «</w:t>
            </w:r>
            <w:r w:rsidRPr="00C5743F">
              <w:rPr>
                <w:rFonts w:ascii="Times New Roman" w:hAnsi="Times New Roman" w:cs="Times New Roman"/>
                <w:b/>
                <w:sz w:val="24"/>
                <w:szCs w:val="24"/>
              </w:rPr>
              <w:t>600 000-кратный</w:t>
            </w:r>
            <w:r w:rsidRPr="00C5743F">
              <w:rPr>
                <w:rFonts w:ascii="Times New Roman" w:hAnsi="Times New Roman" w:cs="Times New Roman"/>
                <w:sz w:val="24"/>
                <w:szCs w:val="24"/>
              </w:rPr>
              <w:t xml:space="preserve">» заменить словами </w:t>
            </w:r>
            <w:r w:rsidRPr="00C5743F">
              <w:rPr>
                <w:rFonts w:ascii="Times New Roman" w:hAnsi="Times New Roman" w:cs="Times New Roman"/>
                <w:b/>
                <w:sz w:val="24"/>
                <w:szCs w:val="24"/>
              </w:rPr>
              <w:t>«3000 000-кратный»;</w:t>
            </w: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eastAsia="Times New Roman" w:hAnsi="Times New Roman" w:cs="Times New Roman"/>
                <w:sz w:val="24"/>
                <w:szCs w:val="24"/>
                <w:lang w:eastAsia="ru-RU"/>
              </w:rPr>
            </w:pPr>
          </w:p>
          <w:p w:rsidR="007C4CA1" w:rsidRPr="00C5743F" w:rsidRDefault="007C4CA1" w:rsidP="007C4CA1">
            <w:pPr>
              <w:ind w:firstLine="313"/>
              <w:jc w:val="both"/>
              <w:rPr>
                <w:rFonts w:ascii="Times New Roman" w:hAnsi="Times New Roman" w:cs="Times New Roman"/>
                <w:sz w:val="24"/>
                <w:szCs w:val="24"/>
              </w:rPr>
            </w:pPr>
          </w:p>
          <w:p w:rsidR="007C4CA1" w:rsidRPr="00C5743F" w:rsidRDefault="007C4CA1" w:rsidP="007C4CA1">
            <w:pPr>
              <w:ind w:firstLine="313"/>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подпункты 15) и 16)</w:t>
            </w:r>
            <w:r w:rsidRPr="00C5743F">
              <w:rPr>
                <w:rFonts w:ascii="Times New Roman" w:eastAsia="Times New Roman" w:hAnsi="Times New Roman" w:cs="Times New Roman"/>
                <w:sz w:val="24"/>
                <w:szCs w:val="24"/>
                <w:lang w:eastAsia="ru-RU"/>
              </w:rPr>
              <w:t xml:space="preserve"> пункта 2 изложить в следующей редакции:</w:t>
            </w:r>
          </w:p>
          <w:p w:rsidR="007C4CA1" w:rsidRPr="00C5743F" w:rsidRDefault="007C4CA1" w:rsidP="007C4CA1">
            <w:pPr>
              <w:ind w:firstLine="313"/>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«15) аренда и эксплуатация</w:t>
            </w:r>
          </w:p>
          <w:p w:rsidR="007C4CA1" w:rsidRPr="00C5743F" w:rsidRDefault="007C4CA1" w:rsidP="007C4CA1">
            <w:pPr>
              <w:ind w:firstLine="313"/>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торгового рынка 1-КАТЕГОРИИ;</w:t>
            </w:r>
          </w:p>
          <w:p w:rsidR="007C4CA1" w:rsidRPr="00C5743F" w:rsidRDefault="007C4CA1" w:rsidP="007C4CA1">
            <w:pPr>
              <w:ind w:firstLine="313"/>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16) сдача в субаренду</w:t>
            </w:r>
          </w:p>
          <w:p w:rsidR="007C4CA1" w:rsidRPr="00C5743F" w:rsidRDefault="007C4CA1" w:rsidP="007C4CA1">
            <w:pPr>
              <w:ind w:firstLine="313"/>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торговых объектов, относящихся к торговым рынкам, стационарным торговым объектам КАТЕГОРИИ 1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7C4CA1" w:rsidRPr="00C5743F" w:rsidRDefault="007C4CA1" w:rsidP="007C4CA1">
            <w:pPr>
              <w:ind w:firstLine="284"/>
              <w:jc w:val="both"/>
              <w:rPr>
                <w:rFonts w:ascii="Times New Roman" w:eastAsia="Times New Roman" w:hAnsi="Times New Roman" w:cs="Times New Roman"/>
                <w:sz w:val="24"/>
                <w:szCs w:val="24"/>
                <w:lang w:eastAsia="ru-RU"/>
              </w:rPr>
            </w:pPr>
          </w:p>
          <w:p w:rsidR="007C4CA1" w:rsidRPr="00C5743F" w:rsidRDefault="007C4CA1" w:rsidP="007C4CA1">
            <w:pPr>
              <w:ind w:firstLine="284"/>
              <w:jc w:val="both"/>
              <w:rPr>
                <w:rFonts w:ascii="Times New Roman" w:eastAsia="Times New Roman" w:hAnsi="Times New Roman" w:cs="Times New Roman"/>
                <w:sz w:val="24"/>
                <w:szCs w:val="24"/>
                <w:lang w:eastAsia="ru-RU"/>
              </w:rPr>
            </w:pPr>
          </w:p>
          <w:p w:rsidR="007C4CA1" w:rsidRPr="00C5743F" w:rsidRDefault="007C4CA1" w:rsidP="007C4CA1">
            <w:pPr>
              <w:ind w:firstLine="284"/>
              <w:jc w:val="both"/>
              <w:rPr>
                <w:rFonts w:ascii="Times New Roman" w:eastAsia="Times New Roman" w:hAnsi="Times New Roman" w:cs="Times New Roman"/>
                <w:sz w:val="24"/>
                <w:szCs w:val="24"/>
                <w:lang w:eastAsia="ru-RU"/>
              </w:rPr>
            </w:pPr>
          </w:p>
          <w:p w:rsidR="007C4CA1" w:rsidRPr="00C5743F" w:rsidRDefault="007C4CA1" w:rsidP="007C4CA1">
            <w:pPr>
              <w:ind w:firstLine="284"/>
              <w:jc w:val="both"/>
              <w:rPr>
                <w:rFonts w:ascii="Times New Roman" w:eastAsia="Times New Roman" w:hAnsi="Times New Roman" w:cs="Times New Roman"/>
                <w:sz w:val="24"/>
                <w:szCs w:val="24"/>
                <w:lang w:eastAsia="ru-RU"/>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eastAsia="Times New Roman" w:hAnsi="Times New Roman" w:cs="Times New Roman"/>
                <w:sz w:val="24"/>
                <w:szCs w:val="24"/>
                <w:lang w:eastAsia="ru-RU"/>
              </w:rPr>
            </w:pPr>
          </w:p>
          <w:p w:rsidR="007C4CA1" w:rsidRPr="00C5743F" w:rsidRDefault="007C4CA1" w:rsidP="007C4CA1">
            <w:pPr>
              <w:ind w:firstLine="284"/>
              <w:jc w:val="both"/>
              <w:rPr>
                <w:rFonts w:ascii="Times New Roman" w:eastAsia="Times New Roman" w:hAnsi="Times New Roman" w:cs="Times New Roman"/>
                <w:sz w:val="24"/>
                <w:szCs w:val="24"/>
                <w:lang w:eastAsia="ru-RU"/>
              </w:rPr>
            </w:pPr>
          </w:p>
          <w:p w:rsidR="007C4CA1" w:rsidRPr="00C5743F" w:rsidRDefault="007C4CA1" w:rsidP="007C4CA1">
            <w:pPr>
              <w:ind w:firstLine="284"/>
              <w:jc w:val="both"/>
              <w:rPr>
                <w:rFonts w:ascii="Times New Roman" w:eastAsia="Times New Roman" w:hAnsi="Times New Roman" w:cs="Times New Roman"/>
                <w:sz w:val="24"/>
                <w:szCs w:val="24"/>
                <w:lang w:eastAsia="ru-RU"/>
              </w:rPr>
            </w:pPr>
          </w:p>
          <w:p w:rsidR="007C4CA1" w:rsidRPr="00C5743F" w:rsidRDefault="007C4CA1" w:rsidP="007C4CA1">
            <w:pPr>
              <w:ind w:firstLine="28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подпункты 2), 3), 4) и 6)</w:t>
            </w:r>
            <w:r w:rsidRPr="00C5743F">
              <w:rPr>
                <w:rFonts w:ascii="Times New Roman" w:eastAsia="Times New Roman" w:hAnsi="Times New Roman" w:cs="Times New Roman"/>
                <w:sz w:val="24"/>
                <w:szCs w:val="24"/>
                <w:lang w:eastAsia="ru-RU"/>
              </w:rPr>
              <w:t xml:space="preserve"> пункта 3 </w:t>
            </w:r>
            <w:r w:rsidRPr="00C5743F">
              <w:rPr>
                <w:rFonts w:ascii="Times New Roman" w:eastAsia="Times New Roman" w:hAnsi="Times New Roman" w:cs="Times New Roman"/>
                <w:b/>
                <w:sz w:val="24"/>
                <w:szCs w:val="24"/>
                <w:lang w:eastAsia="ru-RU"/>
              </w:rPr>
              <w:t>исключить;</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jc w:val="center"/>
              <w:rPr>
                <w:rFonts w:ascii="Times New Roman" w:hAnsi="Times New Roman" w:cs="Times New Roman"/>
                <w:b/>
                <w:sz w:val="24"/>
                <w:szCs w:val="24"/>
              </w:rPr>
            </w:pP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В целях создания механизма по увеличению доли среднего бизнеса в экономику страны согласно Посланию Президента от 2 сентября 2024 года, считаем необходимым чтобы предел по СНР включал весь средний бизнес, согласно пределу, установленному Предпринимательским кодексом на уровне 3 млн МРП. </w:t>
            </w:r>
          </w:p>
          <w:p w:rsidR="007C4CA1" w:rsidRPr="00C5743F" w:rsidRDefault="007C4CA1" w:rsidP="007C4CA1">
            <w:pPr>
              <w:jc w:val="both"/>
              <w:rPr>
                <w:rFonts w:ascii="Times New Roman" w:hAnsi="Times New Roman" w:cs="Times New Roman"/>
                <w:sz w:val="24"/>
                <w:szCs w:val="24"/>
              </w:rPr>
            </w:pPr>
            <w:r w:rsidRPr="00C5743F">
              <w:rPr>
                <w:rFonts w:ascii="Times New Roman" w:hAnsi="Times New Roman" w:cs="Times New Roman"/>
                <w:sz w:val="24"/>
                <w:szCs w:val="24"/>
              </w:rPr>
              <w:t xml:space="preserve">На сегодняшний день в нашей богатой стране насчитывается всего чуть более 3000 компаний среднего бизнеса — это лишь 0,13% от всего МСБ, а их доля в </w:t>
            </w:r>
            <w:r w:rsidRPr="00C5743F">
              <w:rPr>
                <w:rFonts w:ascii="Times New Roman" w:hAnsi="Times New Roman" w:cs="Times New Roman"/>
                <w:sz w:val="24"/>
                <w:szCs w:val="24"/>
              </w:rPr>
              <w:lastRenderedPageBreak/>
              <w:t xml:space="preserve">ВВП составляет всего 6,9%. Текущая налоговая нагрузка среднего бизнеса составляет свыше 30%, тогда как для крупного бизнеса она составляет 24%.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В своем послании Президент подчеркнул необходимость увеличения доли среднего бизнеса в ВВП до 15%. Однако текущий проект Налогового кодекса не предлагает механизмов для достижения этой цели. Более того, высокая ставка для B2B-сегмента не только не способствует росту, но и не стимулирует даже укрупнение до уровня 600 тыс. МРП.</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Важно отметить, что расширение действия СНР становится особенно актуальным в свете отмены льгот по НДС и введения ставки КПН в 10% для сфер медицины и образования, что значительно увеличит их налоговую нагрузку. Это несет риск замедления развития данных ключевых отраслей и снижения их инвестиционной привлекательности.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Государственным органам не следует опасаться введения специального налогового режима </w:t>
            </w:r>
            <w:r w:rsidRPr="00C5743F">
              <w:rPr>
                <w:rFonts w:ascii="Times New Roman" w:hAnsi="Times New Roman" w:cs="Times New Roman"/>
                <w:sz w:val="24"/>
                <w:szCs w:val="24"/>
              </w:rPr>
              <w:lastRenderedPageBreak/>
              <w:t>для всего МСБ с предельным оборотом до 3 млн МРП. Расширение СНР не приведет к снижению налоговых поступлений в бюджет, которые составляют не более 900 млрд тенге в год от МСБ. Напротив, это будет способствовать укрупнению бизнеса, расширению налогооблагаемой базы в долгосрочной перспективе и росту налоговых поступлений в государственный бюджет. Этот рост обеспечивает государству возможность выполнять свои социальные обязательства перед гражданами в долгосрочной перспективе.</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 случае работы данных видов деятельности по аренде в общеустановленном режиме, предпринимателям, превысивших порог по НДС будет не рентабельно вести бизнес, а наличие больших расходов на содержание, прямо повлияет на сумму арендной платы.</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Масштабы торговых объектов 2,3-КАТЕГОРИЙ до 10 тыс. кв.м. и для обеспечения достаточной генерации трафика не могут себе </w:t>
            </w:r>
            <w:r w:rsidRPr="00C5743F">
              <w:rPr>
                <w:rFonts w:ascii="Times New Roman" w:eastAsia="Times New Roman" w:hAnsi="Times New Roman" w:cs="Times New Roman"/>
                <w:sz w:val="24"/>
                <w:szCs w:val="24"/>
                <w:lang w:eastAsia="ru-RU"/>
              </w:rPr>
              <w:lastRenderedPageBreak/>
              <w:t>позволить посадку якорных торговых сетей, а для повышения привлекательности сотрудничают с отечественными товаропроизводителями с их производственными ценами делая им скидку за аренду до 20%;</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Если учесть, что сдаваемые качественные арендо-пригодные площади в лучшем случае нормативно составляют до 70% от общей площади, то при средней ставке 4000-5000 тг. за 1 кв.м. (в регионах ещё ниже) годовой оборот не превышает 135 тыс. МРП и в целях привлекательности при возможности работы в представленном СНР ставка аренды НЕ ДОЛЖНО УВЕЛИЧИТСЯ БОЛЕЕ ЧЕМ ЕЖЕГОДНОГО ИНФЛЯЦИОННОГО ПОКАЗАТЕЛЯ раз в год! </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В целях удовлетворения потребностей населения в товарах по доступным ценам, развития торговой инфраструктуры (25% рынкам страны необходимо пройти МОДЕРНИЗАЦИЮ до конца 2025 г.) и для предотвращения </w:t>
            </w:r>
            <w:r w:rsidRPr="00C5743F">
              <w:rPr>
                <w:rFonts w:ascii="Times New Roman" w:eastAsia="Times New Roman" w:hAnsi="Times New Roman" w:cs="Times New Roman"/>
                <w:sz w:val="24"/>
                <w:szCs w:val="24"/>
                <w:lang w:eastAsia="ru-RU"/>
              </w:rPr>
              <w:lastRenderedPageBreak/>
              <w:t>усложнения работы бухгалтерского учета, а также для сдерживания нагрузки ИП (арендаторам на рынках), а также чтобы не спровоцировать увеличения индекса инфляции НЕОБХОДИМО  исключить из запретительного списка виды деятельности:</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аренда и эксплуатация торгового рынка;</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 сдача в субаренду торговых объектов, относящихся к торговым рынкам, стационарным торговым объектам категории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 </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Запретительный список по СНР</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Проект Налогового кодекса должен способствовать развитию предпринимательства, а не ограничивать предпринимательскую свободу, гарантированную Конституцией РК. Ограничения на использование СНР в части </w:t>
            </w:r>
            <w:r w:rsidRPr="00C5743F">
              <w:rPr>
                <w:rFonts w:ascii="Times New Roman" w:eastAsia="Times New Roman" w:hAnsi="Times New Roman" w:cs="Times New Roman"/>
                <w:sz w:val="24"/>
                <w:szCs w:val="24"/>
                <w:lang w:eastAsia="ru-RU"/>
              </w:rPr>
              <w:lastRenderedPageBreak/>
              <w:t>требований к учредителям сужают возможности предпринимательской деятельности и препятствуют развитию серийного предпринимательства. Так например пункт 2 и 3 не разрешают одному человеку вести разные виды бизнеса, пункт 6 ставит запрет на использование СНР членами семьи. Те муж занимается стройкой, а супруга дизайном, оба не смогут использовать СНР. Это негативно скажется на бизнесе, на семейных предпринимателях, а в особенности на опытных предпринимателях, стремящихся развивать различные проекты в Казахстане.</w:t>
            </w:r>
          </w:p>
          <w:p w:rsidR="007C4CA1" w:rsidRPr="00C5743F" w:rsidRDefault="007C4CA1" w:rsidP="007C4CA1">
            <w:pPr>
              <w:ind w:firstLine="177"/>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Необходимо пересмотреть запретительный список и разрешить использование СНР для юридических лиц, учредители которых уже являются учредителями других компаний, применяющих СНР. Этот пункт ограничивает бизнесменов в праве заниматься бизнесом и использовать СНР для различных направлений деятельности. Например, серийный предприниматель </w:t>
            </w:r>
            <w:r w:rsidRPr="00C5743F">
              <w:rPr>
                <w:rFonts w:ascii="Times New Roman" w:eastAsia="Times New Roman" w:hAnsi="Times New Roman" w:cs="Times New Roman"/>
                <w:sz w:val="24"/>
                <w:szCs w:val="24"/>
                <w:lang w:eastAsia="ru-RU"/>
              </w:rPr>
              <w:lastRenderedPageBreak/>
              <w:t>может владеть как розничным магазином, так и рестораном, или создать несколько ТОО в рамках одного направления. В ресторанном бизнесе партнерство с разными шеф-поварами требует создания отдельных компаний для каждого заведения, а отельеры могут открывать отели с разными инвесторами в разных регионах страны.</w:t>
            </w:r>
          </w:p>
          <w:p w:rsidR="007C4CA1" w:rsidRPr="00C5743F" w:rsidRDefault="007C4CA1" w:rsidP="007C4CA1">
            <w:pPr>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B7D82">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пункты 1 и 2 статьи 710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311"/>
              <w:contextualSpacing/>
              <w:jc w:val="both"/>
              <w:rPr>
                <w:rFonts w:ascii="Times New Roman" w:eastAsia="Calibri" w:hAnsi="Times New Roman" w:cs="Times New Roman"/>
                <w:b/>
                <w:bCs/>
                <w:sz w:val="24"/>
                <w:szCs w:val="24"/>
                <w:lang w:eastAsia="ru-RU"/>
              </w:rPr>
            </w:pPr>
            <w:r w:rsidRPr="00C5743F">
              <w:rPr>
                <w:rFonts w:ascii="Times New Roman" w:eastAsia="Calibri" w:hAnsi="Times New Roman" w:cs="Times New Roman"/>
                <w:b/>
                <w:bCs/>
                <w:sz w:val="24"/>
                <w:szCs w:val="24"/>
                <w:lang w:eastAsia="ru-RU"/>
              </w:rPr>
              <w:t xml:space="preserve">Статья 710. Условия применения </w:t>
            </w:r>
            <w:r w:rsidRPr="00C5743F">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7C4CA1" w:rsidRPr="00C5743F" w:rsidRDefault="007C4CA1" w:rsidP="007C4CA1">
            <w:pPr>
              <w:ind w:firstLine="311"/>
              <w:contextualSpacing/>
              <w:jc w:val="both"/>
              <w:rPr>
                <w:rFonts w:ascii="Times New Roman" w:eastAsia="Calibri" w:hAnsi="Times New Roman" w:cs="Times New Roman"/>
                <w:b/>
                <w:bCs/>
                <w:sz w:val="24"/>
                <w:szCs w:val="24"/>
                <w:lang w:eastAsia="ru-RU"/>
              </w:rPr>
            </w:pPr>
          </w:p>
          <w:p w:rsidR="007C4CA1" w:rsidRPr="00C5743F" w:rsidRDefault="007C4CA1" w:rsidP="007C4CA1">
            <w:pPr>
              <w:tabs>
                <w:tab w:val="left" w:pos="742"/>
              </w:tabs>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7C4CA1" w:rsidRPr="00C5743F" w:rsidRDefault="007C4CA1" w:rsidP="007C4CA1">
            <w:pPr>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 этом в доход за налоговый период включаются все виды </w:t>
            </w:r>
            <w:r w:rsidRPr="00C5743F">
              <w:rPr>
                <w:rFonts w:ascii="Times New Roman" w:eastAsia="Times New Roman" w:hAnsi="Times New Roman" w:cs="Times New Roman"/>
                <w:sz w:val="24"/>
                <w:szCs w:val="24"/>
                <w:lang w:eastAsia="ru-RU"/>
              </w:rPr>
              <w:lastRenderedPageBreak/>
              <w:t xml:space="preserve">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7C4CA1" w:rsidRPr="00C5743F" w:rsidRDefault="007C4CA1" w:rsidP="007C4CA1">
            <w:pPr>
              <w:tabs>
                <w:tab w:val="left" w:pos="742"/>
              </w:tabs>
              <w:ind w:firstLine="311"/>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7C4CA1" w:rsidRPr="00C5743F" w:rsidRDefault="007C4CA1" w:rsidP="007C4CA1">
            <w:pPr>
              <w:tabs>
                <w:tab w:val="left" w:pos="742"/>
              </w:tabs>
              <w:ind w:firstLine="311"/>
              <w:contextualSpacing/>
              <w:jc w:val="both"/>
              <w:rPr>
                <w:rFonts w:ascii="Times New Roman" w:eastAsia="Times New Roman" w:hAnsi="Times New Roman" w:cs="Times New Roman"/>
                <w:bCs/>
                <w:sz w:val="24"/>
                <w:szCs w:val="24"/>
                <w:lang w:eastAsia="ru-RU"/>
              </w:rPr>
            </w:pPr>
            <w:r w:rsidRPr="00C5743F">
              <w:rPr>
                <w:rFonts w:ascii="Times New Roman" w:eastAsia="Times New Roman" w:hAnsi="Times New Roman" w:cs="Times New Roman"/>
                <w:bCs/>
                <w:sz w:val="24"/>
                <w:szCs w:val="24"/>
                <w:lang w:eastAsia="ru-RU"/>
              </w:rPr>
              <w:t>…</w:t>
            </w:r>
          </w:p>
          <w:p w:rsidR="007C4CA1" w:rsidRPr="00C5743F" w:rsidRDefault="007C4CA1" w:rsidP="007C4CA1">
            <w:pPr>
              <w:tabs>
                <w:tab w:val="left" w:pos="742"/>
              </w:tabs>
              <w:ind w:firstLine="311"/>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bCs/>
                <w:sz w:val="24"/>
                <w:szCs w:val="24"/>
                <w:lang w:eastAsia="ru-RU"/>
              </w:rPr>
              <w:t>24) деятельность в области права, юстиции и правосудия.</w:t>
            </w:r>
          </w:p>
          <w:p w:rsidR="007C4CA1" w:rsidRPr="00C5743F" w:rsidRDefault="007C4CA1" w:rsidP="007C4CA1">
            <w:pPr>
              <w:ind w:firstLine="311"/>
              <w:contextualSpacing/>
              <w:jc w:val="both"/>
              <w:rPr>
                <w:rFonts w:ascii="Times New Roman" w:eastAsia="Calibri" w:hAnsi="Times New Roman" w:cs="Times New Roman"/>
                <w:b/>
                <w:bCs/>
                <w:sz w:val="24"/>
                <w:szCs w:val="24"/>
                <w:lang w:eastAsia="ru-RU"/>
              </w:rPr>
            </w:pPr>
            <w:r w:rsidRPr="00C5743F">
              <w:rPr>
                <w:rFonts w:ascii="Times New Roman" w:eastAsia="Times New Roman" w:hAnsi="Times New Roman" w:cs="Times New Roman"/>
                <w:sz w:val="24"/>
                <w:szCs w:val="24"/>
                <w:lang w:eastAsia="ru-RU"/>
              </w:rPr>
              <w:t>…</w:t>
            </w:r>
          </w:p>
        </w:tc>
        <w:tc>
          <w:tcPr>
            <w:tcW w:w="4111" w:type="dxa"/>
          </w:tcPr>
          <w:p w:rsidR="007C4CA1" w:rsidRPr="00C5743F" w:rsidRDefault="007C4CA1" w:rsidP="007C4CA1">
            <w:pPr>
              <w:tabs>
                <w:tab w:val="left" w:pos="742"/>
              </w:tabs>
              <w:ind w:left="-17" w:firstLine="709"/>
              <w:contextualSpacing/>
              <w:jc w:val="both"/>
              <w:rPr>
                <w:rFonts w:ascii="Times New Roman" w:eastAsia="Calibri" w:hAnsi="Times New Roman" w:cs="Times New Roman"/>
                <w:b/>
                <w:bCs/>
                <w:sz w:val="24"/>
                <w:szCs w:val="24"/>
                <w:lang w:eastAsia="ru-RU"/>
              </w:rPr>
            </w:pPr>
            <w:r w:rsidRPr="00C5743F">
              <w:rPr>
                <w:rFonts w:ascii="Times New Roman" w:eastAsia="Calibri" w:hAnsi="Times New Roman" w:cs="Times New Roman"/>
                <w:b/>
                <w:bCs/>
                <w:sz w:val="24"/>
                <w:szCs w:val="24"/>
                <w:lang w:eastAsia="ru-RU"/>
              </w:rPr>
              <w:lastRenderedPageBreak/>
              <w:t>в статье 710 проекта:</w:t>
            </w: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в пункте 1</w:t>
            </w:r>
            <w:r w:rsidRPr="00C5743F">
              <w:rPr>
                <w:rFonts w:ascii="Times New Roman" w:eastAsia="Times New Roman" w:hAnsi="Times New Roman" w:cs="Times New Roman"/>
                <w:sz w:val="24"/>
                <w:szCs w:val="24"/>
                <w:lang w:eastAsia="ru-RU"/>
              </w:rPr>
              <w:t xml:space="preserve"> слова «</w:t>
            </w:r>
            <w:r w:rsidRPr="00C5743F">
              <w:rPr>
                <w:rFonts w:ascii="Times New Roman" w:eastAsia="Times New Roman" w:hAnsi="Times New Roman" w:cs="Times New Roman"/>
                <w:b/>
                <w:sz w:val="24"/>
                <w:szCs w:val="24"/>
                <w:lang w:eastAsia="ru-RU"/>
              </w:rPr>
              <w:t>предприниматели и юридические</w:t>
            </w:r>
            <w:r w:rsidRPr="00C5743F">
              <w:rPr>
                <w:rFonts w:ascii="Times New Roman" w:eastAsia="Times New Roman" w:hAnsi="Times New Roman" w:cs="Times New Roman"/>
                <w:sz w:val="24"/>
                <w:szCs w:val="24"/>
                <w:lang w:eastAsia="ru-RU"/>
              </w:rPr>
              <w:t xml:space="preserve">» заменить словами «предприниматели, </w:t>
            </w:r>
            <w:r w:rsidRPr="00C5743F">
              <w:rPr>
                <w:rFonts w:ascii="Times New Roman" w:eastAsia="Times New Roman" w:hAnsi="Times New Roman" w:cs="Times New Roman"/>
                <w:b/>
                <w:bCs/>
                <w:sz w:val="24"/>
                <w:szCs w:val="24"/>
                <w:lang w:eastAsia="ru-RU"/>
              </w:rPr>
              <w:t xml:space="preserve">лица, занимающиеся частной практикой, </w:t>
            </w:r>
            <w:r w:rsidRPr="00C5743F">
              <w:rPr>
                <w:rFonts w:ascii="Times New Roman" w:eastAsia="Times New Roman" w:hAnsi="Times New Roman" w:cs="Times New Roman"/>
                <w:sz w:val="24"/>
                <w:szCs w:val="24"/>
                <w:lang w:eastAsia="ru-RU"/>
              </w:rPr>
              <w:t>и юридические»;</w:t>
            </w: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tabs>
                <w:tab w:val="left" w:pos="742"/>
              </w:tabs>
              <w:ind w:left="-17"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подпункт 24)</w:t>
            </w:r>
            <w:r w:rsidRPr="00C5743F">
              <w:rPr>
                <w:rFonts w:ascii="Times New Roman" w:eastAsia="Times New Roman" w:hAnsi="Times New Roman" w:cs="Times New Roman"/>
                <w:sz w:val="24"/>
                <w:szCs w:val="24"/>
                <w:lang w:eastAsia="ru-RU"/>
              </w:rPr>
              <w:t xml:space="preserve"> пункта 2 </w:t>
            </w:r>
            <w:r w:rsidRPr="00C5743F">
              <w:rPr>
                <w:rFonts w:ascii="Times New Roman" w:eastAsia="Times New Roman" w:hAnsi="Times New Roman" w:cs="Times New Roman"/>
                <w:b/>
                <w:sz w:val="24"/>
                <w:szCs w:val="24"/>
                <w:lang w:eastAsia="ru-RU"/>
              </w:rPr>
              <w:t>исключить;</w:t>
            </w:r>
          </w:p>
          <w:p w:rsidR="007C4CA1" w:rsidRPr="00C5743F" w:rsidRDefault="007C4CA1" w:rsidP="007C4CA1">
            <w:pPr>
              <w:tabs>
                <w:tab w:val="left" w:pos="742"/>
              </w:tabs>
              <w:contextualSpacing/>
              <w:jc w:val="both"/>
              <w:rPr>
                <w:rFonts w:ascii="Times New Roman" w:eastAsia="Times New Roman" w:hAnsi="Times New Roman" w:cs="Times New Roman"/>
                <w:bCs/>
                <w:sz w:val="24"/>
                <w:szCs w:val="24"/>
                <w:lang w:eastAsia="ru-RU"/>
              </w:rPr>
            </w:pPr>
          </w:p>
          <w:p w:rsidR="007C4CA1" w:rsidRPr="00C5743F" w:rsidRDefault="007C4CA1" w:rsidP="007C4CA1">
            <w:pPr>
              <w:tabs>
                <w:tab w:val="left" w:pos="993"/>
                <w:tab w:val="left" w:pos="1134"/>
              </w:tabs>
              <w:ind w:left="-17" w:firstLine="709"/>
              <w:contextualSpacing/>
              <w:jc w:val="both"/>
              <w:rPr>
                <w:rFonts w:ascii="Times New Roman" w:eastAsia="Calibri" w:hAnsi="Times New Roman" w:cs="Times New Roman"/>
                <w:b/>
                <w:sz w:val="24"/>
                <w:szCs w:val="24"/>
              </w:rPr>
            </w:pP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p w:rsidR="007C4CA1" w:rsidRPr="00C5743F" w:rsidRDefault="007C4CA1" w:rsidP="007C4CA1">
            <w:pPr>
              <w:ind w:firstLine="709"/>
              <w:jc w:val="both"/>
              <w:rPr>
                <w:rFonts w:ascii="Times New Roman" w:hAnsi="Times New Roman" w:cs="Times New Roman"/>
                <w:sz w:val="24"/>
                <w:szCs w:val="24"/>
              </w:rPr>
            </w:pPr>
          </w:p>
          <w:p w:rsidR="007C4CA1" w:rsidRPr="00C5743F" w:rsidRDefault="007C4CA1" w:rsidP="007C4CA1">
            <w:pPr>
              <w:ind w:firstLine="709"/>
              <w:jc w:val="both"/>
              <w:rPr>
                <w:rFonts w:ascii="Times New Roman" w:hAnsi="Times New Roman" w:cs="Times New Roman"/>
                <w:sz w:val="24"/>
                <w:szCs w:val="24"/>
              </w:rPr>
            </w:pP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Несмотря на то, что адвокатская деятельность не является предпринимательской, она также как и 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Реформа налогового законодательства не должна пройти мимо адвокатского </w:t>
            </w:r>
            <w:r w:rsidRPr="00C5743F">
              <w:rPr>
                <w:rFonts w:ascii="Times New Roman" w:hAnsi="Times New Roman" w:cs="Times New Roman"/>
                <w:sz w:val="24"/>
                <w:szCs w:val="24"/>
              </w:rPr>
              <w:lastRenderedPageBreak/>
              <w:t>сообщества, и вопросы ограниченности налоговых режимов для адвокатов должны также быть подвергнуты пересмотру</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В новом Налоговом кодексе для создания справедливого баланса интересов государства и налогоплательщика адвокатам должно быть предоставлено право для целей налогообложения применять специальные налоговые режимы, установленные для индивидуальных предпринимателей и 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подтвержденные документально. Соответственно оплата налогов и сроки ее осуществления должны соответствовать применяемому режиму налогообложения.</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Применение специального налогового режима на основе </w:t>
            </w:r>
            <w:r w:rsidRPr="00C5743F">
              <w:rPr>
                <w:rFonts w:ascii="Times New Roman" w:hAnsi="Times New Roman" w:cs="Times New Roman"/>
                <w:sz w:val="24"/>
                <w:szCs w:val="24"/>
              </w:rPr>
              <w:lastRenderedPageBreak/>
              <w:t xml:space="preserve">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В действующей редакции подпункта 3) пункта 2 статьи 683 Налогового кодекса указано, что специальный налоговый режим для субъектов малого бизнеса вправе применять налогоплательщики, не осуществляющие деятельность в области права, юстиции и правосудия.</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В подпункте 2) пункта 2 статьи 703 проекта Налогового кодекса, размещенного на портале «Открытые НПА» запрет на применение специального 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применять данный налоговый режим. Однако в проекте, внесенном в Мажилис </w:t>
            </w:r>
            <w:r w:rsidRPr="00C5743F">
              <w:rPr>
                <w:rFonts w:ascii="Times New Roman" w:hAnsi="Times New Roman" w:cs="Times New Roman"/>
                <w:sz w:val="24"/>
                <w:szCs w:val="24"/>
              </w:rPr>
              <w:lastRenderedPageBreak/>
              <w:t xml:space="preserve">Парламента данные ограничения вновь появились.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Для предпринимателей физических лиц, а также юридических лиц – субъектов малого бизнеса, проект предлагает ряд специальных налоговых режимов позволяющих при доходах в разы превышающих доходы адвокатов, платить налог в размере от 4 % от дохода, 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7C4CA1" w:rsidRPr="00C5743F"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8B7D82">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4 статьи 711 проекта</w:t>
            </w:r>
          </w:p>
        </w:tc>
        <w:tc>
          <w:tcPr>
            <w:tcW w:w="3828" w:type="dxa"/>
          </w:tcPr>
          <w:p w:rsidR="007C4CA1" w:rsidRPr="00C5743F" w:rsidRDefault="007C4CA1" w:rsidP="007C4CA1">
            <w:pPr>
              <w:ind w:firstLine="453"/>
              <w:contextualSpacing/>
              <w:jc w:val="both"/>
              <w:rPr>
                <w:rFonts w:ascii="Times New Roman" w:eastAsia="Calibri" w:hAnsi="Times New Roman" w:cs="Times New Roman"/>
                <w:b/>
                <w:bCs/>
                <w:sz w:val="24"/>
                <w:szCs w:val="24"/>
                <w:lang w:eastAsia="ru-RU"/>
              </w:rPr>
            </w:pPr>
            <w:r w:rsidRPr="00C5743F">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C5743F">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7C4CA1" w:rsidRPr="00C5743F" w:rsidRDefault="007C4CA1" w:rsidP="007C4CA1">
            <w:pPr>
              <w:ind w:firstLine="453"/>
              <w:contextualSpacing/>
              <w:jc w:val="both"/>
              <w:rPr>
                <w:rFonts w:ascii="Times New Roman" w:eastAsia="Calibri" w:hAnsi="Times New Roman" w:cs="Times New Roman"/>
                <w:b/>
                <w:bCs/>
                <w:sz w:val="24"/>
                <w:szCs w:val="24"/>
                <w:lang w:eastAsia="ru-RU"/>
              </w:rPr>
            </w:pP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8 настоящей статьи и статьи 712 настоящего Кодекса;</w:t>
            </w:r>
          </w:p>
          <w:p w:rsidR="007C4CA1" w:rsidRPr="00C5743F" w:rsidRDefault="007C4CA1" w:rsidP="007C4CA1">
            <w:pPr>
              <w:ind w:firstLine="453"/>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3) индивидуальным предпринимателем, </w:t>
            </w:r>
            <w:r w:rsidRPr="00C5743F">
              <w:rPr>
                <w:rFonts w:ascii="Times New Roman" w:eastAsia="Times New Roman" w:hAnsi="Times New Roman" w:cs="Times New Roman"/>
                <w:sz w:val="24"/>
                <w:szCs w:val="24"/>
                <w:lang w:eastAsia="ru-RU"/>
              </w:rPr>
              <w:lastRenderedPageBreak/>
              <w:t>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7C4CA1" w:rsidRPr="00C5743F" w:rsidRDefault="007C4CA1" w:rsidP="007C4CA1">
            <w:pPr>
              <w:ind w:firstLine="453"/>
              <w:contextualSpacing/>
              <w:jc w:val="both"/>
              <w:rPr>
                <w:rFonts w:ascii="Times New Roman" w:eastAsia="Calibri" w:hAnsi="Times New Roman" w:cs="Times New Roman"/>
                <w:b/>
                <w:bCs/>
                <w:sz w:val="24"/>
                <w:szCs w:val="24"/>
                <w:lang w:eastAsia="ru-RU"/>
              </w:rPr>
            </w:pPr>
            <w:r w:rsidRPr="00C5743F">
              <w:rPr>
                <w:rFonts w:ascii="Times New Roman" w:eastAsia="Calibri" w:hAnsi="Times New Roman" w:cs="Times New Roman"/>
                <w:b/>
                <w:bCs/>
                <w:sz w:val="24"/>
                <w:szCs w:val="24"/>
                <w:lang w:eastAsia="ru-RU"/>
              </w:rPr>
              <w:t>…</w:t>
            </w:r>
          </w:p>
        </w:tc>
        <w:tc>
          <w:tcPr>
            <w:tcW w:w="4111" w:type="dxa"/>
          </w:tcPr>
          <w:p w:rsidR="007C4CA1" w:rsidRPr="00C5743F" w:rsidRDefault="007C4CA1" w:rsidP="007C4CA1">
            <w:pPr>
              <w:ind w:firstLine="455"/>
              <w:contextualSpacing/>
              <w:jc w:val="both"/>
              <w:rPr>
                <w:rFonts w:ascii="Times New Roman" w:eastAsia="Calibri" w:hAnsi="Times New Roman" w:cs="Times New Roman"/>
                <w:sz w:val="24"/>
                <w:szCs w:val="24"/>
                <w:lang w:eastAsia="ru-RU"/>
              </w:rPr>
            </w:pPr>
            <w:r w:rsidRPr="00C5743F">
              <w:rPr>
                <w:rFonts w:ascii="Times New Roman" w:eastAsia="Calibri" w:hAnsi="Times New Roman" w:cs="Times New Roman"/>
                <w:b/>
                <w:sz w:val="24"/>
                <w:szCs w:val="24"/>
                <w:lang w:eastAsia="ru-RU"/>
              </w:rPr>
              <w:lastRenderedPageBreak/>
              <w:t>пункт 4</w:t>
            </w:r>
            <w:r w:rsidRPr="00C5743F">
              <w:rPr>
                <w:rFonts w:ascii="Times New Roman" w:eastAsia="Calibri" w:hAnsi="Times New Roman" w:cs="Times New Roman"/>
                <w:sz w:val="24"/>
                <w:szCs w:val="24"/>
                <w:lang w:eastAsia="ru-RU"/>
              </w:rPr>
              <w:t xml:space="preserve"> статьи 711 </w:t>
            </w:r>
            <w:r w:rsidRPr="00C5743F">
              <w:rPr>
                <w:rFonts w:ascii="Times New Roman" w:eastAsia="Calibri" w:hAnsi="Times New Roman" w:cs="Times New Roman"/>
                <w:b/>
                <w:sz w:val="24"/>
                <w:szCs w:val="24"/>
                <w:lang w:eastAsia="ru-RU"/>
              </w:rPr>
              <w:t>изложить в следующей редакции:</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Calibri" w:hAnsi="Times New Roman" w:cs="Times New Roman"/>
                <w:b/>
                <w:bCs/>
                <w:sz w:val="24"/>
                <w:szCs w:val="24"/>
                <w:lang w:eastAsia="ru-RU"/>
              </w:rPr>
              <w:t>«</w:t>
            </w:r>
            <w:r w:rsidRPr="00C5743F">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индивидуальным предпринимателем, </w:t>
            </w:r>
            <w:r w:rsidRPr="00C5743F">
              <w:rPr>
                <w:rFonts w:ascii="Times New Roman" w:eastAsia="Times New Roman" w:hAnsi="Times New Roman" w:cs="Times New Roman"/>
                <w:b/>
                <w:bCs/>
                <w:sz w:val="24"/>
                <w:szCs w:val="24"/>
                <w:lang w:eastAsia="ru-RU"/>
              </w:rPr>
              <w:t>лицом, занимающимся частной практикой,</w:t>
            </w:r>
            <w:r w:rsidRPr="00C5743F">
              <w:rPr>
                <w:rFonts w:ascii="Times New Roman" w:eastAsia="Times New Roman" w:hAnsi="Times New Roman" w:cs="Times New Roman"/>
                <w:sz w:val="24"/>
                <w:szCs w:val="24"/>
                <w:lang w:eastAsia="ru-RU"/>
              </w:rPr>
              <w:t xml:space="preserve">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8 настоящей статьи и статьи 712 настоящего Кодекса;</w:t>
            </w:r>
          </w:p>
          <w:p w:rsidR="007C4CA1" w:rsidRPr="00C5743F" w:rsidRDefault="007C4CA1" w:rsidP="007C4CA1">
            <w:pPr>
              <w:ind w:firstLine="455"/>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7C4CA1" w:rsidRPr="00C5743F" w:rsidRDefault="007C4CA1" w:rsidP="007C4CA1">
            <w:pPr>
              <w:ind w:left="-17" w:firstLine="709"/>
              <w:contextualSpacing/>
              <w:jc w:val="both"/>
              <w:rPr>
                <w:rFonts w:ascii="Times New Roman" w:eastAsia="Calibri" w:hAnsi="Times New Roman" w:cs="Times New Roman"/>
                <w:b/>
                <w:bCs/>
                <w:sz w:val="24"/>
                <w:szCs w:val="24"/>
                <w:lang w:eastAsia="ru-RU"/>
              </w:rPr>
            </w:pPr>
          </w:p>
        </w:tc>
        <w:tc>
          <w:tcPr>
            <w:tcW w:w="3685" w:type="dxa"/>
          </w:tcPr>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bookmarkStart w:id="146" w:name="_Hlk182477788"/>
            <w:r w:rsidRPr="00C5743F">
              <w:rPr>
                <w:rFonts w:ascii="Times New Roman" w:eastAsia="Times New Roman" w:hAnsi="Times New Roman" w:cs="Times New Roman"/>
                <w:b/>
                <w:bCs/>
                <w:color w:val="000000"/>
                <w:sz w:val="24"/>
                <w:szCs w:val="24"/>
              </w:rPr>
              <w:lastRenderedPageBreak/>
              <w:t>депутаты</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Сайлаубай Н.С.</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Сагандыкова А.Б.</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Рахимжанов А.Н.</w:t>
            </w:r>
          </w:p>
          <w:p w:rsidR="007C4CA1" w:rsidRPr="00C5743F" w:rsidRDefault="007C4CA1" w:rsidP="007C4CA1">
            <w:pPr>
              <w:tabs>
                <w:tab w:val="left" w:pos="0"/>
              </w:tabs>
              <w:contextualSpacing/>
              <w:jc w:val="center"/>
              <w:rPr>
                <w:rFonts w:ascii="Times New Roman" w:eastAsia="Times New Roman" w:hAnsi="Times New Roman" w:cs="Times New Roman"/>
                <w:b/>
                <w:bCs/>
                <w:color w:val="000000"/>
                <w:sz w:val="24"/>
                <w:szCs w:val="24"/>
              </w:rPr>
            </w:pPr>
            <w:r w:rsidRPr="00C5743F">
              <w:rPr>
                <w:rFonts w:ascii="Times New Roman" w:eastAsia="Times New Roman" w:hAnsi="Times New Roman" w:cs="Times New Roman"/>
                <w:b/>
                <w:bCs/>
                <w:color w:val="000000"/>
                <w:sz w:val="24"/>
                <w:szCs w:val="24"/>
              </w:rPr>
              <w:t>Ауесбаев Н.С.</w:t>
            </w:r>
          </w:p>
          <w:bookmarkEnd w:id="146"/>
          <w:p w:rsidR="007C4CA1" w:rsidRPr="00C5743F" w:rsidRDefault="007C4CA1" w:rsidP="007C4CA1">
            <w:pPr>
              <w:ind w:firstLine="709"/>
              <w:jc w:val="both"/>
              <w:rPr>
                <w:rFonts w:ascii="Times New Roman" w:hAnsi="Times New Roman" w:cs="Times New Roman"/>
                <w:sz w:val="24"/>
                <w:szCs w:val="24"/>
              </w:rPr>
            </w:pPr>
          </w:p>
          <w:p w:rsidR="007C4CA1" w:rsidRPr="00C5743F" w:rsidRDefault="007C4CA1" w:rsidP="007C4CA1">
            <w:pPr>
              <w:ind w:firstLine="709"/>
              <w:jc w:val="both"/>
              <w:rPr>
                <w:rFonts w:ascii="Times New Roman" w:hAnsi="Times New Roman" w:cs="Times New Roman"/>
                <w:sz w:val="24"/>
                <w:szCs w:val="24"/>
              </w:rPr>
            </w:pP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Несмотря на то, что адвокатская деятельность не является предпринимательской, она также как и 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Реформа налогового законодательства не должна пройти мимо адвокатского сообщества, и вопросы ограниченности налоговых режимов для адвокатов должны также быть подвергнуты пересмотру</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В новом Налоговом кодексе для создания справедливого баланса интересов государства и налогоплательщика адвокатам должно быть предоставлено право для целей налогообложения применять </w:t>
            </w:r>
            <w:r w:rsidRPr="00C5743F">
              <w:rPr>
                <w:rFonts w:ascii="Times New Roman" w:hAnsi="Times New Roman" w:cs="Times New Roman"/>
                <w:sz w:val="24"/>
                <w:szCs w:val="24"/>
              </w:rPr>
              <w:lastRenderedPageBreak/>
              <w:t>специальные налоговые режимы, установленные для индивидуальных предпринимателей и 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подтвержденные документально. Соответственно оплата налогов и сроки ее осуществления должны соответствовать применяемому режиму налогообложения.</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Применение специального налогового режима на основе 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В действующей редакции подпункта 3) пункта 2 статьи 683 Налогового кодекса указано, что специальный налоговый режим </w:t>
            </w:r>
            <w:r w:rsidRPr="00C5743F">
              <w:rPr>
                <w:rFonts w:ascii="Times New Roman" w:hAnsi="Times New Roman" w:cs="Times New Roman"/>
                <w:sz w:val="24"/>
                <w:szCs w:val="24"/>
              </w:rPr>
              <w:lastRenderedPageBreak/>
              <w:t>для субъектов малого бизнеса вправе применять налогоплательщики, не осуществляющие деятельность в области права, юстиции и правосудия.</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В подпункте 2) пункта 2 статьи 703 проекта Налогового кодекса, размещенного на портале «Открытые НПА» запрет на применение специального 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применять данный налоговый режим. Однако в проекте, внесенном в Мажилис Парламента данные ограничения вновь появились. </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 xml:space="preserve">Для предпринимателей физических лиц, а также юридических лиц – субъектов малого бизнеса, проект предлагает ряд специальных налоговых режимов </w:t>
            </w:r>
            <w:r w:rsidRPr="00C5743F">
              <w:rPr>
                <w:rFonts w:ascii="Times New Roman" w:hAnsi="Times New Roman" w:cs="Times New Roman"/>
                <w:sz w:val="24"/>
                <w:szCs w:val="24"/>
              </w:rPr>
              <w:lastRenderedPageBreak/>
              <w:t>позволяющих при доходах в разы превышающих доходы адвокатов, платить налог в размере от 4 % от дохода, 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7C4CA1" w:rsidRPr="00C5743F" w:rsidRDefault="007C4CA1" w:rsidP="007C4CA1">
            <w:pPr>
              <w:tabs>
                <w:tab w:val="left" w:pos="0"/>
              </w:tabs>
              <w:ind w:firstLine="320"/>
              <w:contextualSpacing/>
              <w:jc w:val="center"/>
              <w:rPr>
                <w:rFonts w:ascii="Times New Roman" w:eastAsia="Times New Roman" w:hAnsi="Times New Roman" w:cs="Times New Roman"/>
                <w:b/>
                <w:bCs/>
                <w:color w:val="000000"/>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C92E05">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713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9"/>
              <w:contextualSpacing/>
              <w:jc w:val="both"/>
              <w:rPr>
                <w:rFonts w:ascii="Times New Roman" w:eastAsia="Calibri" w:hAnsi="Times New Roman" w:cs="Times New Roman"/>
                <w:b/>
                <w:bCs/>
                <w:sz w:val="24"/>
                <w:szCs w:val="24"/>
                <w:lang w:eastAsia="ru-RU"/>
              </w:rPr>
            </w:pPr>
            <w:r w:rsidRPr="00C5743F">
              <w:rPr>
                <w:rFonts w:ascii="Times New Roman" w:eastAsia="Calibri" w:hAnsi="Times New Roman" w:cs="Times New Roman"/>
                <w:b/>
                <w:bCs/>
                <w:sz w:val="24"/>
                <w:szCs w:val="24"/>
                <w:lang w:eastAsia="ru-RU"/>
              </w:rPr>
              <w:t xml:space="preserve">Статья 713. Исчисление налогов по </w:t>
            </w:r>
            <w:r w:rsidRPr="00C5743F">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7C4CA1" w:rsidRPr="00C5743F" w:rsidRDefault="007C4CA1" w:rsidP="007C4CA1">
            <w:pPr>
              <w:ind w:firstLine="459"/>
              <w:contextualSpacing/>
              <w:jc w:val="both"/>
              <w:rPr>
                <w:rFonts w:ascii="Times New Roman" w:eastAsia="Calibri" w:hAnsi="Times New Roman" w:cs="Times New Roman"/>
                <w:b/>
                <w:bCs/>
                <w:sz w:val="24"/>
                <w:szCs w:val="24"/>
                <w:lang w:eastAsia="ru-RU"/>
              </w:rPr>
            </w:pPr>
          </w:p>
          <w:p w:rsidR="007C4CA1" w:rsidRPr="00C5743F" w:rsidRDefault="007C4CA1" w:rsidP="007C4CA1">
            <w:pPr>
              <w:numPr>
                <w:ilvl w:val="0"/>
                <w:numId w:val="18"/>
              </w:numPr>
              <w:ind w:left="0" w:firstLine="45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w:t>
            </w:r>
            <w:r w:rsidRPr="00C5743F">
              <w:rPr>
                <w:rFonts w:ascii="Times New Roman" w:eastAsia="Times New Roman" w:hAnsi="Times New Roman" w:cs="Times New Roman"/>
                <w:sz w:val="24"/>
                <w:szCs w:val="24"/>
                <w:lang w:eastAsia="ru-RU"/>
              </w:rPr>
              <w:lastRenderedPageBreak/>
              <w:t>самостоятельно путем применения к объекту налогообложения за отчетный налоговый период ставки в размере:</w:t>
            </w:r>
          </w:p>
          <w:p w:rsidR="007C4CA1" w:rsidRPr="00C5743F" w:rsidRDefault="007C4CA1" w:rsidP="007C4CA1">
            <w:pPr>
              <w:numPr>
                <w:ilvl w:val="0"/>
                <w:numId w:val="19"/>
              </w:numPr>
              <w:ind w:left="0" w:firstLine="45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7C4CA1" w:rsidRPr="00C5743F" w:rsidRDefault="007C4CA1" w:rsidP="007C4CA1">
            <w:pPr>
              <w:ind w:firstLine="45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Местные представительные органы имеют право </w:t>
            </w:r>
            <w:hyperlink r:id="rId72" w:history="1">
              <w:r w:rsidRPr="00C5743F">
                <w:rPr>
                  <w:rFonts w:ascii="Times New Roman" w:eastAsia="Times New Roman" w:hAnsi="Times New Roman" w:cs="Times New Roman"/>
                  <w:sz w:val="24"/>
                  <w:szCs w:val="24"/>
                  <w:lang w:eastAsia="ru-RU"/>
                </w:rPr>
                <w:t>понижать или повышать размер ставки</w:t>
              </w:r>
            </w:hyperlink>
            <w:r w:rsidRPr="00C5743F">
              <w:rPr>
                <w:rFonts w:ascii="Times New Roman" w:eastAsia="Times New Roman" w:hAnsi="Times New Roman" w:cs="Times New Roman"/>
                <w:sz w:val="24"/>
                <w:szCs w:val="24"/>
                <w:lang w:eastAsia="ru-RU"/>
              </w:rPr>
              <w:t>, установленной подпунктом 1) пункта 1 настоящей статьи, не более чем на 50 процентов в зависимости от вида деятельности и места нахождения объекта.</w:t>
            </w:r>
          </w:p>
          <w:p w:rsidR="007C4CA1" w:rsidRPr="00C5743F" w:rsidRDefault="007C4CA1" w:rsidP="007C4CA1">
            <w:pPr>
              <w:ind w:firstLine="45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7C4CA1" w:rsidRPr="00C5743F" w:rsidRDefault="007C4CA1" w:rsidP="007C4CA1">
            <w:pPr>
              <w:ind w:firstLine="45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7C4CA1" w:rsidRPr="00C5743F" w:rsidRDefault="007C4CA1" w:rsidP="007C4CA1">
            <w:pPr>
              <w:numPr>
                <w:ilvl w:val="0"/>
                <w:numId w:val="19"/>
              </w:numPr>
              <w:ind w:left="0" w:firstLine="45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7C4CA1" w:rsidRPr="00C5743F" w:rsidRDefault="007C4CA1" w:rsidP="007C4CA1">
            <w:pPr>
              <w:numPr>
                <w:ilvl w:val="0"/>
                <w:numId w:val="19"/>
              </w:numPr>
              <w:ind w:left="0" w:firstLine="45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C5743F">
                <w:rPr>
                  <w:rFonts w:ascii="Times New Roman" w:eastAsia="Times New Roman" w:hAnsi="Times New Roman" w:cs="Times New Roman"/>
                  <w:sz w:val="24"/>
                  <w:szCs w:val="24"/>
                  <w:lang w:eastAsia="ru-RU"/>
                </w:rPr>
                <w:t>пункта 4 статьи 2</w:t>
              </w:r>
            </w:hyperlink>
            <w:r w:rsidRPr="00C5743F">
              <w:rPr>
                <w:rFonts w:ascii="Times New Roman" w:eastAsia="Times New Roman" w:hAnsi="Times New Roman" w:cs="Times New Roman"/>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7C4CA1" w:rsidRPr="00C5743F" w:rsidRDefault="007C4CA1" w:rsidP="007C4CA1">
            <w:pPr>
              <w:ind w:firstLine="45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b/>
                <w:sz w:val="24"/>
                <w:szCs w:val="24"/>
              </w:rPr>
              <w:lastRenderedPageBreak/>
              <w:t>статью 713</w:t>
            </w:r>
            <w:r w:rsidRPr="00C5743F">
              <w:rPr>
                <w:rFonts w:ascii="Times New Roman" w:hAnsi="Times New Roman" w:cs="Times New Roman"/>
                <w:sz w:val="24"/>
                <w:szCs w:val="24"/>
              </w:rPr>
              <w:t xml:space="preserve"> проекта изложить в следующей редакции: </w:t>
            </w: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t>«Статья 713. Исчисление налогов по специальному налоговому на основе упрощенной декларации</w:t>
            </w:r>
          </w:p>
          <w:p w:rsidR="007C4CA1" w:rsidRPr="00C5743F" w:rsidRDefault="007C4CA1" w:rsidP="007C4CA1">
            <w:pPr>
              <w:ind w:firstLine="597"/>
              <w:jc w:val="both"/>
              <w:rPr>
                <w:rFonts w:ascii="Times New Roman" w:hAnsi="Times New Roman" w:cs="Times New Roman"/>
                <w:sz w:val="24"/>
                <w:szCs w:val="24"/>
              </w:rPr>
            </w:pPr>
          </w:p>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t xml:space="preserve">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w:t>
            </w:r>
            <w:r w:rsidRPr="00C5743F">
              <w:rPr>
                <w:rFonts w:ascii="Times New Roman" w:hAnsi="Times New Roman" w:cs="Times New Roman"/>
                <w:sz w:val="24"/>
                <w:szCs w:val="24"/>
              </w:rPr>
              <w:lastRenderedPageBreak/>
              <w:t>самостоятельно путем применения к объекту налогообложения за отчетный налоговый период ставки в размере:</w:t>
            </w:r>
          </w:p>
          <w:p w:rsidR="007C4CA1" w:rsidRPr="00C5743F" w:rsidRDefault="007C4CA1" w:rsidP="007C4CA1">
            <w:pPr>
              <w:ind w:firstLine="597"/>
              <w:jc w:val="both"/>
              <w:rPr>
                <w:rFonts w:ascii="Times New Roman" w:hAnsi="Times New Roman" w:cs="Times New Roman"/>
                <w:b/>
                <w:sz w:val="24"/>
                <w:szCs w:val="24"/>
              </w:rPr>
            </w:pPr>
            <w:r w:rsidRPr="00C5743F">
              <w:rPr>
                <w:rFonts w:ascii="Times New Roman" w:hAnsi="Times New Roman" w:cs="Times New Roman"/>
                <w:b/>
                <w:sz w:val="24"/>
                <w:szCs w:val="24"/>
              </w:rPr>
              <w:t>2 процента – по доходам до 135 тыс. МРП</w:t>
            </w:r>
          </w:p>
          <w:p w:rsidR="007C4CA1" w:rsidRPr="00C5743F" w:rsidRDefault="007C4CA1" w:rsidP="007C4CA1">
            <w:pPr>
              <w:ind w:firstLine="597"/>
              <w:jc w:val="both"/>
              <w:rPr>
                <w:rFonts w:ascii="Times New Roman" w:hAnsi="Times New Roman" w:cs="Times New Roman"/>
                <w:b/>
                <w:sz w:val="24"/>
                <w:szCs w:val="24"/>
              </w:rPr>
            </w:pPr>
            <w:r w:rsidRPr="00C5743F">
              <w:rPr>
                <w:rFonts w:ascii="Times New Roman" w:hAnsi="Times New Roman" w:cs="Times New Roman"/>
                <w:b/>
                <w:sz w:val="24"/>
                <w:szCs w:val="24"/>
              </w:rPr>
              <w:t>3 процента по доходам до 600 тыс. МРП</w:t>
            </w:r>
          </w:p>
          <w:p w:rsidR="007C4CA1" w:rsidRPr="00C5743F" w:rsidRDefault="007C4CA1" w:rsidP="007C4CA1">
            <w:pPr>
              <w:ind w:firstLine="597"/>
              <w:jc w:val="both"/>
              <w:rPr>
                <w:rFonts w:ascii="Times New Roman" w:hAnsi="Times New Roman" w:cs="Times New Roman"/>
                <w:b/>
                <w:sz w:val="24"/>
                <w:szCs w:val="24"/>
              </w:rPr>
            </w:pPr>
            <w:r w:rsidRPr="00C5743F">
              <w:rPr>
                <w:rFonts w:ascii="Times New Roman" w:hAnsi="Times New Roman" w:cs="Times New Roman"/>
                <w:b/>
                <w:sz w:val="24"/>
                <w:szCs w:val="24"/>
              </w:rPr>
              <w:t>4 процента по доходам до 3 млн.МРП</w:t>
            </w:r>
          </w:p>
          <w:p w:rsidR="007C4CA1" w:rsidRPr="00C5743F" w:rsidRDefault="007C4CA1" w:rsidP="007C4CA1">
            <w:pPr>
              <w:ind w:firstLine="597"/>
              <w:jc w:val="both"/>
              <w:rPr>
                <w:rFonts w:ascii="Times New Roman" w:hAnsi="Times New Roman" w:cs="Times New Roman"/>
                <w:sz w:val="24"/>
                <w:szCs w:val="24"/>
              </w:rPr>
            </w:pPr>
            <w:r w:rsidRPr="00C5743F">
              <w:rPr>
                <w:rFonts w:ascii="Times New Roman" w:hAnsi="Times New Roman" w:cs="Times New Roman"/>
                <w:sz w:val="24"/>
                <w:szCs w:val="24"/>
              </w:rPr>
              <w:t>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специальный налоговый режим, подлежит уменьшению на сумму расходов такого налогоплательщика- работодателя по доходам его работников.</w:t>
            </w:r>
          </w:p>
          <w:p w:rsidR="007C4CA1" w:rsidRPr="00C5743F" w:rsidRDefault="007C4CA1" w:rsidP="007C4CA1">
            <w:pPr>
              <w:ind w:firstLine="597"/>
              <w:jc w:val="both"/>
              <w:rPr>
                <w:rFonts w:ascii="Times New Roman" w:hAnsi="Times New Roman" w:cs="Times New Roman"/>
                <w:sz w:val="24"/>
                <w:szCs w:val="24"/>
              </w:rPr>
            </w:pPr>
            <w:r w:rsidRPr="00C5743F">
              <w:rPr>
                <w:rFonts w:ascii="Times New Roman" w:eastAsia="Times New Roman" w:hAnsi="Times New Roman" w:cs="Times New Roman"/>
                <w:b/>
                <w:sz w:val="24"/>
                <w:szCs w:val="24"/>
                <w:lang w:eastAsia="ru-RU"/>
              </w:rPr>
              <w:t xml:space="preserve">3. При этом при исчислении налога по специальному налоговому режиму на основе упрощенной декларации, за исключением налогов, удерживаемых у источника выплаты, объект налогообложения для налогоплательщика, применяющего специальный налоговый режим, подлежит уменьшению на сумму расходов </w:t>
            </w:r>
            <w:r w:rsidRPr="00C5743F">
              <w:rPr>
                <w:rFonts w:ascii="Times New Roman" w:eastAsia="Times New Roman" w:hAnsi="Times New Roman" w:cs="Times New Roman"/>
                <w:b/>
                <w:sz w:val="24"/>
                <w:szCs w:val="24"/>
                <w:lang w:eastAsia="ru-RU"/>
              </w:rPr>
              <w:lastRenderedPageBreak/>
              <w:t>такого налогоплательщика -работодателя по доходам его работников.»;</w:t>
            </w:r>
          </w:p>
          <w:p w:rsidR="007C4CA1" w:rsidRPr="00C5743F" w:rsidRDefault="007C4CA1" w:rsidP="007C4CA1">
            <w:pPr>
              <w:ind w:firstLine="284"/>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Наличие двух ставок В2С и В2В ухудшает условия бизнеса, что идет в разрез с посланием Президента по неухудшению существующих налоговых режимов и поддержке развития среднего бизнеса.</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lastRenderedPageBreak/>
              <w:t>Предлагаются следующие условия специального налогового режима:</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СНР не является плательщиком НДС  </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Единая налоговая ставка вне зависимости от налогового режима покупателя товаров и услуг</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Дифференцированная ставка от размера бизнеса</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Без увеличения или уменьшения ставки Маслихатами</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Вычет ФОТ (фонд оплаты труда) при расчете налога </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Единый платеж с заработной платы 20% для всего МСБ</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Все субъекты МСБ за исключением запретительного списка (Приложение №1)</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Без ограничения по взаимосвязанным сторонам   </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Обоснование:</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За 2022 г. по всему бизнеса Казахстана на ОБЩЕУСТАНОВЛЕННОМ режиме доля ИПН (от выручки) + КПН + НДС по отношению к СГД (совокупный годовой доход) составила около 3%. Т.е. можно весь бизнес Казахстана перевести на Упрощенный режим и бюджет ничего не потеряет.</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lastRenderedPageBreak/>
              <w:t>Если весь МСБ (до 11 млрд.тенге) будет на СНР, тогда: (1) не будет экономической целесообразности «дробить» бизнес, (2) не нужна будет вторая повышенная налоговая ставка для покупателей на ОУР, (3) значительно снизится объем возврата НДС экспортерам, (4) на 90% отпадет необходимость по налоговому администрированию, так как расчет налогов будет максимально простым от оборота/выручки без необходимости контроля вычетов.</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По «не ухудшению условий»:</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по Розничному налогу в большинстве городов, районов (за исключением Алматы, Костанай) действуют налоговые ставки 2 или 3%</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по Упрощенной декларации единая налоговая ставка 3% применяется вне зависимости от налогового режима покупателя товаров и услуг</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по Розничному налогу ФОТ берется на вычет, по Упрощенной декларации за счет дополнительных стимулирующих условий по </w:t>
            </w:r>
            <w:r w:rsidRPr="00C5743F">
              <w:rPr>
                <w:rFonts w:ascii="Times New Roman" w:hAnsi="Times New Roman" w:cs="Times New Roman"/>
                <w:sz w:val="24"/>
                <w:szCs w:val="24"/>
              </w:rPr>
              <w:lastRenderedPageBreak/>
              <w:t>факту ФОТ также берется на вычет.</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Положительный эффект для страны в целом: </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отсутствие фискальной инфляции и удержание уровня инфляции в запланированных коридорах,</w:t>
            </w:r>
          </w:p>
          <w:p w:rsidR="007C4CA1" w:rsidRPr="00C5743F" w:rsidRDefault="007C4CA1" w:rsidP="007C4CA1">
            <w:pPr>
              <w:ind w:firstLine="464"/>
              <w:jc w:val="both"/>
              <w:rPr>
                <w:rFonts w:ascii="Times New Roman" w:hAnsi="Times New Roman" w:cs="Times New Roman"/>
                <w:sz w:val="24"/>
                <w:szCs w:val="24"/>
              </w:rPr>
            </w:pPr>
            <w:r w:rsidRPr="00C5743F">
              <w:rPr>
                <w:rFonts w:ascii="Times New Roman" w:hAnsi="Times New Roman" w:cs="Times New Roman"/>
                <w:sz w:val="24"/>
                <w:szCs w:val="24"/>
              </w:rPr>
              <w:t xml:space="preserve">данное решение позволит ликвидировать все существующие льготы по НДС, общее увеличение налоговых поступлений и выход бизнеса из тени. </w:t>
            </w:r>
          </w:p>
          <w:p w:rsidR="007C4CA1" w:rsidRPr="00C5743F" w:rsidRDefault="007C4CA1" w:rsidP="007C4CA1">
            <w:pPr>
              <w:ind w:firstLine="464"/>
              <w:jc w:val="both"/>
              <w:rPr>
                <w:rFonts w:ascii="Times New Roman" w:hAnsi="Times New Roman" w:cs="Times New Roman"/>
                <w:sz w:val="24"/>
                <w:szCs w:val="24"/>
              </w:rPr>
            </w:pPr>
          </w:p>
          <w:p w:rsidR="007C4CA1" w:rsidRPr="00C5743F" w:rsidRDefault="007C4CA1" w:rsidP="007C4CA1">
            <w:pPr>
              <w:ind w:firstLine="464"/>
              <w:jc w:val="both"/>
              <w:rPr>
                <w:rFonts w:ascii="Times New Roman" w:hAnsi="Times New Roman" w:cs="Times New Roman"/>
                <w:i/>
                <w:sz w:val="24"/>
                <w:szCs w:val="24"/>
              </w:rPr>
            </w:pPr>
            <w:r w:rsidRPr="00C5743F">
              <w:rPr>
                <w:rFonts w:ascii="Times New Roman" w:hAnsi="Times New Roman" w:cs="Times New Roman"/>
                <w:i/>
                <w:sz w:val="24"/>
                <w:szCs w:val="24"/>
              </w:rPr>
              <w:t xml:space="preserve">Обоснование по новому пункту 3 статьи 713 </w:t>
            </w:r>
          </w:p>
          <w:p w:rsidR="007C4CA1" w:rsidRPr="00C5743F" w:rsidRDefault="007C4CA1" w:rsidP="007C4CA1">
            <w:pPr>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Согласно посланию Президента текущие условия для бизнеса не должны быть ухудшены: по Упрощенной декларации единая налоговая ставка 3% применяется вне зависимости от налогового режима покупателя товаров и услуг</w:t>
            </w:r>
          </w:p>
          <w:p w:rsidR="007C4CA1" w:rsidRPr="00C5743F" w:rsidRDefault="007C4CA1" w:rsidP="007C4CA1">
            <w:pPr>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по Розничному налогу ФОТ берется на вычет, по Упрощенной декларации за счет дополнительных стимулирующих условий по факту ФОТ также берется на вычет.</w:t>
            </w:r>
          </w:p>
          <w:p w:rsidR="007C4CA1" w:rsidRPr="00C5743F" w:rsidRDefault="007C4CA1" w:rsidP="007C4CA1">
            <w:pPr>
              <w:ind w:firstLine="464"/>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lastRenderedPageBreak/>
              <w:t xml:space="preserve">Вычет по ФОТ с налогооблагаемого дохода стимулирует бизнес выплачивать заработные платы официально. </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C92E05">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3 статьи 775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775. Ставки налога на добычу полезных ископаемых</w:t>
            </w:r>
          </w:p>
          <w:p w:rsidR="007C4CA1" w:rsidRPr="00C5743F" w:rsidRDefault="007C4CA1" w:rsidP="007C4CA1">
            <w:pPr>
              <w:ind w:firstLine="709"/>
              <w:jc w:val="both"/>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709"/>
              <w:jc w:val="both"/>
              <w:rPr>
                <w:rFonts w:ascii="Times New Roman" w:hAnsi="Times New Roman" w:cs="Times New Roman"/>
                <w:sz w:val="24"/>
                <w:szCs w:val="24"/>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2. Ставки налога на добычу полезных ископаемых на подземные воды исчисляются за 1 кубический метр добытой подземной воды исходя из размера МРП, действующего на 1 января соответствующего финансового года, и составляют:</w:t>
            </w:r>
          </w:p>
          <w:tbl>
            <w:tblPr>
              <w:tblStyle w:val="a3"/>
              <w:tblW w:w="3441" w:type="dxa"/>
              <w:jc w:val="center"/>
              <w:tblLayout w:type="fixed"/>
              <w:tblLook w:val="04A0" w:firstRow="1" w:lastRow="0" w:firstColumn="1" w:lastColumn="0" w:noHBand="0" w:noVBand="1"/>
            </w:tblPr>
            <w:tblGrid>
              <w:gridCol w:w="452"/>
              <w:gridCol w:w="2238"/>
              <w:gridCol w:w="751"/>
            </w:tblGrid>
            <w:tr w:rsidR="007C4CA1" w:rsidRPr="00C5743F" w:rsidTr="00756C4D">
              <w:trPr>
                <w:jc w:val="center"/>
              </w:trPr>
              <w:tc>
                <w:tcPr>
                  <w:tcW w:w="452" w:type="dxa"/>
                </w:tcPr>
                <w:p w:rsidR="007C4CA1" w:rsidRPr="00C5743F" w:rsidRDefault="007C4CA1" w:rsidP="007C4CA1">
                  <w:pPr>
                    <w:pStyle w:val="a4"/>
                    <w:spacing w:before="0" w:beforeAutospacing="0" w:after="0" w:afterAutospacing="0"/>
                    <w:contextualSpacing/>
                    <w:jc w:val="both"/>
                    <w:rPr>
                      <w:b/>
                      <w:sz w:val="20"/>
                      <w:szCs w:val="20"/>
                    </w:rPr>
                  </w:pPr>
                  <w:r w:rsidRPr="00C5743F">
                    <w:rPr>
                      <w:b/>
                      <w:sz w:val="20"/>
                      <w:szCs w:val="20"/>
                    </w:rPr>
                    <w:t>№ п/п</w:t>
                  </w:r>
                </w:p>
              </w:tc>
              <w:tc>
                <w:tcPr>
                  <w:tcW w:w="2238" w:type="dxa"/>
                </w:tcPr>
                <w:p w:rsidR="007C4CA1" w:rsidRPr="00C5743F" w:rsidRDefault="007C4CA1" w:rsidP="007C4CA1">
                  <w:pPr>
                    <w:pStyle w:val="a4"/>
                    <w:spacing w:before="0" w:beforeAutospacing="0" w:after="0" w:afterAutospacing="0"/>
                    <w:contextualSpacing/>
                    <w:jc w:val="center"/>
                    <w:rPr>
                      <w:b/>
                      <w:sz w:val="20"/>
                      <w:szCs w:val="20"/>
                    </w:rPr>
                  </w:pPr>
                  <w:r w:rsidRPr="00C5743F">
                    <w:rPr>
                      <w:b/>
                      <w:sz w:val="20"/>
                      <w:szCs w:val="20"/>
                    </w:rPr>
                    <w:t>Наименование полезных ископаемых</w:t>
                  </w:r>
                </w:p>
              </w:tc>
              <w:tc>
                <w:tcPr>
                  <w:tcW w:w="751" w:type="dxa"/>
                </w:tcPr>
                <w:p w:rsidR="007C4CA1" w:rsidRPr="00C5743F" w:rsidRDefault="007C4CA1" w:rsidP="007C4CA1">
                  <w:pPr>
                    <w:pStyle w:val="a4"/>
                    <w:spacing w:before="0" w:beforeAutospacing="0" w:after="0" w:afterAutospacing="0"/>
                    <w:contextualSpacing/>
                    <w:jc w:val="center"/>
                    <w:rPr>
                      <w:b/>
                      <w:sz w:val="20"/>
                      <w:szCs w:val="20"/>
                    </w:rPr>
                  </w:pPr>
                  <w:r w:rsidRPr="00C5743F">
                    <w:rPr>
                      <w:b/>
                      <w:sz w:val="20"/>
                      <w:szCs w:val="20"/>
                    </w:rPr>
                    <w:t xml:space="preserve">Ставки, </w:t>
                  </w:r>
                </w:p>
                <w:p w:rsidR="007C4CA1" w:rsidRPr="00C5743F" w:rsidRDefault="007C4CA1" w:rsidP="007C4CA1">
                  <w:pPr>
                    <w:pStyle w:val="a4"/>
                    <w:spacing w:before="0" w:beforeAutospacing="0" w:after="0" w:afterAutospacing="0"/>
                    <w:contextualSpacing/>
                    <w:jc w:val="center"/>
                    <w:rPr>
                      <w:b/>
                      <w:sz w:val="16"/>
                      <w:szCs w:val="16"/>
                    </w:rPr>
                  </w:pPr>
                  <w:r w:rsidRPr="00C5743F">
                    <w:rPr>
                      <w:b/>
                      <w:sz w:val="20"/>
                      <w:szCs w:val="20"/>
                    </w:rPr>
                    <w:t>в МРП</w:t>
                  </w:r>
                </w:p>
              </w:tc>
            </w:tr>
            <w:tr w:rsidR="007C4CA1" w:rsidRPr="00C5743F" w:rsidTr="00756C4D">
              <w:trPr>
                <w:jc w:val="center"/>
              </w:trPr>
              <w:tc>
                <w:tcPr>
                  <w:tcW w:w="452" w:type="dxa"/>
                </w:tcPr>
                <w:p w:rsidR="007C4CA1" w:rsidRPr="00C5743F" w:rsidRDefault="007C4CA1" w:rsidP="007C4CA1">
                  <w:pPr>
                    <w:pStyle w:val="a4"/>
                    <w:spacing w:before="0" w:beforeAutospacing="0" w:after="0" w:afterAutospacing="0"/>
                    <w:contextualSpacing/>
                    <w:jc w:val="both"/>
                    <w:rPr>
                      <w:b/>
                      <w:sz w:val="20"/>
                      <w:szCs w:val="20"/>
                    </w:rPr>
                  </w:pPr>
                  <w:r w:rsidRPr="00C5743F">
                    <w:rPr>
                      <w:b/>
                      <w:sz w:val="20"/>
                      <w:szCs w:val="20"/>
                    </w:rPr>
                    <w:t>1</w:t>
                  </w:r>
                </w:p>
              </w:tc>
              <w:tc>
                <w:tcPr>
                  <w:tcW w:w="2238" w:type="dxa"/>
                </w:tcPr>
                <w:p w:rsidR="007C4CA1" w:rsidRPr="00C5743F" w:rsidRDefault="007C4CA1" w:rsidP="007C4CA1">
                  <w:pPr>
                    <w:pStyle w:val="a4"/>
                    <w:spacing w:before="0" w:beforeAutospacing="0" w:after="0" w:afterAutospacing="0"/>
                    <w:ind w:firstLine="709"/>
                    <w:contextualSpacing/>
                    <w:jc w:val="both"/>
                    <w:rPr>
                      <w:b/>
                      <w:sz w:val="20"/>
                      <w:szCs w:val="20"/>
                    </w:rPr>
                  </w:pPr>
                  <w:r w:rsidRPr="00C5743F">
                    <w:rPr>
                      <w:b/>
                      <w:sz w:val="20"/>
                      <w:szCs w:val="20"/>
                    </w:rPr>
                    <w:t>2</w:t>
                  </w:r>
                </w:p>
              </w:tc>
              <w:tc>
                <w:tcPr>
                  <w:tcW w:w="751" w:type="dxa"/>
                </w:tcPr>
                <w:p w:rsidR="007C4CA1" w:rsidRPr="00C5743F" w:rsidRDefault="007C4CA1" w:rsidP="007C4CA1">
                  <w:pPr>
                    <w:pStyle w:val="a4"/>
                    <w:spacing w:before="0" w:beforeAutospacing="0" w:after="0" w:afterAutospacing="0"/>
                    <w:ind w:left="-719" w:firstLine="709"/>
                    <w:contextualSpacing/>
                    <w:jc w:val="both"/>
                    <w:rPr>
                      <w:b/>
                      <w:sz w:val="20"/>
                      <w:szCs w:val="20"/>
                    </w:rPr>
                  </w:pPr>
                  <w:r w:rsidRPr="00C5743F">
                    <w:rPr>
                      <w:b/>
                      <w:sz w:val="20"/>
                      <w:szCs w:val="20"/>
                    </w:rPr>
                    <w:t>3</w:t>
                  </w:r>
                </w:p>
              </w:tc>
            </w:tr>
            <w:tr w:rsidR="007C4CA1" w:rsidRPr="00C5743F" w:rsidTr="00756C4D">
              <w:trPr>
                <w:jc w:val="center"/>
              </w:trPr>
              <w:tc>
                <w:tcPr>
                  <w:tcW w:w="452" w:type="dxa"/>
                </w:tcPr>
                <w:p w:rsidR="007C4CA1" w:rsidRPr="00C5743F" w:rsidRDefault="007C4CA1" w:rsidP="007C4CA1">
                  <w:pPr>
                    <w:pStyle w:val="a4"/>
                    <w:spacing w:before="0" w:beforeAutospacing="0" w:after="0" w:afterAutospacing="0"/>
                    <w:contextualSpacing/>
                    <w:jc w:val="both"/>
                    <w:rPr>
                      <w:sz w:val="20"/>
                      <w:szCs w:val="20"/>
                    </w:rPr>
                  </w:pPr>
                  <w:r w:rsidRPr="00C5743F">
                    <w:rPr>
                      <w:sz w:val="20"/>
                      <w:szCs w:val="20"/>
                    </w:rPr>
                    <w:t>1.</w:t>
                  </w:r>
                </w:p>
              </w:tc>
              <w:tc>
                <w:tcPr>
                  <w:tcW w:w="2238" w:type="dxa"/>
                </w:tcPr>
                <w:p w:rsidR="007C4CA1" w:rsidRPr="00C5743F" w:rsidRDefault="007C4CA1" w:rsidP="007C4CA1">
                  <w:pPr>
                    <w:pStyle w:val="a4"/>
                    <w:spacing w:before="0" w:beforeAutospacing="0" w:after="0" w:afterAutospacing="0"/>
                    <w:ind w:firstLine="709"/>
                    <w:contextualSpacing/>
                    <w:jc w:val="both"/>
                    <w:rPr>
                      <w:sz w:val="20"/>
                      <w:szCs w:val="20"/>
                    </w:rPr>
                  </w:pPr>
                  <w:r w:rsidRPr="00C5743F">
                    <w:rPr>
                      <w:sz w:val="20"/>
                      <w:szCs w:val="20"/>
                    </w:rPr>
                    <w:t xml:space="preserve">Подземная вода, добытая недропользователем, за исключением подземных вод, указанных в строках 2-5 настоящей таблицы </w:t>
                  </w:r>
                </w:p>
              </w:tc>
              <w:tc>
                <w:tcPr>
                  <w:tcW w:w="751" w:type="dxa"/>
                </w:tcPr>
                <w:p w:rsidR="007C4CA1" w:rsidRPr="00C5743F" w:rsidRDefault="007C4CA1" w:rsidP="007C4CA1">
                  <w:pPr>
                    <w:pStyle w:val="a4"/>
                    <w:spacing w:before="0" w:beforeAutospacing="0" w:after="0" w:afterAutospacing="0"/>
                    <w:ind w:left="-719" w:firstLine="709"/>
                    <w:contextualSpacing/>
                    <w:jc w:val="both"/>
                    <w:rPr>
                      <w:sz w:val="20"/>
                      <w:szCs w:val="20"/>
                    </w:rPr>
                  </w:pPr>
                  <w:r w:rsidRPr="00C5743F">
                    <w:rPr>
                      <w:sz w:val="20"/>
                      <w:szCs w:val="20"/>
                    </w:rPr>
                    <w:t>0,003</w:t>
                  </w:r>
                </w:p>
              </w:tc>
            </w:tr>
            <w:tr w:rsidR="007C4CA1" w:rsidRPr="00C5743F" w:rsidTr="00756C4D">
              <w:trPr>
                <w:jc w:val="center"/>
              </w:trPr>
              <w:tc>
                <w:tcPr>
                  <w:tcW w:w="452" w:type="dxa"/>
                </w:tcPr>
                <w:p w:rsidR="007C4CA1" w:rsidRPr="00C5743F" w:rsidRDefault="007C4CA1" w:rsidP="007C4CA1">
                  <w:pPr>
                    <w:pStyle w:val="a4"/>
                    <w:spacing w:before="0" w:beforeAutospacing="0" w:after="0" w:afterAutospacing="0"/>
                    <w:contextualSpacing/>
                    <w:jc w:val="both"/>
                    <w:rPr>
                      <w:sz w:val="20"/>
                      <w:szCs w:val="20"/>
                    </w:rPr>
                  </w:pPr>
                  <w:r w:rsidRPr="00C5743F">
                    <w:rPr>
                      <w:sz w:val="20"/>
                      <w:szCs w:val="20"/>
                    </w:rPr>
                    <w:t>2.</w:t>
                  </w:r>
                </w:p>
              </w:tc>
              <w:tc>
                <w:tcPr>
                  <w:tcW w:w="2238" w:type="dxa"/>
                </w:tcPr>
                <w:p w:rsidR="007C4CA1" w:rsidRPr="00C5743F" w:rsidRDefault="007C4CA1" w:rsidP="007C4CA1">
                  <w:pPr>
                    <w:pStyle w:val="a4"/>
                    <w:spacing w:before="0" w:beforeAutospacing="0" w:after="0" w:afterAutospacing="0"/>
                    <w:ind w:firstLine="709"/>
                    <w:contextualSpacing/>
                    <w:jc w:val="both"/>
                    <w:rPr>
                      <w:sz w:val="20"/>
                      <w:szCs w:val="20"/>
                    </w:rPr>
                  </w:pPr>
                  <w:r w:rsidRPr="00C5743F">
                    <w:rPr>
                      <w:sz w:val="20"/>
                      <w:szCs w:val="20"/>
                    </w:rPr>
                    <w:t xml:space="preserve">Подземная вода, добытая недропользователем для осуществления деятельности, регулируемой </w:t>
                  </w:r>
                  <w:r w:rsidRPr="00C5743F">
                    <w:rPr>
                      <w:sz w:val="20"/>
                      <w:szCs w:val="20"/>
                    </w:rPr>
                    <w:lastRenderedPageBreak/>
                    <w:t>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51" w:type="dxa"/>
                </w:tcPr>
                <w:p w:rsidR="007C4CA1" w:rsidRPr="00C5743F" w:rsidRDefault="007C4CA1" w:rsidP="007C4CA1">
                  <w:pPr>
                    <w:pStyle w:val="a4"/>
                    <w:spacing w:before="0" w:beforeAutospacing="0" w:after="0" w:afterAutospacing="0"/>
                    <w:ind w:left="-719" w:firstLine="709"/>
                    <w:contextualSpacing/>
                    <w:jc w:val="both"/>
                    <w:rPr>
                      <w:sz w:val="20"/>
                      <w:szCs w:val="20"/>
                    </w:rPr>
                  </w:pPr>
                  <w:r w:rsidRPr="00C5743F">
                    <w:rPr>
                      <w:sz w:val="20"/>
                      <w:szCs w:val="20"/>
                    </w:rPr>
                    <w:lastRenderedPageBreak/>
                    <w:t>0,001</w:t>
                  </w:r>
                </w:p>
              </w:tc>
            </w:tr>
            <w:tr w:rsidR="007C4CA1" w:rsidRPr="00C5743F" w:rsidTr="00756C4D">
              <w:trPr>
                <w:jc w:val="center"/>
              </w:trPr>
              <w:tc>
                <w:tcPr>
                  <w:tcW w:w="452" w:type="dxa"/>
                </w:tcPr>
                <w:p w:rsidR="007C4CA1" w:rsidRPr="00C5743F" w:rsidRDefault="007C4CA1" w:rsidP="007C4CA1">
                  <w:pPr>
                    <w:pStyle w:val="a4"/>
                    <w:spacing w:before="0" w:beforeAutospacing="0" w:after="0" w:afterAutospacing="0"/>
                    <w:contextualSpacing/>
                    <w:jc w:val="both"/>
                    <w:rPr>
                      <w:b/>
                      <w:sz w:val="20"/>
                      <w:szCs w:val="20"/>
                    </w:rPr>
                  </w:pPr>
                  <w:r w:rsidRPr="00C5743F">
                    <w:rPr>
                      <w:b/>
                      <w:sz w:val="20"/>
                      <w:szCs w:val="20"/>
                    </w:rPr>
                    <w:t>3.</w:t>
                  </w:r>
                </w:p>
              </w:tc>
              <w:tc>
                <w:tcPr>
                  <w:tcW w:w="2238" w:type="dxa"/>
                </w:tcPr>
                <w:p w:rsidR="007C4CA1" w:rsidRPr="00C5743F" w:rsidRDefault="007C4CA1" w:rsidP="007C4CA1">
                  <w:pPr>
                    <w:pStyle w:val="a4"/>
                    <w:spacing w:before="0" w:beforeAutospacing="0" w:after="0" w:afterAutospacing="0"/>
                    <w:ind w:firstLine="709"/>
                    <w:contextualSpacing/>
                    <w:jc w:val="both"/>
                    <w:rPr>
                      <w:b/>
                      <w:sz w:val="20"/>
                      <w:szCs w:val="20"/>
                    </w:rPr>
                  </w:pPr>
                  <w:r w:rsidRPr="00C5743F">
                    <w:rPr>
                      <w:b/>
                      <w:sz w:val="20"/>
                      <w:szCs w:val="20"/>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этилового спирта, спиртосодержащей пищевой продукции, безалкогольных напитков и (или) пищевой продукции (за исключением производства сельскохозяйственной продукции и (или) ее переработки)</w:t>
                  </w:r>
                </w:p>
              </w:tc>
              <w:tc>
                <w:tcPr>
                  <w:tcW w:w="751" w:type="dxa"/>
                </w:tcPr>
                <w:p w:rsidR="007C4CA1" w:rsidRPr="00C5743F" w:rsidRDefault="007C4CA1" w:rsidP="007C4CA1">
                  <w:pPr>
                    <w:pStyle w:val="a4"/>
                    <w:spacing w:before="0" w:beforeAutospacing="0" w:after="0" w:afterAutospacing="0"/>
                    <w:ind w:left="-719" w:firstLine="709"/>
                    <w:contextualSpacing/>
                    <w:jc w:val="both"/>
                    <w:rPr>
                      <w:b/>
                      <w:sz w:val="20"/>
                      <w:szCs w:val="20"/>
                    </w:rPr>
                  </w:pPr>
                  <w:r w:rsidRPr="00C5743F">
                    <w:rPr>
                      <w:b/>
                      <w:sz w:val="20"/>
                      <w:szCs w:val="20"/>
                    </w:rPr>
                    <w:t>0,250</w:t>
                  </w:r>
                </w:p>
              </w:tc>
            </w:tr>
            <w:tr w:rsidR="007C4CA1" w:rsidRPr="00C5743F" w:rsidTr="00756C4D">
              <w:trPr>
                <w:jc w:val="center"/>
              </w:trPr>
              <w:tc>
                <w:tcPr>
                  <w:tcW w:w="452" w:type="dxa"/>
                </w:tcPr>
                <w:p w:rsidR="007C4CA1" w:rsidRPr="00C5743F" w:rsidRDefault="007C4CA1" w:rsidP="007C4CA1">
                  <w:pPr>
                    <w:pStyle w:val="a4"/>
                    <w:spacing w:before="0" w:beforeAutospacing="0" w:after="0" w:afterAutospacing="0"/>
                    <w:contextualSpacing/>
                    <w:jc w:val="both"/>
                    <w:rPr>
                      <w:sz w:val="20"/>
                      <w:szCs w:val="20"/>
                    </w:rPr>
                  </w:pPr>
                  <w:r w:rsidRPr="00C5743F">
                    <w:rPr>
                      <w:sz w:val="20"/>
                      <w:szCs w:val="20"/>
                    </w:rPr>
                    <w:t>4.</w:t>
                  </w:r>
                </w:p>
              </w:tc>
              <w:tc>
                <w:tcPr>
                  <w:tcW w:w="2238" w:type="dxa"/>
                </w:tcPr>
                <w:p w:rsidR="007C4CA1" w:rsidRPr="00C5743F" w:rsidRDefault="007C4CA1" w:rsidP="007C4CA1">
                  <w:pPr>
                    <w:pStyle w:val="a4"/>
                    <w:spacing w:before="0" w:beforeAutospacing="0" w:after="0" w:afterAutospacing="0"/>
                    <w:ind w:firstLine="709"/>
                    <w:contextualSpacing/>
                    <w:jc w:val="both"/>
                    <w:rPr>
                      <w:sz w:val="20"/>
                      <w:szCs w:val="20"/>
                    </w:rPr>
                  </w:pPr>
                  <w:r w:rsidRPr="00C5743F">
                    <w:rPr>
                      <w:sz w:val="20"/>
                      <w:szCs w:val="20"/>
                    </w:rPr>
                    <w:t xml:space="preserve">Фактические потери хозяйственно-питьевой подземной воды при </w:t>
                  </w:r>
                  <w:r w:rsidRPr="00C5743F">
                    <w:rPr>
                      <w:sz w:val="20"/>
                      <w:szCs w:val="20"/>
                    </w:rPr>
                    <w:lastRenderedPageBreak/>
                    <w:t>осуществлении деятельности, регулируемой 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51" w:type="dxa"/>
                </w:tcPr>
                <w:p w:rsidR="007C4CA1" w:rsidRPr="00C5743F" w:rsidRDefault="007C4CA1" w:rsidP="007C4CA1">
                  <w:pPr>
                    <w:pStyle w:val="a4"/>
                    <w:spacing w:before="0" w:beforeAutospacing="0" w:after="0" w:afterAutospacing="0"/>
                    <w:ind w:left="-719" w:firstLine="709"/>
                    <w:contextualSpacing/>
                    <w:jc w:val="both"/>
                    <w:rPr>
                      <w:sz w:val="20"/>
                      <w:szCs w:val="20"/>
                    </w:rPr>
                  </w:pPr>
                  <w:r w:rsidRPr="00C5743F">
                    <w:rPr>
                      <w:sz w:val="20"/>
                      <w:szCs w:val="20"/>
                    </w:rPr>
                    <w:lastRenderedPageBreak/>
                    <w:t>0,005</w:t>
                  </w:r>
                </w:p>
              </w:tc>
            </w:tr>
            <w:tr w:rsidR="007C4CA1" w:rsidRPr="00C5743F" w:rsidTr="00756C4D">
              <w:trPr>
                <w:jc w:val="center"/>
              </w:trPr>
              <w:tc>
                <w:tcPr>
                  <w:tcW w:w="452" w:type="dxa"/>
                </w:tcPr>
                <w:p w:rsidR="007C4CA1" w:rsidRPr="00C5743F" w:rsidRDefault="007C4CA1" w:rsidP="007C4CA1">
                  <w:pPr>
                    <w:pStyle w:val="a4"/>
                    <w:spacing w:before="0" w:beforeAutospacing="0" w:after="0" w:afterAutospacing="0"/>
                    <w:contextualSpacing/>
                    <w:jc w:val="both"/>
                    <w:rPr>
                      <w:sz w:val="20"/>
                      <w:szCs w:val="20"/>
                    </w:rPr>
                  </w:pPr>
                  <w:r w:rsidRPr="00C5743F">
                    <w:rPr>
                      <w:sz w:val="20"/>
                      <w:szCs w:val="20"/>
                    </w:rPr>
                    <w:t>5.</w:t>
                  </w:r>
                </w:p>
              </w:tc>
              <w:tc>
                <w:tcPr>
                  <w:tcW w:w="2238" w:type="dxa"/>
                </w:tcPr>
                <w:p w:rsidR="007C4CA1" w:rsidRPr="00C5743F" w:rsidRDefault="007C4CA1" w:rsidP="007C4CA1">
                  <w:pPr>
                    <w:pStyle w:val="a4"/>
                    <w:spacing w:before="0" w:beforeAutospacing="0" w:after="0" w:afterAutospacing="0"/>
                    <w:ind w:firstLine="709"/>
                    <w:contextualSpacing/>
                    <w:jc w:val="both"/>
                    <w:rPr>
                      <w:sz w:val="20"/>
                      <w:szCs w:val="20"/>
                    </w:rPr>
                  </w:pPr>
                  <w:r w:rsidRPr="00C5743F">
                    <w:rPr>
                      <w:sz w:val="20"/>
                      <w:szCs w:val="20"/>
                    </w:rPr>
                    <w:t>Фактические потери минеральной подземной воды, хозяйственно-питьевой подземной воды, добытой недропользователем, за исключением подземных вод, указанных в строке 4 настоящей таблицы</w:t>
                  </w:r>
                </w:p>
              </w:tc>
              <w:tc>
                <w:tcPr>
                  <w:tcW w:w="751" w:type="dxa"/>
                </w:tcPr>
                <w:p w:rsidR="007C4CA1" w:rsidRPr="00C5743F" w:rsidRDefault="007C4CA1" w:rsidP="007C4CA1">
                  <w:pPr>
                    <w:pStyle w:val="a4"/>
                    <w:spacing w:before="0" w:beforeAutospacing="0" w:after="0" w:afterAutospacing="0"/>
                    <w:ind w:left="-719" w:firstLine="709"/>
                    <w:contextualSpacing/>
                    <w:jc w:val="both"/>
                    <w:rPr>
                      <w:sz w:val="20"/>
                      <w:szCs w:val="20"/>
                    </w:rPr>
                  </w:pPr>
                  <w:r w:rsidRPr="00C5743F">
                    <w:rPr>
                      <w:sz w:val="20"/>
                      <w:szCs w:val="20"/>
                    </w:rPr>
                    <w:t>1,000</w:t>
                  </w:r>
                </w:p>
              </w:tc>
            </w:tr>
          </w:tbl>
          <w:p w:rsidR="007C4CA1" w:rsidRPr="00C5743F" w:rsidRDefault="007C4CA1" w:rsidP="007C4CA1">
            <w:pPr>
              <w:ind w:firstLine="709"/>
              <w:contextualSpacing/>
              <w:jc w:val="both"/>
              <w:rPr>
                <w:rFonts w:ascii="Times New Roman" w:eastAsia="Times New Roman" w:hAnsi="Times New Roman" w:cs="Times New Roman"/>
                <w:sz w:val="28"/>
                <w:szCs w:val="28"/>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sz w:val="24"/>
                <w:szCs w:val="24"/>
              </w:rPr>
            </w:pPr>
            <w:r w:rsidRPr="00C5743F">
              <w:rPr>
                <w:rFonts w:ascii="Times New Roman" w:hAnsi="Times New Roman" w:cs="Times New Roman"/>
                <w:b/>
                <w:sz w:val="24"/>
                <w:szCs w:val="24"/>
              </w:rPr>
              <w:lastRenderedPageBreak/>
              <w:t>строку 3 таблицы</w:t>
            </w:r>
            <w:r w:rsidRPr="00C5743F">
              <w:rPr>
                <w:rFonts w:ascii="Times New Roman" w:hAnsi="Times New Roman" w:cs="Times New Roman"/>
                <w:sz w:val="24"/>
                <w:szCs w:val="24"/>
              </w:rPr>
              <w:t xml:space="preserve"> пункта 2 статьи 775 проекта изложить в следующей редакции: </w:t>
            </w: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t xml:space="preserve"> </w:t>
            </w:r>
          </w:p>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284"/>
              <w:jc w:val="both"/>
              <w:rPr>
                <w:rFonts w:ascii="Times New Roman" w:hAnsi="Times New Roman" w:cs="Times New Roman"/>
                <w:sz w:val="24"/>
                <w:szCs w:val="24"/>
              </w:rPr>
            </w:pPr>
          </w:p>
          <w:tbl>
            <w:tblPr>
              <w:tblStyle w:val="a3"/>
              <w:tblW w:w="3441" w:type="dxa"/>
              <w:jc w:val="center"/>
              <w:tblLayout w:type="fixed"/>
              <w:tblLook w:val="04A0" w:firstRow="1" w:lastRow="0" w:firstColumn="1" w:lastColumn="0" w:noHBand="0" w:noVBand="1"/>
            </w:tblPr>
            <w:tblGrid>
              <w:gridCol w:w="452"/>
              <w:gridCol w:w="2238"/>
              <w:gridCol w:w="751"/>
            </w:tblGrid>
            <w:tr w:rsidR="007C4CA1" w:rsidRPr="00C5743F" w:rsidTr="00BC0A60">
              <w:trPr>
                <w:jc w:val="center"/>
              </w:trPr>
              <w:tc>
                <w:tcPr>
                  <w:tcW w:w="452" w:type="dxa"/>
                </w:tcPr>
                <w:p w:rsidR="007C4CA1" w:rsidRPr="00C5743F" w:rsidRDefault="007C4CA1" w:rsidP="007C4CA1">
                  <w:pPr>
                    <w:pStyle w:val="a4"/>
                    <w:spacing w:before="0" w:beforeAutospacing="0" w:after="0" w:afterAutospacing="0"/>
                    <w:contextualSpacing/>
                    <w:jc w:val="both"/>
                    <w:rPr>
                      <w:b/>
                      <w:sz w:val="20"/>
                      <w:szCs w:val="20"/>
                    </w:rPr>
                  </w:pPr>
                  <w:r w:rsidRPr="00C5743F">
                    <w:rPr>
                      <w:b/>
                      <w:sz w:val="20"/>
                      <w:szCs w:val="20"/>
                    </w:rPr>
                    <w:t>3.</w:t>
                  </w:r>
                </w:p>
              </w:tc>
              <w:tc>
                <w:tcPr>
                  <w:tcW w:w="2238" w:type="dxa"/>
                </w:tcPr>
                <w:p w:rsidR="007C4CA1" w:rsidRPr="00C5743F" w:rsidRDefault="007C4CA1" w:rsidP="007C4CA1">
                  <w:pPr>
                    <w:pStyle w:val="a4"/>
                    <w:spacing w:before="0" w:beforeAutospacing="0" w:after="0" w:afterAutospacing="0"/>
                    <w:ind w:firstLine="377"/>
                    <w:contextualSpacing/>
                    <w:jc w:val="both"/>
                    <w:rPr>
                      <w:b/>
                      <w:sz w:val="20"/>
                      <w:szCs w:val="20"/>
                    </w:rPr>
                  </w:pPr>
                  <w:r w:rsidRPr="00C5743F">
                    <w:t xml:space="preserve">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безалкогольных напитков (за исключением производства сельскохозяйственной продукции и (или) ее переработки, </w:t>
                  </w:r>
                  <w:r w:rsidRPr="00C5743F">
                    <w:rPr>
                      <w:b/>
                    </w:rPr>
                    <w:t xml:space="preserve">а также </w:t>
                  </w:r>
                  <w:r w:rsidRPr="00C5743F">
                    <w:rPr>
                      <w:b/>
                    </w:rPr>
                    <w:lastRenderedPageBreak/>
                    <w:t>производства пищевой продукции)</w:t>
                  </w:r>
                </w:p>
              </w:tc>
              <w:tc>
                <w:tcPr>
                  <w:tcW w:w="751" w:type="dxa"/>
                </w:tcPr>
                <w:p w:rsidR="007C4CA1" w:rsidRPr="00C5743F" w:rsidRDefault="007C4CA1" w:rsidP="007C4CA1">
                  <w:pPr>
                    <w:pStyle w:val="a4"/>
                    <w:spacing w:before="0" w:beforeAutospacing="0" w:after="0" w:afterAutospacing="0"/>
                    <w:ind w:left="-719" w:firstLine="709"/>
                    <w:contextualSpacing/>
                    <w:jc w:val="both"/>
                    <w:rPr>
                      <w:b/>
                      <w:sz w:val="20"/>
                      <w:szCs w:val="20"/>
                    </w:rPr>
                  </w:pPr>
                  <w:r w:rsidRPr="00C5743F">
                    <w:rPr>
                      <w:b/>
                      <w:sz w:val="20"/>
                      <w:szCs w:val="20"/>
                    </w:rPr>
                    <w:lastRenderedPageBreak/>
                    <w:t>0,250</w:t>
                  </w:r>
                </w:p>
              </w:tc>
            </w:tr>
          </w:tbl>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right"/>
              <w:rPr>
                <w:rFonts w:ascii="Times New Roman" w:hAnsi="Times New Roman" w:cs="Times New Roman"/>
                <w:sz w:val="24"/>
                <w:szCs w:val="24"/>
              </w:rPr>
            </w:pPr>
            <w:r w:rsidRPr="00C5743F">
              <w:rPr>
                <w:rFonts w:ascii="Times New Roman" w:hAnsi="Times New Roman" w:cs="Times New Roman"/>
                <w:sz w:val="24"/>
                <w:szCs w:val="24"/>
              </w:rPr>
              <w:t>»;</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lastRenderedPageBreak/>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Предлагается отменить необоснованное повышение ставок НДПИ на использование подземных вод в технических целях, при производстве продуктов питания. </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r w:rsidR="007C4CA1" w:rsidRPr="00C5743F" w:rsidTr="00C92E05">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пункт 2 статьи 801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801. Общие положения</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2. Налоговыми агентами в целях настоящей главы </w:t>
            </w:r>
            <w:r w:rsidRPr="00C5743F">
              <w:rPr>
                <w:rFonts w:ascii="Times New Roman" w:eastAsia="Times New Roman" w:hAnsi="Times New Roman" w:cs="Times New Roman"/>
                <w:sz w:val="24"/>
                <w:szCs w:val="24"/>
                <w:lang w:eastAsia="ru-RU"/>
              </w:rPr>
              <w:lastRenderedPageBreak/>
              <w:t xml:space="preserve">признаются индивидуальные предприниматели и юридические лица, являющиеся субъектами </w:t>
            </w:r>
            <w:r w:rsidRPr="00C5743F">
              <w:rPr>
                <w:rFonts w:ascii="Times New Roman" w:eastAsia="Times New Roman" w:hAnsi="Times New Roman" w:cs="Times New Roman"/>
                <w:b/>
                <w:sz w:val="24"/>
                <w:szCs w:val="24"/>
                <w:lang w:eastAsia="ru-RU"/>
              </w:rPr>
              <w:t>микро- и малого</w:t>
            </w:r>
            <w:r w:rsidRPr="00C5743F">
              <w:rPr>
                <w:rFonts w:ascii="Times New Roman" w:eastAsia="Times New Roman" w:hAnsi="Times New Roman" w:cs="Times New Roman"/>
                <w:sz w:val="24"/>
                <w:szCs w:val="24"/>
                <w:lang w:eastAsia="ru-RU"/>
              </w:rPr>
              <w:t xml:space="preserve"> предпринимательства: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 xml:space="preserve">применяющие специальные налоговые режимы, предусмотренные </w:t>
            </w:r>
            <w:hyperlink w:anchor="sub696030000" w:history="1">
              <w:r w:rsidRPr="00C5743F">
                <w:rPr>
                  <w:rFonts w:ascii="Times New Roman" w:eastAsia="Times New Roman" w:hAnsi="Times New Roman" w:cs="Times New Roman"/>
                  <w:sz w:val="24"/>
                  <w:szCs w:val="24"/>
                  <w:lang w:eastAsia="ru-RU"/>
                </w:rPr>
                <w:t xml:space="preserve">главами </w:t>
              </w:r>
            </w:hyperlink>
            <w:r w:rsidRPr="00C5743F">
              <w:rPr>
                <w:rFonts w:ascii="Times New Roman" w:eastAsia="Times New Roman" w:hAnsi="Times New Roman" w:cs="Times New Roman"/>
                <w:sz w:val="24"/>
                <w:szCs w:val="24"/>
                <w:lang w:eastAsia="ru-RU"/>
              </w:rPr>
              <w:t xml:space="preserve">77 и </w:t>
            </w:r>
            <w:hyperlink w:anchor="sub6970000" w:history="1">
              <w:r w:rsidRPr="00C5743F">
                <w:rPr>
                  <w:rFonts w:ascii="Times New Roman" w:eastAsia="Times New Roman" w:hAnsi="Times New Roman" w:cs="Times New Roman"/>
                  <w:sz w:val="24"/>
                  <w:szCs w:val="24"/>
                  <w:lang w:eastAsia="ru-RU"/>
                </w:rPr>
                <w:t>78</w:t>
              </w:r>
            </w:hyperlink>
            <w:r w:rsidRPr="00C5743F">
              <w:rPr>
                <w:rFonts w:ascii="Times New Roman" w:eastAsia="Times New Roman" w:hAnsi="Times New Roman" w:cs="Times New Roman"/>
                <w:sz w:val="24"/>
                <w:szCs w:val="24"/>
                <w:lang w:eastAsia="ru-RU"/>
              </w:rPr>
              <w:t>настоящего Кодекса;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занимающиеся производством сельскохозяйственной продукции, продукции аквакультуры (рыбоводства), а также переработкой указанной продукции собственного производства и реализацией продуктов такой переработки;</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сельскохозяйственные кооперативы, указанные в статье 16 настоящего Кодекса;</w:t>
            </w:r>
          </w:p>
          <w:p w:rsidR="007C4CA1" w:rsidRPr="00C5743F" w:rsidRDefault="007C4CA1" w:rsidP="007C4CA1">
            <w:pPr>
              <w:ind w:firstLine="709"/>
              <w:contextualSpacing/>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sz w:val="24"/>
                <w:szCs w:val="24"/>
                <w:lang w:eastAsia="ru-RU"/>
              </w:rPr>
              <w:t>выплачивающие доход физическому лицу, за исключением физического лица - нерезидента, в виде заработной платы и выбравшие исполнение обязательств по исчислению, удержанию и перечислению индивидуального подоходного налога с таких доходов в составе единого платежа.</w:t>
            </w:r>
          </w:p>
          <w:p w:rsidR="007C4CA1" w:rsidRPr="00C5743F" w:rsidRDefault="007C4CA1" w:rsidP="007C4CA1">
            <w:pPr>
              <w:ind w:firstLine="709"/>
              <w:contextualSpacing/>
              <w:jc w:val="both"/>
              <w:rPr>
                <w:rFonts w:ascii="Times New Roman" w:hAnsi="Times New Roman" w:cs="Times New Roman"/>
                <w:sz w:val="24"/>
                <w:szCs w:val="24"/>
              </w:rPr>
            </w:pPr>
            <w:r w:rsidRPr="00C5743F">
              <w:rPr>
                <w:rFonts w:ascii="Times New Roman" w:eastAsia="Times New Roman" w:hAnsi="Times New Roman" w:cs="Times New Roman"/>
                <w:sz w:val="24"/>
                <w:szCs w:val="24"/>
                <w:lang w:eastAsia="ru-RU"/>
              </w:rPr>
              <w:t>…</w:t>
            </w: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455"/>
              <w:jc w:val="both"/>
              <w:rPr>
                <w:rFonts w:ascii="Times New Roman" w:hAnsi="Times New Roman" w:cs="Times New Roman"/>
                <w:b/>
                <w:sz w:val="24"/>
                <w:szCs w:val="24"/>
              </w:rPr>
            </w:pPr>
            <w:r w:rsidRPr="00C5743F">
              <w:rPr>
                <w:rFonts w:ascii="Times New Roman" w:hAnsi="Times New Roman" w:cs="Times New Roman"/>
                <w:sz w:val="24"/>
                <w:szCs w:val="24"/>
              </w:rPr>
              <w:lastRenderedPageBreak/>
              <w:t>в абзаце первом пункта 2 статьи 801 проекта слова «</w:t>
            </w:r>
            <w:r w:rsidRPr="00C5743F">
              <w:rPr>
                <w:rFonts w:ascii="Times New Roman" w:hAnsi="Times New Roman" w:cs="Times New Roman"/>
                <w:b/>
                <w:sz w:val="24"/>
                <w:szCs w:val="24"/>
              </w:rPr>
              <w:t>микро- и малого</w:t>
            </w:r>
            <w:r w:rsidRPr="00C5743F">
              <w:rPr>
                <w:rFonts w:ascii="Times New Roman" w:hAnsi="Times New Roman" w:cs="Times New Roman"/>
                <w:sz w:val="24"/>
                <w:szCs w:val="24"/>
              </w:rPr>
              <w:t xml:space="preserve">» заменить словами </w:t>
            </w:r>
            <w:r w:rsidRPr="00C5743F">
              <w:rPr>
                <w:rFonts w:ascii="Times New Roman" w:hAnsi="Times New Roman" w:cs="Times New Roman"/>
                <w:b/>
                <w:sz w:val="24"/>
                <w:szCs w:val="24"/>
              </w:rPr>
              <w:t>«микро, малого и среднего»;</w:t>
            </w:r>
          </w:p>
          <w:p w:rsidR="007C4CA1" w:rsidRPr="00C5743F" w:rsidRDefault="007C4CA1" w:rsidP="007C4CA1">
            <w:pPr>
              <w:ind w:firstLine="284"/>
              <w:jc w:val="both"/>
              <w:rPr>
                <w:rFonts w:ascii="Times New Roman" w:hAnsi="Times New Roman" w:cs="Times New Roman"/>
                <w:sz w:val="24"/>
                <w:szCs w:val="24"/>
              </w:rPr>
            </w:pPr>
          </w:p>
          <w:p w:rsidR="007C4CA1" w:rsidRPr="00C5743F" w:rsidRDefault="007C4CA1" w:rsidP="007C4CA1">
            <w:pPr>
              <w:jc w:val="both"/>
              <w:rPr>
                <w:rFonts w:ascii="Times New Roman" w:hAnsi="Times New Roman" w:cs="Times New Roman"/>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Специальный налоговый режим распространен на средний бизнес в связи с чем, необходимо сделать данную правку.</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lastRenderedPageBreak/>
              <w:t>*</w:t>
            </w:r>
          </w:p>
        </w:tc>
      </w:tr>
      <w:tr w:rsidR="007C4CA1" w:rsidRPr="00C5743F" w:rsidTr="00C92E05">
        <w:tc>
          <w:tcPr>
            <w:tcW w:w="709" w:type="dxa"/>
          </w:tcPr>
          <w:p w:rsidR="007C4CA1" w:rsidRPr="00C5743F" w:rsidRDefault="007C4CA1" w:rsidP="007C4CA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jc w:val="center"/>
              <w:rPr>
                <w:rFonts w:ascii="Times New Roman" w:hAnsi="Times New Roman" w:cs="Times New Roman"/>
                <w:sz w:val="24"/>
                <w:szCs w:val="24"/>
              </w:rPr>
            </w:pPr>
            <w:r w:rsidRPr="00C5743F">
              <w:rPr>
                <w:rFonts w:ascii="Times New Roman" w:hAnsi="Times New Roman" w:cs="Times New Roman"/>
                <w:sz w:val="24"/>
                <w:szCs w:val="24"/>
              </w:rPr>
              <w:t>статья 802 проекта</w:t>
            </w:r>
          </w:p>
        </w:tc>
        <w:tc>
          <w:tcPr>
            <w:tcW w:w="3828"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709"/>
              <w:contextualSpacing/>
              <w:jc w:val="both"/>
              <w:rPr>
                <w:rFonts w:ascii="Times New Roman" w:eastAsia="Times New Roman" w:hAnsi="Times New Roman" w:cs="Times New Roman"/>
                <w:b/>
                <w:bCs/>
                <w:sz w:val="24"/>
                <w:szCs w:val="24"/>
                <w:lang w:eastAsia="ru-RU"/>
              </w:rPr>
            </w:pPr>
            <w:r w:rsidRPr="00C5743F">
              <w:rPr>
                <w:rFonts w:ascii="Times New Roman" w:eastAsia="Times New Roman" w:hAnsi="Times New Roman" w:cs="Times New Roman"/>
                <w:b/>
                <w:bCs/>
                <w:sz w:val="24"/>
                <w:szCs w:val="24"/>
                <w:lang w:eastAsia="ru-RU"/>
              </w:rPr>
              <w:t>Статья 802. Объект обложения единым платежом</w:t>
            </w: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p>
          <w:p w:rsidR="007C4CA1" w:rsidRPr="00C5743F" w:rsidRDefault="007C4CA1" w:rsidP="007C4CA1">
            <w:pPr>
              <w:ind w:firstLine="709"/>
              <w:contextualSpacing/>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Объектом обложения единым платежом является доход работника, за исключением работника-нерезидента, предусмотренный </w:t>
            </w:r>
            <w:hyperlink w:anchor="sub3220000" w:history="1">
              <w:r w:rsidRPr="00C5743F">
                <w:rPr>
                  <w:rFonts w:ascii="Times New Roman" w:eastAsia="Times New Roman" w:hAnsi="Times New Roman" w:cs="Times New Roman"/>
                  <w:b/>
                  <w:sz w:val="24"/>
                  <w:szCs w:val="24"/>
                  <w:lang w:eastAsia="ru-RU"/>
                </w:rPr>
                <w:t>статьей 322</w:t>
              </w:r>
            </w:hyperlink>
            <w:r w:rsidRPr="00C5743F">
              <w:rPr>
                <w:rFonts w:ascii="Times New Roman" w:eastAsia="Times New Roman" w:hAnsi="Times New Roman" w:cs="Times New Roman"/>
                <w:b/>
                <w:sz w:val="24"/>
                <w:szCs w:val="24"/>
                <w:lang w:eastAsia="ru-RU"/>
              </w:rPr>
              <w:t xml:space="preserve"> настоящего Кодекса, начисленный работодателем, являющимся лицами, указанными в пункте 2 статьи 801 настоящего Кодекса.</w:t>
            </w:r>
          </w:p>
          <w:p w:rsidR="007C4CA1" w:rsidRPr="00C5743F" w:rsidRDefault="007C4CA1" w:rsidP="007C4CA1">
            <w:pPr>
              <w:ind w:firstLine="284"/>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both"/>
              <w:rPr>
                <w:rFonts w:ascii="Times New Roman" w:hAnsi="Times New Roman" w:cs="Times New Roman"/>
                <w:sz w:val="24"/>
                <w:szCs w:val="24"/>
              </w:rPr>
            </w:pPr>
            <w:r w:rsidRPr="00C5743F">
              <w:rPr>
                <w:rFonts w:ascii="Times New Roman" w:hAnsi="Times New Roman" w:cs="Times New Roman"/>
                <w:b/>
                <w:sz w:val="24"/>
                <w:szCs w:val="24"/>
              </w:rPr>
              <w:t>статью 802</w:t>
            </w:r>
            <w:r w:rsidRPr="00C5743F">
              <w:rPr>
                <w:rFonts w:ascii="Times New Roman" w:hAnsi="Times New Roman" w:cs="Times New Roman"/>
                <w:sz w:val="24"/>
                <w:szCs w:val="24"/>
              </w:rPr>
              <w:t xml:space="preserve"> проекта </w:t>
            </w:r>
            <w:r w:rsidRPr="00C5743F">
              <w:rPr>
                <w:rFonts w:ascii="Times New Roman" w:hAnsi="Times New Roman" w:cs="Times New Roman"/>
                <w:b/>
                <w:sz w:val="24"/>
                <w:szCs w:val="24"/>
              </w:rPr>
              <w:t>исключить;</w:t>
            </w:r>
          </w:p>
        </w:tc>
        <w:tc>
          <w:tcPr>
            <w:tcW w:w="3685" w:type="dxa"/>
            <w:tcBorders>
              <w:top w:val="single" w:sz="6" w:space="0" w:color="000000"/>
              <w:left w:val="single" w:sz="6" w:space="0" w:color="000000"/>
              <w:bottom w:val="single" w:sz="6" w:space="0" w:color="000000"/>
              <w:right w:val="single" w:sz="6" w:space="0" w:color="000000"/>
            </w:tcBorders>
          </w:tcPr>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депутаты</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Е. Сатыбалдин</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Н. Сайлаубай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 xml:space="preserve">А. Рақымжанов </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Н. Ауесбаев</w:t>
            </w:r>
          </w:p>
          <w:p w:rsidR="007C4CA1" w:rsidRPr="00C5743F" w:rsidRDefault="007C4CA1" w:rsidP="007C4CA1">
            <w:pPr>
              <w:ind w:firstLine="284"/>
              <w:jc w:val="center"/>
              <w:rPr>
                <w:rFonts w:ascii="Times New Roman" w:hAnsi="Times New Roman" w:cs="Times New Roman"/>
                <w:b/>
                <w:sz w:val="24"/>
                <w:szCs w:val="24"/>
              </w:rPr>
            </w:pPr>
            <w:r w:rsidRPr="00C5743F">
              <w:rPr>
                <w:rFonts w:ascii="Times New Roman" w:hAnsi="Times New Roman" w:cs="Times New Roman"/>
                <w:b/>
                <w:sz w:val="24"/>
                <w:szCs w:val="24"/>
              </w:rPr>
              <w:t>А. Сағандықова</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 xml:space="preserve"> </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Неверная ссылка на статью 322. Налогообложение специализированных организаций лиц с инвалидностью.</w:t>
            </w:r>
          </w:p>
          <w:p w:rsidR="007C4CA1" w:rsidRPr="00C5743F" w:rsidRDefault="007C4CA1" w:rsidP="007C4CA1">
            <w:pPr>
              <w:ind w:firstLine="177"/>
              <w:jc w:val="both"/>
              <w:rPr>
                <w:rFonts w:ascii="Times New Roman" w:hAnsi="Times New Roman" w:cs="Times New Roman"/>
                <w:sz w:val="24"/>
                <w:szCs w:val="24"/>
              </w:rPr>
            </w:pPr>
            <w:r w:rsidRPr="00C5743F">
              <w:rPr>
                <w:rFonts w:ascii="Times New Roman" w:hAnsi="Times New Roman" w:cs="Times New Roman"/>
                <w:sz w:val="24"/>
                <w:szCs w:val="24"/>
              </w:rPr>
              <w:t>Исключение работников-нерезидентов для субъектов на СНР, усложняет ведение бухгалтерского учета по выплатам.</w:t>
            </w:r>
          </w:p>
          <w:p w:rsidR="007C4CA1" w:rsidRPr="00C5743F" w:rsidRDefault="007C4CA1" w:rsidP="007C4CA1">
            <w:pPr>
              <w:ind w:firstLine="177"/>
              <w:jc w:val="both"/>
              <w:rPr>
                <w:rFonts w:ascii="Times New Roman" w:hAnsi="Times New Roman" w:cs="Times New Roman"/>
                <w:sz w:val="24"/>
                <w:szCs w:val="24"/>
              </w:rPr>
            </w:pPr>
          </w:p>
        </w:tc>
        <w:tc>
          <w:tcPr>
            <w:tcW w:w="1700" w:type="dxa"/>
          </w:tcPr>
          <w:p w:rsidR="007C4CA1" w:rsidRPr="00C5743F" w:rsidRDefault="002529E3" w:rsidP="007C4CA1">
            <w:pPr>
              <w:widowControl w:val="0"/>
              <w:jc w:val="both"/>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w:t>
            </w:r>
          </w:p>
        </w:tc>
      </w:tr>
    </w:tbl>
    <w:p w:rsidR="000C3372" w:rsidRPr="00C5743F"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rsidR="000C3372" w:rsidRPr="00C5743F"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Примечание:</w:t>
      </w:r>
      <w:r w:rsidRPr="00C5743F">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C5743F"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C5743F"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C5743F">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C5743F">
        <w:rPr>
          <w:rFonts w:ascii="Times New Roman" w:eastAsia="Times New Roman" w:hAnsi="Times New Roman" w:cs="Times New Roman"/>
          <w:b/>
          <w:sz w:val="24"/>
          <w:szCs w:val="24"/>
          <w:lang w:eastAsia="ru-RU"/>
        </w:rPr>
        <w:t>Комитета по финансам и бюджету</w:t>
      </w:r>
      <w:r w:rsidR="000C3372" w:rsidRPr="00C5743F">
        <w:rPr>
          <w:rFonts w:ascii="Times New Roman" w:eastAsia="Times New Roman" w:hAnsi="Times New Roman" w:cs="Times New Roman"/>
          <w:b/>
          <w:sz w:val="24"/>
          <w:szCs w:val="24"/>
          <w:lang w:eastAsia="ru-RU"/>
        </w:rPr>
        <w:tab/>
      </w:r>
      <w:r w:rsidR="000C3372" w:rsidRPr="00C5743F">
        <w:rPr>
          <w:rFonts w:ascii="Times New Roman" w:eastAsia="Times New Roman" w:hAnsi="Times New Roman" w:cs="Times New Roman"/>
          <w:b/>
          <w:sz w:val="24"/>
          <w:szCs w:val="24"/>
          <w:lang w:eastAsia="ru-RU"/>
        </w:rPr>
        <w:tab/>
      </w:r>
      <w:r w:rsidR="000C3372" w:rsidRPr="00C5743F">
        <w:rPr>
          <w:rFonts w:ascii="Times New Roman" w:eastAsia="Times New Roman" w:hAnsi="Times New Roman" w:cs="Times New Roman"/>
          <w:b/>
          <w:sz w:val="24"/>
          <w:szCs w:val="24"/>
          <w:lang w:eastAsia="ru-RU"/>
        </w:rPr>
        <w:tab/>
      </w:r>
      <w:r w:rsidR="000C3372" w:rsidRPr="00C5743F">
        <w:rPr>
          <w:rFonts w:ascii="Times New Roman" w:eastAsia="Times New Roman" w:hAnsi="Times New Roman" w:cs="Times New Roman"/>
          <w:b/>
          <w:sz w:val="24"/>
          <w:szCs w:val="24"/>
          <w:lang w:eastAsia="ru-RU"/>
        </w:rPr>
        <w:tab/>
      </w:r>
      <w:r w:rsidR="000C3372" w:rsidRPr="00C5743F">
        <w:rPr>
          <w:rFonts w:ascii="Times New Roman" w:eastAsia="Times New Roman" w:hAnsi="Times New Roman" w:cs="Times New Roman"/>
          <w:b/>
          <w:sz w:val="24"/>
          <w:szCs w:val="24"/>
          <w:lang w:eastAsia="ru-RU"/>
        </w:rPr>
        <w:tab/>
      </w:r>
      <w:r w:rsidR="000C3372" w:rsidRPr="00C5743F">
        <w:rPr>
          <w:rFonts w:ascii="Times New Roman" w:eastAsia="Times New Roman" w:hAnsi="Times New Roman" w:cs="Times New Roman"/>
          <w:b/>
          <w:sz w:val="24"/>
          <w:szCs w:val="24"/>
          <w:lang w:eastAsia="ru-RU"/>
        </w:rPr>
        <w:tab/>
      </w:r>
      <w:r w:rsidR="000C3372" w:rsidRPr="00C5743F">
        <w:rPr>
          <w:rFonts w:ascii="Times New Roman" w:eastAsia="Times New Roman" w:hAnsi="Times New Roman" w:cs="Times New Roman"/>
          <w:b/>
          <w:sz w:val="24"/>
          <w:szCs w:val="24"/>
          <w:lang w:eastAsia="ru-RU"/>
        </w:rPr>
        <w:tab/>
      </w:r>
      <w:r w:rsidR="000C3372" w:rsidRPr="00C5743F">
        <w:rPr>
          <w:rFonts w:ascii="Times New Roman" w:eastAsia="Times New Roman" w:hAnsi="Times New Roman" w:cs="Times New Roman"/>
          <w:b/>
          <w:sz w:val="24"/>
          <w:szCs w:val="24"/>
          <w:lang w:eastAsia="ru-RU"/>
        </w:rPr>
        <w:tab/>
      </w:r>
      <w:r w:rsidR="000C3372" w:rsidRPr="00C5743F">
        <w:rPr>
          <w:rFonts w:ascii="Times New Roman" w:eastAsia="Times New Roman" w:hAnsi="Times New Roman" w:cs="Times New Roman"/>
          <w:b/>
          <w:sz w:val="24"/>
          <w:szCs w:val="24"/>
          <w:lang w:eastAsia="ru-RU"/>
        </w:rPr>
        <w:tab/>
      </w:r>
      <w:r w:rsidR="00594465" w:rsidRPr="00C5743F">
        <w:rPr>
          <w:rFonts w:ascii="Times New Roman" w:eastAsia="Times New Roman" w:hAnsi="Times New Roman" w:cs="Times New Roman"/>
          <w:b/>
          <w:sz w:val="24"/>
          <w:szCs w:val="24"/>
          <w:lang w:eastAsia="ru-RU"/>
        </w:rPr>
        <w:t>Т. Савельева</w:t>
      </w:r>
    </w:p>
    <w:sectPr w:rsidR="004A20CF" w:rsidRPr="00CD52D9" w:rsidSect="00C032D5">
      <w:headerReference w:type="default" r:id="rId73"/>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74" w:rsidRDefault="00040874" w:rsidP="00C032D5">
      <w:pPr>
        <w:spacing w:after="0" w:line="240" w:lineRule="auto"/>
      </w:pPr>
      <w:r>
        <w:separator/>
      </w:r>
    </w:p>
  </w:endnote>
  <w:endnote w:type="continuationSeparator" w:id="0">
    <w:p w:rsidR="00040874" w:rsidRDefault="00040874"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74" w:rsidRDefault="00040874" w:rsidP="00C032D5">
      <w:pPr>
        <w:spacing w:after="0" w:line="240" w:lineRule="auto"/>
      </w:pPr>
      <w:r>
        <w:separator/>
      </w:r>
    </w:p>
  </w:footnote>
  <w:footnote w:type="continuationSeparator" w:id="0">
    <w:p w:rsidR="00040874" w:rsidRDefault="00040874"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760AFC" w:rsidRDefault="00760AFC">
        <w:pPr>
          <w:pStyle w:val="a8"/>
          <w:jc w:val="center"/>
        </w:pPr>
        <w:r>
          <w:fldChar w:fldCharType="begin"/>
        </w:r>
        <w:r>
          <w:instrText>PAGE   \* MERGEFORMAT</w:instrText>
        </w:r>
        <w:r>
          <w:fldChar w:fldCharType="separate"/>
        </w:r>
        <w:r w:rsidR="00C5743F">
          <w:rPr>
            <w:noProof/>
          </w:rPr>
          <w:t>2</w:t>
        </w:r>
        <w:r>
          <w:fldChar w:fldCharType="end"/>
        </w:r>
      </w:p>
    </w:sdtContent>
  </w:sdt>
  <w:p w:rsidR="00760AFC" w:rsidRDefault="00760AF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798D241"/>
    <w:multiLevelType w:val="singleLevel"/>
    <w:tmpl w:val="5798D241"/>
    <w:lvl w:ilvl="0">
      <w:start w:val="1"/>
      <w:numFmt w:val="decimal"/>
      <w:suff w:val="space"/>
      <w:lvlText w:val="%1)"/>
      <w:lvlJc w:val="left"/>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
  </w:num>
  <w:num w:numId="4">
    <w:abstractNumId w:val="22"/>
  </w:num>
  <w:num w:numId="5">
    <w:abstractNumId w:val="11"/>
  </w:num>
  <w:num w:numId="6">
    <w:abstractNumId w:val="18"/>
  </w:num>
  <w:num w:numId="7">
    <w:abstractNumId w:val="8"/>
  </w:num>
  <w:num w:numId="8">
    <w:abstractNumId w:val="2"/>
  </w:num>
  <w:num w:numId="9">
    <w:abstractNumId w:val="13"/>
  </w:num>
  <w:num w:numId="10">
    <w:abstractNumId w:val="5"/>
  </w:num>
  <w:num w:numId="11">
    <w:abstractNumId w:val="16"/>
  </w:num>
  <w:num w:numId="12">
    <w:abstractNumId w:val="4"/>
  </w:num>
  <w:num w:numId="13">
    <w:abstractNumId w:val="17"/>
  </w:num>
  <w:num w:numId="14">
    <w:abstractNumId w:val="23"/>
  </w:num>
  <w:num w:numId="15">
    <w:abstractNumId w:val="26"/>
  </w:num>
  <w:num w:numId="16">
    <w:abstractNumId w:val="19"/>
  </w:num>
  <w:num w:numId="17">
    <w:abstractNumId w:val="0"/>
  </w:num>
  <w:num w:numId="18">
    <w:abstractNumId w:val="12"/>
  </w:num>
  <w:num w:numId="19">
    <w:abstractNumId w:val="25"/>
  </w:num>
  <w:num w:numId="20">
    <w:abstractNumId w:val="7"/>
  </w:num>
  <w:num w:numId="21">
    <w:abstractNumId w:val="14"/>
  </w:num>
  <w:num w:numId="22">
    <w:abstractNumId w:val="21"/>
  </w:num>
  <w:num w:numId="23">
    <w:abstractNumId w:val="20"/>
  </w:num>
  <w:num w:numId="24">
    <w:abstractNumId w:val="6"/>
  </w:num>
  <w:num w:numId="25">
    <w:abstractNumId w:val="10"/>
  </w:num>
  <w:num w:numId="26">
    <w:abstractNumId w:val="27"/>
  </w:num>
  <w:num w:numId="27">
    <w:abstractNumId w:val="15"/>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1363"/>
    <w:rsid w:val="0000246B"/>
    <w:rsid w:val="00002AAB"/>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7F0"/>
    <w:rsid w:val="00020A4E"/>
    <w:rsid w:val="00021014"/>
    <w:rsid w:val="00021899"/>
    <w:rsid w:val="00021BF8"/>
    <w:rsid w:val="00021C10"/>
    <w:rsid w:val="00021FB2"/>
    <w:rsid w:val="00022351"/>
    <w:rsid w:val="00022EC9"/>
    <w:rsid w:val="00023569"/>
    <w:rsid w:val="000244E3"/>
    <w:rsid w:val="00024A2A"/>
    <w:rsid w:val="00024EFE"/>
    <w:rsid w:val="0002549C"/>
    <w:rsid w:val="00025642"/>
    <w:rsid w:val="000269DE"/>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504BE"/>
    <w:rsid w:val="00050728"/>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507B"/>
    <w:rsid w:val="000650F1"/>
    <w:rsid w:val="000656A5"/>
    <w:rsid w:val="00065AA6"/>
    <w:rsid w:val="00065AF1"/>
    <w:rsid w:val="00065CF7"/>
    <w:rsid w:val="00066B82"/>
    <w:rsid w:val="00066DA9"/>
    <w:rsid w:val="00067C63"/>
    <w:rsid w:val="00067D48"/>
    <w:rsid w:val="00070491"/>
    <w:rsid w:val="00070E30"/>
    <w:rsid w:val="00071774"/>
    <w:rsid w:val="0007197D"/>
    <w:rsid w:val="000719F5"/>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643"/>
    <w:rsid w:val="000B56D9"/>
    <w:rsid w:val="000B5712"/>
    <w:rsid w:val="000B5BEC"/>
    <w:rsid w:val="000B6584"/>
    <w:rsid w:val="000B6A89"/>
    <w:rsid w:val="000B6B50"/>
    <w:rsid w:val="000B6F53"/>
    <w:rsid w:val="000B7128"/>
    <w:rsid w:val="000B755B"/>
    <w:rsid w:val="000B7A67"/>
    <w:rsid w:val="000B7AE9"/>
    <w:rsid w:val="000C0C5B"/>
    <w:rsid w:val="000C0F2B"/>
    <w:rsid w:val="000C18F0"/>
    <w:rsid w:val="000C1947"/>
    <w:rsid w:val="000C3372"/>
    <w:rsid w:val="000C39B3"/>
    <w:rsid w:val="000C4497"/>
    <w:rsid w:val="000C482E"/>
    <w:rsid w:val="000C4913"/>
    <w:rsid w:val="000C54E1"/>
    <w:rsid w:val="000C6308"/>
    <w:rsid w:val="000D0FFF"/>
    <w:rsid w:val="000D167D"/>
    <w:rsid w:val="000D16F3"/>
    <w:rsid w:val="000D1718"/>
    <w:rsid w:val="000D2355"/>
    <w:rsid w:val="000D277A"/>
    <w:rsid w:val="000D2EFA"/>
    <w:rsid w:val="000D34A4"/>
    <w:rsid w:val="000D78B7"/>
    <w:rsid w:val="000E0F5B"/>
    <w:rsid w:val="000E157B"/>
    <w:rsid w:val="000E1BED"/>
    <w:rsid w:val="000E1C36"/>
    <w:rsid w:val="000E1EB6"/>
    <w:rsid w:val="000E2535"/>
    <w:rsid w:val="000E2D8D"/>
    <w:rsid w:val="000E2DAD"/>
    <w:rsid w:val="000E30B2"/>
    <w:rsid w:val="000E396E"/>
    <w:rsid w:val="000E39A0"/>
    <w:rsid w:val="000E46E8"/>
    <w:rsid w:val="000E5163"/>
    <w:rsid w:val="000E5959"/>
    <w:rsid w:val="000E5E15"/>
    <w:rsid w:val="000E74C0"/>
    <w:rsid w:val="000F0FDF"/>
    <w:rsid w:val="000F12D3"/>
    <w:rsid w:val="000F149E"/>
    <w:rsid w:val="000F194F"/>
    <w:rsid w:val="000F2ACA"/>
    <w:rsid w:val="000F3C33"/>
    <w:rsid w:val="000F3C6C"/>
    <w:rsid w:val="000F402F"/>
    <w:rsid w:val="000F41DB"/>
    <w:rsid w:val="000F4415"/>
    <w:rsid w:val="000F45DB"/>
    <w:rsid w:val="000F476B"/>
    <w:rsid w:val="000F4CBF"/>
    <w:rsid w:val="000F4DDB"/>
    <w:rsid w:val="000F567E"/>
    <w:rsid w:val="000F5852"/>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BC8"/>
    <w:rsid w:val="00150480"/>
    <w:rsid w:val="001504D0"/>
    <w:rsid w:val="0015111C"/>
    <w:rsid w:val="00151B4B"/>
    <w:rsid w:val="00152736"/>
    <w:rsid w:val="00152BA7"/>
    <w:rsid w:val="00152F2E"/>
    <w:rsid w:val="001535C4"/>
    <w:rsid w:val="00154E8B"/>
    <w:rsid w:val="00154F1C"/>
    <w:rsid w:val="001559B9"/>
    <w:rsid w:val="00156131"/>
    <w:rsid w:val="00156184"/>
    <w:rsid w:val="00156462"/>
    <w:rsid w:val="00157124"/>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CBD"/>
    <w:rsid w:val="001721DF"/>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2BE6"/>
    <w:rsid w:val="001836F3"/>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F57"/>
    <w:rsid w:val="001A7EB9"/>
    <w:rsid w:val="001B024D"/>
    <w:rsid w:val="001B0C68"/>
    <w:rsid w:val="001B151E"/>
    <w:rsid w:val="001B197A"/>
    <w:rsid w:val="001B23CE"/>
    <w:rsid w:val="001B404A"/>
    <w:rsid w:val="001B44EC"/>
    <w:rsid w:val="001B4EA5"/>
    <w:rsid w:val="001B513B"/>
    <w:rsid w:val="001B5A12"/>
    <w:rsid w:val="001B5BAA"/>
    <w:rsid w:val="001B7684"/>
    <w:rsid w:val="001B7F85"/>
    <w:rsid w:val="001C0007"/>
    <w:rsid w:val="001C0018"/>
    <w:rsid w:val="001C03A7"/>
    <w:rsid w:val="001C03C2"/>
    <w:rsid w:val="001C0601"/>
    <w:rsid w:val="001C0629"/>
    <w:rsid w:val="001C1447"/>
    <w:rsid w:val="001C1575"/>
    <w:rsid w:val="001C21B8"/>
    <w:rsid w:val="001C23C2"/>
    <w:rsid w:val="001C29FB"/>
    <w:rsid w:val="001C3112"/>
    <w:rsid w:val="001C3AD3"/>
    <w:rsid w:val="001C4862"/>
    <w:rsid w:val="001C4A80"/>
    <w:rsid w:val="001C4B43"/>
    <w:rsid w:val="001C4BED"/>
    <w:rsid w:val="001C508B"/>
    <w:rsid w:val="001C64C6"/>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43DF"/>
    <w:rsid w:val="001E4B3C"/>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E30"/>
    <w:rsid w:val="002202DC"/>
    <w:rsid w:val="00220D83"/>
    <w:rsid w:val="002211CE"/>
    <w:rsid w:val="002213B9"/>
    <w:rsid w:val="002218D9"/>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C7"/>
    <w:rsid w:val="00242728"/>
    <w:rsid w:val="00243B77"/>
    <w:rsid w:val="00243D1A"/>
    <w:rsid w:val="00243F5C"/>
    <w:rsid w:val="00244D74"/>
    <w:rsid w:val="002452CA"/>
    <w:rsid w:val="00245361"/>
    <w:rsid w:val="002461FF"/>
    <w:rsid w:val="00247B4C"/>
    <w:rsid w:val="00247CE2"/>
    <w:rsid w:val="00247E43"/>
    <w:rsid w:val="002502E5"/>
    <w:rsid w:val="0025069B"/>
    <w:rsid w:val="00251340"/>
    <w:rsid w:val="00251370"/>
    <w:rsid w:val="00251968"/>
    <w:rsid w:val="00251B3E"/>
    <w:rsid w:val="00251B81"/>
    <w:rsid w:val="002523A0"/>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EC4"/>
    <w:rsid w:val="002635B2"/>
    <w:rsid w:val="00263830"/>
    <w:rsid w:val="00263F57"/>
    <w:rsid w:val="00264A05"/>
    <w:rsid w:val="00264E5D"/>
    <w:rsid w:val="00265703"/>
    <w:rsid w:val="002668F0"/>
    <w:rsid w:val="0026753D"/>
    <w:rsid w:val="00267E8E"/>
    <w:rsid w:val="00270806"/>
    <w:rsid w:val="002714AD"/>
    <w:rsid w:val="00271869"/>
    <w:rsid w:val="00271CF9"/>
    <w:rsid w:val="00271D1A"/>
    <w:rsid w:val="00271F5F"/>
    <w:rsid w:val="00272433"/>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DF9"/>
    <w:rsid w:val="00283E1E"/>
    <w:rsid w:val="00284C63"/>
    <w:rsid w:val="00285B9D"/>
    <w:rsid w:val="00285DC0"/>
    <w:rsid w:val="00286573"/>
    <w:rsid w:val="00286D40"/>
    <w:rsid w:val="00287061"/>
    <w:rsid w:val="00287643"/>
    <w:rsid w:val="00287F24"/>
    <w:rsid w:val="00290222"/>
    <w:rsid w:val="002904DD"/>
    <w:rsid w:val="002906E6"/>
    <w:rsid w:val="00290E42"/>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B56"/>
    <w:rsid w:val="002A1D1B"/>
    <w:rsid w:val="002A1F22"/>
    <w:rsid w:val="002A240A"/>
    <w:rsid w:val="002A2606"/>
    <w:rsid w:val="002A263C"/>
    <w:rsid w:val="002A268C"/>
    <w:rsid w:val="002A2DF6"/>
    <w:rsid w:val="002A3A96"/>
    <w:rsid w:val="002A4A9A"/>
    <w:rsid w:val="002A4C84"/>
    <w:rsid w:val="002A4C97"/>
    <w:rsid w:val="002A534C"/>
    <w:rsid w:val="002A5E1D"/>
    <w:rsid w:val="002A602C"/>
    <w:rsid w:val="002A610D"/>
    <w:rsid w:val="002A64A3"/>
    <w:rsid w:val="002A689E"/>
    <w:rsid w:val="002A79B5"/>
    <w:rsid w:val="002B1370"/>
    <w:rsid w:val="002B1462"/>
    <w:rsid w:val="002B153C"/>
    <w:rsid w:val="002B1AD3"/>
    <w:rsid w:val="002B2EA6"/>
    <w:rsid w:val="002B2F67"/>
    <w:rsid w:val="002B3398"/>
    <w:rsid w:val="002B35A0"/>
    <w:rsid w:val="002B38DF"/>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A75"/>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A29"/>
    <w:rsid w:val="002F52D6"/>
    <w:rsid w:val="002F5303"/>
    <w:rsid w:val="002F5C38"/>
    <w:rsid w:val="002F5D4D"/>
    <w:rsid w:val="002F602D"/>
    <w:rsid w:val="002F6046"/>
    <w:rsid w:val="002F608F"/>
    <w:rsid w:val="002F72B0"/>
    <w:rsid w:val="002F7778"/>
    <w:rsid w:val="002F7D36"/>
    <w:rsid w:val="003002F5"/>
    <w:rsid w:val="00300403"/>
    <w:rsid w:val="0030055F"/>
    <w:rsid w:val="00301C9E"/>
    <w:rsid w:val="00302DD2"/>
    <w:rsid w:val="003039BC"/>
    <w:rsid w:val="003039C6"/>
    <w:rsid w:val="00303B92"/>
    <w:rsid w:val="00303E98"/>
    <w:rsid w:val="00303F97"/>
    <w:rsid w:val="00304C64"/>
    <w:rsid w:val="00305063"/>
    <w:rsid w:val="0030530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205"/>
    <w:rsid w:val="003203AF"/>
    <w:rsid w:val="003205B1"/>
    <w:rsid w:val="00320634"/>
    <w:rsid w:val="00321E29"/>
    <w:rsid w:val="003221EB"/>
    <w:rsid w:val="00322422"/>
    <w:rsid w:val="00322D55"/>
    <w:rsid w:val="003230DD"/>
    <w:rsid w:val="0032426E"/>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21B"/>
    <w:rsid w:val="0034531D"/>
    <w:rsid w:val="00345F24"/>
    <w:rsid w:val="003464DA"/>
    <w:rsid w:val="003465CA"/>
    <w:rsid w:val="003467B6"/>
    <w:rsid w:val="003469C9"/>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33CB"/>
    <w:rsid w:val="00363D54"/>
    <w:rsid w:val="00364835"/>
    <w:rsid w:val="0036534D"/>
    <w:rsid w:val="00365713"/>
    <w:rsid w:val="0036630A"/>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98D"/>
    <w:rsid w:val="00383C35"/>
    <w:rsid w:val="0038415A"/>
    <w:rsid w:val="00384FF1"/>
    <w:rsid w:val="0038522B"/>
    <w:rsid w:val="003854D8"/>
    <w:rsid w:val="00385902"/>
    <w:rsid w:val="00386473"/>
    <w:rsid w:val="0038733B"/>
    <w:rsid w:val="00387635"/>
    <w:rsid w:val="00390064"/>
    <w:rsid w:val="00390301"/>
    <w:rsid w:val="00390420"/>
    <w:rsid w:val="00390845"/>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68F"/>
    <w:rsid w:val="003C4943"/>
    <w:rsid w:val="003C5641"/>
    <w:rsid w:val="003C600A"/>
    <w:rsid w:val="003C6102"/>
    <w:rsid w:val="003C61F7"/>
    <w:rsid w:val="003C72D9"/>
    <w:rsid w:val="003C7341"/>
    <w:rsid w:val="003C794C"/>
    <w:rsid w:val="003C7BAC"/>
    <w:rsid w:val="003C7D73"/>
    <w:rsid w:val="003D096E"/>
    <w:rsid w:val="003D0AF7"/>
    <w:rsid w:val="003D0EB8"/>
    <w:rsid w:val="003D1773"/>
    <w:rsid w:val="003D1EFA"/>
    <w:rsid w:val="003D208D"/>
    <w:rsid w:val="003D22F7"/>
    <w:rsid w:val="003D264A"/>
    <w:rsid w:val="003D2D44"/>
    <w:rsid w:val="003D3E16"/>
    <w:rsid w:val="003D4131"/>
    <w:rsid w:val="003D422D"/>
    <w:rsid w:val="003D429C"/>
    <w:rsid w:val="003D449E"/>
    <w:rsid w:val="003D499D"/>
    <w:rsid w:val="003D4BEB"/>
    <w:rsid w:val="003D4EAB"/>
    <w:rsid w:val="003D4F9F"/>
    <w:rsid w:val="003D570B"/>
    <w:rsid w:val="003D58D2"/>
    <w:rsid w:val="003D6778"/>
    <w:rsid w:val="003D6F8D"/>
    <w:rsid w:val="003D6F9D"/>
    <w:rsid w:val="003D733A"/>
    <w:rsid w:val="003D79C4"/>
    <w:rsid w:val="003E02C6"/>
    <w:rsid w:val="003E0BBA"/>
    <w:rsid w:val="003E0BFE"/>
    <w:rsid w:val="003E1E0A"/>
    <w:rsid w:val="003E2D52"/>
    <w:rsid w:val="003E3075"/>
    <w:rsid w:val="003E3585"/>
    <w:rsid w:val="003E38A3"/>
    <w:rsid w:val="003E3AFF"/>
    <w:rsid w:val="003E4132"/>
    <w:rsid w:val="003E4653"/>
    <w:rsid w:val="003E468C"/>
    <w:rsid w:val="003E4B1F"/>
    <w:rsid w:val="003E4F52"/>
    <w:rsid w:val="003E4FB0"/>
    <w:rsid w:val="003E5851"/>
    <w:rsid w:val="003E65C1"/>
    <w:rsid w:val="003E6682"/>
    <w:rsid w:val="003E6E20"/>
    <w:rsid w:val="003E7EB7"/>
    <w:rsid w:val="003F0B22"/>
    <w:rsid w:val="003F0EEF"/>
    <w:rsid w:val="003F1B8B"/>
    <w:rsid w:val="003F2396"/>
    <w:rsid w:val="003F2F2D"/>
    <w:rsid w:val="003F3854"/>
    <w:rsid w:val="003F3D52"/>
    <w:rsid w:val="003F4380"/>
    <w:rsid w:val="003F53B0"/>
    <w:rsid w:val="003F5886"/>
    <w:rsid w:val="003F5CCE"/>
    <w:rsid w:val="003F6101"/>
    <w:rsid w:val="003F64DC"/>
    <w:rsid w:val="003F66A4"/>
    <w:rsid w:val="003F68EA"/>
    <w:rsid w:val="003F6BA5"/>
    <w:rsid w:val="003F7CEB"/>
    <w:rsid w:val="00400488"/>
    <w:rsid w:val="004005D2"/>
    <w:rsid w:val="004012E1"/>
    <w:rsid w:val="00401511"/>
    <w:rsid w:val="0040182F"/>
    <w:rsid w:val="00401928"/>
    <w:rsid w:val="004029C7"/>
    <w:rsid w:val="00403CFE"/>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6978"/>
    <w:rsid w:val="004775CA"/>
    <w:rsid w:val="00480026"/>
    <w:rsid w:val="004803B1"/>
    <w:rsid w:val="00480DD8"/>
    <w:rsid w:val="00480E17"/>
    <w:rsid w:val="00481164"/>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54BE"/>
    <w:rsid w:val="004956DA"/>
    <w:rsid w:val="00496E25"/>
    <w:rsid w:val="00497913"/>
    <w:rsid w:val="004A07BD"/>
    <w:rsid w:val="004A0A67"/>
    <w:rsid w:val="004A0E42"/>
    <w:rsid w:val="004A170C"/>
    <w:rsid w:val="004A1B25"/>
    <w:rsid w:val="004A20CF"/>
    <w:rsid w:val="004A284F"/>
    <w:rsid w:val="004A2A78"/>
    <w:rsid w:val="004A2A7D"/>
    <w:rsid w:val="004A2E5D"/>
    <w:rsid w:val="004A4245"/>
    <w:rsid w:val="004A4B32"/>
    <w:rsid w:val="004A567C"/>
    <w:rsid w:val="004A683F"/>
    <w:rsid w:val="004A6F0F"/>
    <w:rsid w:val="004A73EF"/>
    <w:rsid w:val="004A757B"/>
    <w:rsid w:val="004A7B1A"/>
    <w:rsid w:val="004B0A8C"/>
    <w:rsid w:val="004B1777"/>
    <w:rsid w:val="004B22CF"/>
    <w:rsid w:val="004B24EB"/>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C0B3A"/>
    <w:rsid w:val="004C0DC6"/>
    <w:rsid w:val="004C1218"/>
    <w:rsid w:val="004C1CF1"/>
    <w:rsid w:val="004C1F11"/>
    <w:rsid w:val="004C22E0"/>
    <w:rsid w:val="004C2F5D"/>
    <w:rsid w:val="004C37AE"/>
    <w:rsid w:val="004C3C3C"/>
    <w:rsid w:val="004C3C9E"/>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129B"/>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ABF"/>
    <w:rsid w:val="004D7EFD"/>
    <w:rsid w:val="004E06E5"/>
    <w:rsid w:val="004E0C0B"/>
    <w:rsid w:val="004E0D83"/>
    <w:rsid w:val="004E0E22"/>
    <w:rsid w:val="004E18B6"/>
    <w:rsid w:val="004E1E9D"/>
    <w:rsid w:val="004E2810"/>
    <w:rsid w:val="004E3482"/>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58D"/>
    <w:rsid w:val="004F1882"/>
    <w:rsid w:val="004F18C8"/>
    <w:rsid w:val="004F226F"/>
    <w:rsid w:val="004F37B9"/>
    <w:rsid w:val="004F3F0C"/>
    <w:rsid w:val="004F42F9"/>
    <w:rsid w:val="004F44E3"/>
    <w:rsid w:val="004F4A25"/>
    <w:rsid w:val="004F528A"/>
    <w:rsid w:val="004F564A"/>
    <w:rsid w:val="004F5FD9"/>
    <w:rsid w:val="004F6414"/>
    <w:rsid w:val="004F6FB7"/>
    <w:rsid w:val="004F73BF"/>
    <w:rsid w:val="004F74C4"/>
    <w:rsid w:val="004F799C"/>
    <w:rsid w:val="004F7BBF"/>
    <w:rsid w:val="004F7D87"/>
    <w:rsid w:val="004F7E3A"/>
    <w:rsid w:val="00501231"/>
    <w:rsid w:val="005027E0"/>
    <w:rsid w:val="005033F6"/>
    <w:rsid w:val="00503522"/>
    <w:rsid w:val="00503D45"/>
    <w:rsid w:val="00504518"/>
    <w:rsid w:val="00504EF6"/>
    <w:rsid w:val="00504FF7"/>
    <w:rsid w:val="0050507B"/>
    <w:rsid w:val="00505358"/>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5D8"/>
    <w:rsid w:val="00514E04"/>
    <w:rsid w:val="00514E30"/>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446B"/>
    <w:rsid w:val="0055453F"/>
    <w:rsid w:val="00554AC7"/>
    <w:rsid w:val="00554CE6"/>
    <w:rsid w:val="00554F64"/>
    <w:rsid w:val="0055509E"/>
    <w:rsid w:val="0055532E"/>
    <w:rsid w:val="00555772"/>
    <w:rsid w:val="00555853"/>
    <w:rsid w:val="00555977"/>
    <w:rsid w:val="005560E8"/>
    <w:rsid w:val="005562C4"/>
    <w:rsid w:val="005564C6"/>
    <w:rsid w:val="005565F3"/>
    <w:rsid w:val="005567D4"/>
    <w:rsid w:val="00556EA2"/>
    <w:rsid w:val="005572C1"/>
    <w:rsid w:val="005573B6"/>
    <w:rsid w:val="005608D2"/>
    <w:rsid w:val="00560CEE"/>
    <w:rsid w:val="00561E8F"/>
    <w:rsid w:val="005623ED"/>
    <w:rsid w:val="005625E2"/>
    <w:rsid w:val="0056287B"/>
    <w:rsid w:val="00563104"/>
    <w:rsid w:val="0056388E"/>
    <w:rsid w:val="00564505"/>
    <w:rsid w:val="005648B9"/>
    <w:rsid w:val="005649B4"/>
    <w:rsid w:val="0056606B"/>
    <w:rsid w:val="00566711"/>
    <w:rsid w:val="0056683E"/>
    <w:rsid w:val="00567439"/>
    <w:rsid w:val="005704BE"/>
    <w:rsid w:val="005708A5"/>
    <w:rsid w:val="005713C9"/>
    <w:rsid w:val="0057148D"/>
    <w:rsid w:val="0057173C"/>
    <w:rsid w:val="005725BE"/>
    <w:rsid w:val="005727DD"/>
    <w:rsid w:val="005736F8"/>
    <w:rsid w:val="0057373C"/>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4D3B"/>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70D4"/>
    <w:rsid w:val="005B73BF"/>
    <w:rsid w:val="005B743B"/>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765"/>
    <w:rsid w:val="005E7794"/>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4095"/>
    <w:rsid w:val="00614170"/>
    <w:rsid w:val="00615A95"/>
    <w:rsid w:val="00616C7F"/>
    <w:rsid w:val="00617822"/>
    <w:rsid w:val="00617C5A"/>
    <w:rsid w:val="00617EE2"/>
    <w:rsid w:val="006203DF"/>
    <w:rsid w:val="006213C7"/>
    <w:rsid w:val="0062190A"/>
    <w:rsid w:val="0062235E"/>
    <w:rsid w:val="0062288E"/>
    <w:rsid w:val="00623B6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409D0"/>
    <w:rsid w:val="00640F1F"/>
    <w:rsid w:val="00641ADA"/>
    <w:rsid w:val="00641CF9"/>
    <w:rsid w:val="0064220E"/>
    <w:rsid w:val="006427FC"/>
    <w:rsid w:val="00643030"/>
    <w:rsid w:val="00643C9C"/>
    <w:rsid w:val="006449B1"/>
    <w:rsid w:val="00645244"/>
    <w:rsid w:val="00645279"/>
    <w:rsid w:val="006466D7"/>
    <w:rsid w:val="00647FB5"/>
    <w:rsid w:val="0065057B"/>
    <w:rsid w:val="00651367"/>
    <w:rsid w:val="00651866"/>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E61"/>
    <w:rsid w:val="0066260D"/>
    <w:rsid w:val="0066276E"/>
    <w:rsid w:val="00662973"/>
    <w:rsid w:val="00662C27"/>
    <w:rsid w:val="00662F17"/>
    <w:rsid w:val="00662F74"/>
    <w:rsid w:val="00663553"/>
    <w:rsid w:val="0066431B"/>
    <w:rsid w:val="00664CD7"/>
    <w:rsid w:val="006650AE"/>
    <w:rsid w:val="00665407"/>
    <w:rsid w:val="00666508"/>
    <w:rsid w:val="00666969"/>
    <w:rsid w:val="00666CBF"/>
    <w:rsid w:val="006672EA"/>
    <w:rsid w:val="0066772E"/>
    <w:rsid w:val="00667A53"/>
    <w:rsid w:val="00671602"/>
    <w:rsid w:val="006722D9"/>
    <w:rsid w:val="006723F0"/>
    <w:rsid w:val="0067272C"/>
    <w:rsid w:val="00672D9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277C"/>
    <w:rsid w:val="0068294E"/>
    <w:rsid w:val="00682B0C"/>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6771"/>
    <w:rsid w:val="006A6CC3"/>
    <w:rsid w:val="006A7071"/>
    <w:rsid w:val="006A7155"/>
    <w:rsid w:val="006A7390"/>
    <w:rsid w:val="006A7C78"/>
    <w:rsid w:val="006B0AD2"/>
    <w:rsid w:val="006B14B4"/>
    <w:rsid w:val="006B179E"/>
    <w:rsid w:val="006B18EF"/>
    <w:rsid w:val="006B2730"/>
    <w:rsid w:val="006B2B92"/>
    <w:rsid w:val="006B2BB2"/>
    <w:rsid w:val="006B2C40"/>
    <w:rsid w:val="006B2D9B"/>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F19"/>
    <w:rsid w:val="006D18CB"/>
    <w:rsid w:val="006D1D33"/>
    <w:rsid w:val="006D2EAB"/>
    <w:rsid w:val="006D3E22"/>
    <w:rsid w:val="006D49E7"/>
    <w:rsid w:val="006D4CBC"/>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67F"/>
    <w:rsid w:val="00703975"/>
    <w:rsid w:val="00704F3E"/>
    <w:rsid w:val="0070588C"/>
    <w:rsid w:val="0070665B"/>
    <w:rsid w:val="0071027D"/>
    <w:rsid w:val="0071065C"/>
    <w:rsid w:val="00710B6C"/>
    <w:rsid w:val="00710C8B"/>
    <w:rsid w:val="0071146A"/>
    <w:rsid w:val="007114B2"/>
    <w:rsid w:val="007119F8"/>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20C79"/>
    <w:rsid w:val="00721332"/>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938"/>
    <w:rsid w:val="00726B10"/>
    <w:rsid w:val="00726D3B"/>
    <w:rsid w:val="007275DC"/>
    <w:rsid w:val="007279F5"/>
    <w:rsid w:val="00727F4D"/>
    <w:rsid w:val="00727F67"/>
    <w:rsid w:val="007300B4"/>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692A"/>
    <w:rsid w:val="0073694B"/>
    <w:rsid w:val="007377B0"/>
    <w:rsid w:val="00737D3D"/>
    <w:rsid w:val="00737D42"/>
    <w:rsid w:val="007400DB"/>
    <w:rsid w:val="00740232"/>
    <w:rsid w:val="0074098D"/>
    <w:rsid w:val="00740F59"/>
    <w:rsid w:val="00741656"/>
    <w:rsid w:val="007423D0"/>
    <w:rsid w:val="00742EBA"/>
    <w:rsid w:val="00743070"/>
    <w:rsid w:val="00743FB3"/>
    <w:rsid w:val="00744331"/>
    <w:rsid w:val="00744E6E"/>
    <w:rsid w:val="00744F78"/>
    <w:rsid w:val="00745078"/>
    <w:rsid w:val="0074569B"/>
    <w:rsid w:val="007456F5"/>
    <w:rsid w:val="00745DDF"/>
    <w:rsid w:val="00746D32"/>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ECE"/>
    <w:rsid w:val="0076605B"/>
    <w:rsid w:val="0076636E"/>
    <w:rsid w:val="00766693"/>
    <w:rsid w:val="0076681B"/>
    <w:rsid w:val="00766E96"/>
    <w:rsid w:val="00770080"/>
    <w:rsid w:val="007702F2"/>
    <w:rsid w:val="00770482"/>
    <w:rsid w:val="00770B89"/>
    <w:rsid w:val="00771443"/>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C5E"/>
    <w:rsid w:val="00776F64"/>
    <w:rsid w:val="0077715D"/>
    <w:rsid w:val="007771C3"/>
    <w:rsid w:val="00777446"/>
    <w:rsid w:val="00780131"/>
    <w:rsid w:val="0078047B"/>
    <w:rsid w:val="007806ED"/>
    <w:rsid w:val="00780FCA"/>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FEB"/>
    <w:rsid w:val="007A44A9"/>
    <w:rsid w:val="007A48D9"/>
    <w:rsid w:val="007A49EB"/>
    <w:rsid w:val="007A4B46"/>
    <w:rsid w:val="007A56CC"/>
    <w:rsid w:val="007A5935"/>
    <w:rsid w:val="007A5AFC"/>
    <w:rsid w:val="007A7EE7"/>
    <w:rsid w:val="007B05B0"/>
    <w:rsid w:val="007B066E"/>
    <w:rsid w:val="007B0BB7"/>
    <w:rsid w:val="007B13E5"/>
    <w:rsid w:val="007B2779"/>
    <w:rsid w:val="007B283A"/>
    <w:rsid w:val="007B2918"/>
    <w:rsid w:val="007B356A"/>
    <w:rsid w:val="007B38C9"/>
    <w:rsid w:val="007B3BB0"/>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4CA1"/>
    <w:rsid w:val="007C53D3"/>
    <w:rsid w:val="007C56CD"/>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733F"/>
    <w:rsid w:val="007F767B"/>
    <w:rsid w:val="007F7C0E"/>
    <w:rsid w:val="00800035"/>
    <w:rsid w:val="008011FF"/>
    <w:rsid w:val="008017A1"/>
    <w:rsid w:val="0080191C"/>
    <w:rsid w:val="00801D6D"/>
    <w:rsid w:val="00802769"/>
    <w:rsid w:val="00802A85"/>
    <w:rsid w:val="00802AB9"/>
    <w:rsid w:val="00802CF3"/>
    <w:rsid w:val="00803C44"/>
    <w:rsid w:val="008047E5"/>
    <w:rsid w:val="00804AFA"/>
    <w:rsid w:val="00805531"/>
    <w:rsid w:val="00805877"/>
    <w:rsid w:val="0080602F"/>
    <w:rsid w:val="008073DC"/>
    <w:rsid w:val="008074E7"/>
    <w:rsid w:val="00807891"/>
    <w:rsid w:val="00807B81"/>
    <w:rsid w:val="00807BC2"/>
    <w:rsid w:val="008101A8"/>
    <w:rsid w:val="008108BB"/>
    <w:rsid w:val="008109D3"/>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783"/>
    <w:rsid w:val="008367BC"/>
    <w:rsid w:val="0083696A"/>
    <w:rsid w:val="00836F6C"/>
    <w:rsid w:val="00837247"/>
    <w:rsid w:val="008376B6"/>
    <w:rsid w:val="008377B0"/>
    <w:rsid w:val="0084031E"/>
    <w:rsid w:val="00840427"/>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C5C"/>
    <w:rsid w:val="00860FA9"/>
    <w:rsid w:val="00861358"/>
    <w:rsid w:val="00862640"/>
    <w:rsid w:val="00864AD6"/>
    <w:rsid w:val="00865302"/>
    <w:rsid w:val="0086549E"/>
    <w:rsid w:val="0086633D"/>
    <w:rsid w:val="0086772F"/>
    <w:rsid w:val="00867A9F"/>
    <w:rsid w:val="00867C74"/>
    <w:rsid w:val="00867EC7"/>
    <w:rsid w:val="00867EF1"/>
    <w:rsid w:val="00870572"/>
    <w:rsid w:val="00870EDE"/>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A039F"/>
    <w:rsid w:val="008A0B61"/>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0250"/>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772A"/>
    <w:rsid w:val="00927CB4"/>
    <w:rsid w:val="0093007C"/>
    <w:rsid w:val="00930103"/>
    <w:rsid w:val="009306E0"/>
    <w:rsid w:val="0093079A"/>
    <w:rsid w:val="00930AFC"/>
    <w:rsid w:val="0093195E"/>
    <w:rsid w:val="00931AC7"/>
    <w:rsid w:val="00931D15"/>
    <w:rsid w:val="00931E62"/>
    <w:rsid w:val="0093323A"/>
    <w:rsid w:val="00933965"/>
    <w:rsid w:val="009339F0"/>
    <w:rsid w:val="00933EC0"/>
    <w:rsid w:val="00933FFA"/>
    <w:rsid w:val="00934222"/>
    <w:rsid w:val="00934A72"/>
    <w:rsid w:val="00934B01"/>
    <w:rsid w:val="00934D89"/>
    <w:rsid w:val="00935126"/>
    <w:rsid w:val="00935466"/>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5520"/>
    <w:rsid w:val="0095581B"/>
    <w:rsid w:val="00955B64"/>
    <w:rsid w:val="00955D92"/>
    <w:rsid w:val="0095622C"/>
    <w:rsid w:val="00956B0B"/>
    <w:rsid w:val="00956F15"/>
    <w:rsid w:val="0095716B"/>
    <w:rsid w:val="00960062"/>
    <w:rsid w:val="0096174A"/>
    <w:rsid w:val="009628E0"/>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90A"/>
    <w:rsid w:val="0097390E"/>
    <w:rsid w:val="009741E1"/>
    <w:rsid w:val="0097421E"/>
    <w:rsid w:val="009756A9"/>
    <w:rsid w:val="00975D0D"/>
    <w:rsid w:val="009761A3"/>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410D"/>
    <w:rsid w:val="009845DE"/>
    <w:rsid w:val="00984869"/>
    <w:rsid w:val="009850F0"/>
    <w:rsid w:val="00985F79"/>
    <w:rsid w:val="00987697"/>
    <w:rsid w:val="0098779C"/>
    <w:rsid w:val="00987FFE"/>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787"/>
    <w:rsid w:val="009B53F3"/>
    <w:rsid w:val="009B5FF3"/>
    <w:rsid w:val="009B64A9"/>
    <w:rsid w:val="009B66F6"/>
    <w:rsid w:val="009B6FB2"/>
    <w:rsid w:val="009B71BE"/>
    <w:rsid w:val="009C0780"/>
    <w:rsid w:val="009C0980"/>
    <w:rsid w:val="009C0F50"/>
    <w:rsid w:val="009C1F6B"/>
    <w:rsid w:val="009C22B5"/>
    <w:rsid w:val="009C24D3"/>
    <w:rsid w:val="009C24F0"/>
    <w:rsid w:val="009C31F1"/>
    <w:rsid w:val="009C4051"/>
    <w:rsid w:val="009C42E5"/>
    <w:rsid w:val="009C4FE0"/>
    <w:rsid w:val="009C54C9"/>
    <w:rsid w:val="009C5C4B"/>
    <w:rsid w:val="009C5CEA"/>
    <w:rsid w:val="009C6026"/>
    <w:rsid w:val="009C64AB"/>
    <w:rsid w:val="009C6C78"/>
    <w:rsid w:val="009C6F42"/>
    <w:rsid w:val="009C7801"/>
    <w:rsid w:val="009D06FD"/>
    <w:rsid w:val="009D0DF5"/>
    <w:rsid w:val="009D166C"/>
    <w:rsid w:val="009D1A9D"/>
    <w:rsid w:val="009D2050"/>
    <w:rsid w:val="009D2BFD"/>
    <w:rsid w:val="009D2E60"/>
    <w:rsid w:val="009D2E70"/>
    <w:rsid w:val="009D2F1E"/>
    <w:rsid w:val="009D34AF"/>
    <w:rsid w:val="009D49CF"/>
    <w:rsid w:val="009D588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3BE"/>
    <w:rsid w:val="009F61F0"/>
    <w:rsid w:val="009F6CDA"/>
    <w:rsid w:val="009F7429"/>
    <w:rsid w:val="009F7E3F"/>
    <w:rsid w:val="00A00681"/>
    <w:rsid w:val="00A006A5"/>
    <w:rsid w:val="00A00849"/>
    <w:rsid w:val="00A01A6C"/>
    <w:rsid w:val="00A02655"/>
    <w:rsid w:val="00A02893"/>
    <w:rsid w:val="00A02C52"/>
    <w:rsid w:val="00A02D8A"/>
    <w:rsid w:val="00A03A75"/>
    <w:rsid w:val="00A03F04"/>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D5A"/>
    <w:rsid w:val="00A531B8"/>
    <w:rsid w:val="00A5353A"/>
    <w:rsid w:val="00A5362E"/>
    <w:rsid w:val="00A54328"/>
    <w:rsid w:val="00A547F1"/>
    <w:rsid w:val="00A54C5A"/>
    <w:rsid w:val="00A54D3C"/>
    <w:rsid w:val="00A550D6"/>
    <w:rsid w:val="00A55770"/>
    <w:rsid w:val="00A57078"/>
    <w:rsid w:val="00A600E4"/>
    <w:rsid w:val="00A610C7"/>
    <w:rsid w:val="00A61214"/>
    <w:rsid w:val="00A613E2"/>
    <w:rsid w:val="00A61BD6"/>
    <w:rsid w:val="00A61BD9"/>
    <w:rsid w:val="00A61F99"/>
    <w:rsid w:val="00A62409"/>
    <w:rsid w:val="00A6271C"/>
    <w:rsid w:val="00A62A0C"/>
    <w:rsid w:val="00A62E12"/>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55D"/>
    <w:rsid w:val="00A8086D"/>
    <w:rsid w:val="00A80AC1"/>
    <w:rsid w:val="00A80D2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38"/>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809"/>
    <w:rsid w:val="00AF5E40"/>
    <w:rsid w:val="00AF67B9"/>
    <w:rsid w:val="00AF7644"/>
    <w:rsid w:val="00AF79C5"/>
    <w:rsid w:val="00AF7AB9"/>
    <w:rsid w:val="00B006E6"/>
    <w:rsid w:val="00B00EBB"/>
    <w:rsid w:val="00B011ED"/>
    <w:rsid w:val="00B01DFF"/>
    <w:rsid w:val="00B022DB"/>
    <w:rsid w:val="00B02394"/>
    <w:rsid w:val="00B03049"/>
    <w:rsid w:val="00B034B2"/>
    <w:rsid w:val="00B0400B"/>
    <w:rsid w:val="00B0453A"/>
    <w:rsid w:val="00B04DFA"/>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E8B"/>
    <w:rsid w:val="00B15EF1"/>
    <w:rsid w:val="00B16056"/>
    <w:rsid w:val="00B16B23"/>
    <w:rsid w:val="00B1705D"/>
    <w:rsid w:val="00B1716E"/>
    <w:rsid w:val="00B1737C"/>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9CF"/>
    <w:rsid w:val="00B636B3"/>
    <w:rsid w:val="00B64215"/>
    <w:rsid w:val="00B64A3D"/>
    <w:rsid w:val="00B64D8E"/>
    <w:rsid w:val="00B65231"/>
    <w:rsid w:val="00B65610"/>
    <w:rsid w:val="00B65A35"/>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6658"/>
    <w:rsid w:val="00B87548"/>
    <w:rsid w:val="00B87BF2"/>
    <w:rsid w:val="00B91AAC"/>
    <w:rsid w:val="00B920C6"/>
    <w:rsid w:val="00B9215F"/>
    <w:rsid w:val="00B92165"/>
    <w:rsid w:val="00B9234B"/>
    <w:rsid w:val="00B92C51"/>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C0A"/>
    <w:rsid w:val="00BC276F"/>
    <w:rsid w:val="00BC2E15"/>
    <w:rsid w:val="00BC2E72"/>
    <w:rsid w:val="00BC2F25"/>
    <w:rsid w:val="00BC31A9"/>
    <w:rsid w:val="00BC31FB"/>
    <w:rsid w:val="00BC3399"/>
    <w:rsid w:val="00BC3FF8"/>
    <w:rsid w:val="00BC4B69"/>
    <w:rsid w:val="00BC4E89"/>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690D"/>
    <w:rsid w:val="00BF7501"/>
    <w:rsid w:val="00BF7BEA"/>
    <w:rsid w:val="00BF7EFA"/>
    <w:rsid w:val="00BF7F13"/>
    <w:rsid w:val="00C00336"/>
    <w:rsid w:val="00C013ED"/>
    <w:rsid w:val="00C0143F"/>
    <w:rsid w:val="00C01DFB"/>
    <w:rsid w:val="00C030E1"/>
    <w:rsid w:val="00C032D5"/>
    <w:rsid w:val="00C03AC3"/>
    <w:rsid w:val="00C040A3"/>
    <w:rsid w:val="00C05571"/>
    <w:rsid w:val="00C05B27"/>
    <w:rsid w:val="00C05D50"/>
    <w:rsid w:val="00C0619C"/>
    <w:rsid w:val="00C06596"/>
    <w:rsid w:val="00C10474"/>
    <w:rsid w:val="00C1052C"/>
    <w:rsid w:val="00C105FB"/>
    <w:rsid w:val="00C10C0D"/>
    <w:rsid w:val="00C10E01"/>
    <w:rsid w:val="00C10FBA"/>
    <w:rsid w:val="00C111CD"/>
    <w:rsid w:val="00C11BF9"/>
    <w:rsid w:val="00C1240A"/>
    <w:rsid w:val="00C12958"/>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6E48"/>
    <w:rsid w:val="00C475F3"/>
    <w:rsid w:val="00C47E8E"/>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743F"/>
    <w:rsid w:val="00C57860"/>
    <w:rsid w:val="00C57F00"/>
    <w:rsid w:val="00C60FA5"/>
    <w:rsid w:val="00C6122A"/>
    <w:rsid w:val="00C612B6"/>
    <w:rsid w:val="00C617B9"/>
    <w:rsid w:val="00C61BEA"/>
    <w:rsid w:val="00C61D0F"/>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70C9"/>
    <w:rsid w:val="00C7741A"/>
    <w:rsid w:val="00C7789A"/>
    <w:rsid w:val="00C80B23"/>
    <w:rsid w:val="00C80D7F"/>
    <w:rsid w:val="00C80FC3"/>
    <w:rsid w:val="00C81029"/>
    <w:rsid w:val="00C815CB"/>
    <w:rsid w:val="00C82055"/>
    <w:rsid w:val="00C82553"/>
    <w:rsid w:val="00C825AA"/>
    <w:rsid w:val="00C8281F"/>
    <w:rsid w:val="00C829AB"/>
    <w:rsid w:val="00C82D10"/>
    <w:rsid w:val="00C82EB1"/>
    <w:rsid w:val="00C832BA"/>
    <w:rsid w:val="00C84B0B"/>
    <w:rsid w:val="00C84E21"/>
    <w:rsid w:val="00C8574B"/>
    <w:rsid w:val="00C85F16"/>
    <w:rsid w:val="00C86910"/>
    <w:rsid w:val="00C8741E"/>
    <w:rsid w:val="00C91C8F"/>
    <w:rsid w:val="00C91DDE"/>
    <w:rsid w:val="00C92856"/>
    <w:rsid w:val="00C928A2"/>
    <w:rsid w:val="00C928E1"/>
    <w:rsid w:val="00C92E05"/>
    <w:rsid w:val="00C93197"/>
    <w:rsid w:val="00C942A5"/>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20A5"/>
    <w:rsid w:val="00CC2805"/>
    <w:rsid w:val="00CC310F"/>
    <w:rsid w:val="00CC44D6"/>
    <w:rsid w:val="00CC46C3"/>
    <w:rsid w:val="00CC48E0"/>
    <w:rsid w:val="00CC558D"/>
    <w:rsid w:val="00CC5BC7"/>
    <w:rsid w:val="00CC5DF3"/>
    <w:rsid w:val="00CC67CB"/>
    <w:rsid w:val="00CC6939"/>
    <w:rsid w:val="00CC7E8D"/>
    <w:rsid w:val="00CD090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6F"/>
    <w:rsid w:val="00CE5D53"/>
    <w:rsid w:val="00CE6905"/>
    <w:rsid w:val="00CE6EE8"/>
    <w:rsid w:val="00CF04DE"/>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47A"/>
    <w:rsid w:val="00D224CA"/>
    <w:rsid w:val="00D2278A"/>
    <w:rsid w:val="00D22B2D"/>
    <w:rsid w:val="00D22FBE"/>
    <w:rsid w:val="00D23D66"/>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C5"/>
    <w:rsid w:val="00D328BB"/>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278"/>
    <w:rsid w:val="00D50BE0"/>
    <w:rsid w:val="00D514B7"/>
    <w:rsid w:val="00D52224"/>
    <w:rsid w:val="00D52262"/>
    <w:rsid w:val="00D52271"/>
    <w:rsid w:val="00D524F3"/>
    <w:rsid w:val="00D52643"/>
    <w:rsid w:val="00D52914"/>
    <w:rsid w:val="00D53655"/>
    <w:rsid w:val="00D53700"/>
    <w:rsid w:val="00D5372F"/>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4E00"/>
    <w:rsid w:val="00D65709"/>
    <w:rsid w:val="00D65B0A"/>
    <w:rsid w:val="00D65C83"/>
    <w:rsid w:val="00D65F61"/>
    <w:rsid w:val="00D67EC3"/>
    <w:rsid w:val="00D70070"/>
    <w:rsid w:val="00D711C5"/>
    <w:rsid w:val="00D725C8"/>
    <w:rsid w:val="00D72BBD"/>
    <w:rsid w:val="00D733DC"/>
    <w:rsid w:val="00D7374F"/>
    <w:rsid w:val="00D746C2"/>
    <w:rsid w:val="00D75233"/>
    <w:rsid w:val="00D75B73"/>
    <w:rsid w:val="00D75FFF"/>
    <w:rsid w:val="00D762CF"/>
    <w:rsid w:val="00D77899"/>
    <w:rsid w:val="00D778DA"/>
    <w:rsid w:val="00D77BCB"/>
    <w:rsid w:val="00D807DA"/>
    <w:rsid w:val="00D8104C"/>
    <w:rsid w:val="00D81A64"/>
    <w:rsid w:val="00D81ABB"/>
    <w:rsid w:val="00D81B80"/>
    <w:rsid w:val="00D82759"/>
    <w:rsid w:val="00D830B5"/>
    <w:rsid w:val="00D83898"/>
    <w:rsid w:val="00D85209"/>
    <w:rsid w:val="00D864FB"/>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BBC"/>
    <w:rsid w:val="00D92C0A"/>
    <w:rsid w:val="00D93C51"/>
    <w:rsid w:val="00D94AEE"/>
    <w:rsid w:val="00D94BC9"/>
    <w:rsid w:val="00D951D0"/>
    <w:rsid w:val="00D9534D"/>
    <w:rsid w:val="00D954F7"/>
    <w:rsid w:val="00D9585C"/>
    <w:rsid w:val="00D95F91"/>
    <w:rsid w:val="00D9691B"/>
    <w:rsid w:val="00D96AC8"/>
    <w:rsid w:val="00D96BFA"/>
    <w:rsid w:val="00D96C14"/>
    <w:rsid w:val="00D96F95"/>
    <w:rsid w:val="00D97163"/>
    <w:rsid w:val="00D974AE"/>
    <w:rsid w:val="00D97EC1"/>
    <w:rsid w:val="00D97FDE"/>
    <w:rsid w:val="00DA09D6"/>
    <w:rsid w:val="00DA0DC1"/>
    <w:rsid w:val="00DA19FB"/>
    <w:rsid w:val="00DA1F5C"/>
    <w:rsid w:val="00DA26A8"/>
    <w:rsid w:val="00DA30C8"/>
    <w:rsid w:val="00DA31C2"/>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6FF2"/>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6392"/>
    <w:rsid w:val="00E26E85"/>
    <w:rsid w:val="00E30175"/>
    <w:rsid w:val="00E3061C"/>
    <w:rsid w:val="00E30B25"/>
    <w:rsid w:val="00E30E07"/>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D33"/>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EF1"/>
    <w:rsid w:val="00F01040"/>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6DB4"/>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8A9"/>
    <w:rsid w:val="00F27CD8"/>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93D"/>
    <w:rsid w:val="00F419C1"/>
    <w:rsid w:val="00F420BB"/>
    <w:rsid w:val="00F42309"/>
    <w:rsid w:val="00F42567"/>
    <w:rsid w:val="00F439C3"/>
    <w:rsid w:val="00F4485B"/>
    <w:rsid w:val="00F4501F"/>
    <w:rsid w:val="00F464F0"/>
    <w:rsid w:val="00F47129"/>
    <w:rsid w:val="00F471DB"/>
    <w:rsid w:val="00F47E97"/>
    <w:rsid w:val="00F50A4F"/>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2C5"/>
    <w:rsid w:val="00F70353"/>
    <w:rsid w:val="00F71025"/>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B67"/>
    <w:rsid w:val="00F84116"/>
    <w:rsid w:val="00F84A2B"/>
    <w:rsid w:val="00F85805"/>
    <w:rsid w:val="00F86060"/>
    <w:rsid w:val="00F875B4"/>
    <w:rsid w:val="00F87D8B"/>
    <w:rsid w:val="00F87EE2"/>
    <w:rsid w:val="00F9003D"/>
    <w:rsid w:val="00F91671"/>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BAA"/>
    <w:rsid w:val="00FA508E"/>
    <w:rsid w:val="00FA5FEA"/>
    <w:rsid w:val="00FA66B0"/>
    <w:rsid w:val="00FA6C39"/>
    <w:rsid w:val="00FA72A7"/>
    <w:rsid w:val="00FA7E10"/>
    <w:rsid w:val="00FB0165"/>
    <w:rsid w:val="00FB1127"/>
    <w:rsid w:val="00FB1BEE"/>
    <w:rsid w:val="00FB265C"/>
    <w:rsid w:val="00FB2CFC"/>
    <w:rsid w:val="00FB34E6"/>
    <w:rsid w:val="00FB3C58"/>
    <w:rsid w:val="00FB49E9"/>
    <w:rsid w:val="00FB4BF1"/>
    <w:rsid w:val="00FB5354"/>
    <w:rsid w:val="00FB5BA6"/>
    <w:rsid w:val="00FB6C80"/>
    <w:rsid w:val="00FB755F"/>
    <w:rsid w:val="00FB7B55"/>
    <w:rsid w:val="00FC033B"/>
    <w:rsid w:val="00FC05BF"/>
    <w:rsid w:val="00FC1550"/>
    <w:rsid w:val="00FC18E8"/>
    <w:rsid w:val="00FC1933"/>
    <w:rsid w:val="00FC29C6"/>
    <w:rsid w:val="00FC2AE2"/>
    <w:rsid w:val="00FC3033"/>
    <w:rsid w:val="00FC3054"/>
    <w:rsid w:val="00FC327A"/>
    <w:rsid w:val="00FC32FF"/>
    <w:rsid w:val="00FC3619"/>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C70"/>
    <w:rsid w:val="00FE6444"/>
    <w:rsid w:val="00FE660D"/>
    <w:rsid w:val="00FE7564"/>
    <w:rsid w:val="00FE7848"/>
    <w:rsid w:val="00FF03B3"/>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61.42.188/rus/docs/K1700000120" TargetMode="External"/><Relationship Id="rId21" Type="http://schemas.openxmlformats.org/officeDocument/2006/relationships/hyperlink" Target="https://adilet.zan.kz/rus/docs/K1500000375" TargetMode="External"/><Relationship Id="rId42" Type="http://schemas.openxmlformats.org/officeDocument/2006/relationships/hyperlink" Target="jl:30354550.0.1001069520_1" TargetMode="External"/><Relationship Id="rId47" Type="http://schemas.openxmlformats.org/officeDocument/2006/relationships/hyperlink" Target="http://online.zakon.kz/Document/?doc_id=30092011" TargetMode="External"/><Relationship Id="rId63" Type="http://schemas.openxmlformats.org/officeDocument/2006/relationships/hyperlink" Target="http://adilet.zan.kz/rus/docs/K1700000120" TargetMode="External"/><Relationship Id="rId68" Type="http://schemas.openxmlformats.org/officeDocument/2006/relationships/hyperlink" Target="http://10.61.42.188/rus/docs/K1700000120" TargetMode="External"/><Relationship Id="rId2" Type="http://schemas.openxmlformats.org/officeDocument/2006/relationships/numbering" Target="numbering.xml"/><Relationship Id="rId16" Type="http://schemas.openxmlformats.org/officeDocument/2006/relationships/hyperlink" Target="http://10.61.42.188/rus/docs/K940001000_" TargetMode="External"/><Relationship Id="rId29" Type="http://schemas.openxmlformats.org/officeDocument/2006/relationships/hyperlink" Target="http://10.61.42.188/rus/docs/K1700000120" TargetMode="External"/><Relationship Id="rId11" Type="http://schemas.openxmlformats.org/officeDocument/2006/relationships/hyperlink" Target="http://10.61.42.188/rus/docs/K940001000_" TargetMode="External"/><Relationship Id="rId24" Type="http://schemas.openxmlformats.org/officeDocument/2006/relationships/hyperlink" Target="http://10.61.42.188/rus/docs/K1700000120" TargetMode="External"/><Relationship Id="rId32" Type="http://schemas.openxmlformats.org/officeDocument/2006/relationships/hyperlink" Target="http://10.61.42.188/rus/docs/K1700000120" TargetMode="External"/><Relationship Id="rId37" Type="http://schemas.openxmlformats.org/officeDocument/2006/relationships/hyperlink" Target="http://www.adilet.zan.kz/rus/docs/K1700000120" TargetMode="External"/><Relationship Id="rId40" Type="http://schemas.openxmlformats.org/officeDocument/2006/relationships/hyperlink" Target="jl:30354550.0.1001069520_1" TargetMode="External"/><Relationship Id="rId45" Type="http://schemas.openxmlformats.org/officeDocument/2006/relationships/hyperlink" Target="https://online.zakon.kz/Document/?doc_id=36148637" TargetMode="External"/><Relationship Id="rId53" Type="http://schemas.openxmlformats.org/officeDocument/2006/relationships/hyperlink" Target="https://adilet.zan.kz/rus/docs/K1700000120" TargetMode="External"/><Relationship Id="rId58" Type="http://schemas.openxmlformats.org/officeDocument/2006/relationships/hyperlink" Target="https://adilet.zan.kz/rus/docs/K1700000120" TargetMode="External"/><Relationship Id="rId66" Type="http://schemas.openxmlformats.org/officeDocument/2006/relationships/hyperlink" Target="http://10.61.42.188/rus/docs/K1700000120"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online.zakon.kz/Document/?doc_id=1006061" TargetMode="External"/><Relationship Id="rId19" Type="http://schemas.openxmlformats.org/officeDocument/2006/relationships/hyperlink" Target="https://adilet.zan.kz/rus/docs/K1500000375" TargetMode="External"/><Relationship Id="rId14" Type="http://schemas.openxmlformats.org/officeDocument/2006/relationships/hyperlink" Target="http://10.61.42.188/rus/docs/K940001000_" TargetMode="External"/><Relationship Id="rId22" Type="http://schemas.openxmlformats.org/officeDocument/2006/relationships/hyperlink" Target="https://adilet.zan.kz/rus/docs/K1700000120" TargetMode="External"/><Relationship Id="rId27" Type="http://schemas.openxmlformats.org/officeDocument/2006/relationships/hyperlink" Target="http://10.61.42.188/rus/docs/K1700000120" TargetMode="External"/><Relationship Id="rId30" Type="http://schemas.openxmlformats.org/officeDocument/2006/relationships/hyperlink" Target="http://10.61.42.188/rus/docs/K1700000120" TargetMode="External"/><Relationship Id="rId35" Type="http://schemas.openxmlformats.org/officeDocument/2006/relationships/hyperlink" Target="jl:30354550.0.1001069520_1" TargetMode="External"/><Relationship Id="rId43" Type="http://schemas.openxmlformats.org/officeDocument/2006/relationships/hyperlink" Target="jl:30354550.0.1001069520_1" TargetMode="External"/><Relationship Id="rId48" Type="http://schemas.openxmlformats.org/officeDocument/2006/relationships/hyperlink" Target="https://adilet.zan.kz/rus/docs/K1700000120" TargetMode="External"/><Relationship Id="rId56" Type="http://schemas.openxmlformats.org/officeDocument/2006/relationships/hyperlink" Target="http://online.zakon.kz/Document/?doc_id=1026672" TargetMode="External"/><Relationship Id="rId64" Type="http://schemas.openxmlformats.org/officeDocument/2006/relationships/hyperlink" Target="http://10.61.42.188/rus/docs/K1700000120" TargetMode="External"/><Relationship Id="rId69" Type="http://schemas.openxmlformats.org/officeDocument/2006/relationships/hyperlink" Target="http://10.61.42.188/rus/docs/K1700000120" TargetMode="External"/><Relationship Id="rId8" Type="http://schemas.openxmlformats.org/officeDocument/2006/relationships/hyperlink" Target="http://10.61.42.188/rus/docs/K1700000120" TargetMode="External"/><Relationship Id="rId51" Type="http://schemas.openxmlformats.org/officeDocument/2006/relationships/hyperlink" Target="https://adilet.zan.kz/rus/docs/K1700000120" TargetMode="External"/><Relationship Id="rId72" Type="http://schemas.openxmlformats.org/officeDocument/2006/relationships/hyperlink" Target="http://online.zakon.kz/Document/?link_id=1009610064" TargetMode="External"/><Relationship Id="rId3" Type="http://schemas.openxmlformats.org/officeDocument/2006/relationships/styles" Target="styles.xml"/><Relationship Id="rId12" Type="http://schemas.openxmlformats.org/officeDocument/2006/relationships/hyperlink" Target="http://10.61.42.188/rus/docs/K940001000_" TargetMode="External"/><Relationship Id="rId17" Type="http://schemas.openxmlformats.org/officeDocument/2006/relationships/hyperlink" Target="http://10.61.42.188/rus/docs/K940001000_" TargetMode="External"/><Relationship Id="rId25" Type="http://schemas.openxmlformats.org/officeDocument/2006/relationships/hyperlink" Target="http://10.61.42.188/rus/docs/K1700000120" TargetMode="External"/><Relationship Id="rId33" Type="http://schemas.openxmlformats.org/officeDocument/2006/relationships/hyperlink" Target="jl:30354550.0.1001069520_1" TargetMode="External"/><Relationship Id="rId38" Type="http://schemas.openxmlformats.org/officeDocument/2006/relationships/hyperlink" Target="http://www.adilet.zan.kz/rus/docs/K1700000120" TargetMode="External"/><Relationship Id="rId46" Type="http://schemas.openxmlformats.org/officeDocument/2006/relationships/hyperlink" Target="https://online.zakon.kz/Document/?doc_id=36148637" TargetMode="External"/><Relationship Id="rId59" Type="http://schemas.openxmlformats.org/officeDocument/2006/relationships/hyperlink" Target="https://adilet.zan.kz/rus/docs/K1700000120" TargetMode="External"/><Relationship Id="rId67" Type="http://schemas.openxmlformats.org/officeDocument/2006/relationships/hyperlink" Target="http://10.61.42.188/rus/docs/K1700000120" TargetMode="External"/><Relationship Id="rId20" Type="http://schemas.openxmlformats.org/officeDocument/2006/relationships/hyperlink" Target="https://adilet.zan.kz/rus/docs/K1700000120" TargetMode="External"/><Relationship Id="rId41" Type="http://schemas.openxmlformats.org/officeDocument/2006/relationships/hyperlink" Target="https://adilet.zan.kz/rus/docs/K2000000350" TargetMode="External"/><Relationship Id="rId54" Type="http://schemas.openxmlformats.org/officeDocument/2006/relationships/hyperlink" Target="http://online.zakon.kz/Document/?doc_id=1006061" TargetMode="External"/><Relationship Id="rId62" Type="http://schemas.openxmlformats.org/officeDocument/2006/relationships/hyperlink" Target="http://online.zakon.kz/Document/?doc_id=1006061" TargetMode="External"/><Relationship Id="rId70" Type="http://schemas.openxmlformats.org/officeDocument/2006/relationships/hyperlink" Target="http://10.61.42.188/rus/docs/K170000012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0.61.42.188/rus/docs/K940001000_" TargetMode="External"/><Relationship Id="rId23" Type="http://schemas.openxmlformats.org/officeDocument/2006/relationships/hyperlink" Target="http://10.61.42.188/rus/docs/K1700000120" TargetMode="External"/><Relationship Id="rId28" Type="http://schemas.openxmlformats.org/officeDocument/2006/relationships/hyperlink" Target="http://10.61.42.188/rus/docs/K1700000120" TargetMode="External"/><Relationship Id="rId36" Type="http://schemas.openxmlformats.org/officeDocument/2006/relationships/hyperlink" Target="jl:30354550.0.1001069520_1" TargetMode="External"/><Relationship Id="rId49" Type="http://schemas.openxmlformats.org/officeDocument/2006/relationships/hyperlink" Target="https://adilet.zan.kz/rus/docs/K1700000120" TargetMode="External"/><Relationship Id="rId57" Type="http://schemas.openxmlformats.org/officeDocument/2006/relationships/hyperlink" Target="http://online.zakon.kz/Document/?doc_id=34107088" TargetMode="External"/><Relationship Id="rId10" Type="http://schemas.openxmlformats.org/officeDocument/2006/relationships/hyperlink" Target="http://10.61.42.188/rus/docs/K940001000_" TargetMode="External"/><Relationship Id="rId31" Type="http://schemas.openxmlformats.org/officeDocument/2006/relationships/hyperlink" Target="http://10.61.42.188/rus/docs/K1700000120" TargetMode="External"/><Relationship Id="rId44" Type="http://schemas.openxmlformats.org/officeDocument/2006/relationships/hyperlink" Target="https://online.zakon.kz/Document/?doc_id=36148637" TargetMode="External"/><Relationship Id="rId52" Type="http://schemas.openxmlformats.org/officeDocument/2006/relationships/hyperlink" Target="https://adilet.zan.kz/rus/docs/K1700000120" TargetMode="External"/><Relationship Id="rId60" Type="http://schemas.openxmlformats.org/officeDocument/2006/relationships/hyperlink" Target="http://online.zakon.kz/Document/?doc_id=35007838" TargetMode="External"/><Relationship Id="rId65" Type="http://schemas.openxmlformats.org/officeDocument/2006/relationships/hyperlink" Target="http://10.61.42.188/rus/docs/K1700000120"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line.zakon.kz/Document/?doc_id=30092011" TargetMode="External"/><Relationship Id="rId13" Type="http://schemas.openxmlformats.org/officeDocument/2006/relationships/hyperlink" Target="http://10.61.42.188/rus/docs/K940001000_" TargetMode="External"/><Relationship Id="rId18" Type="http://schemas.openxmlformats.org/officeDocument/2006/relationships/hyperlink" Target="https://adilet.zan.kz/rus/docs/K1700000120" TargetMode="External"/><Relationship Id="rId39" Type="http://schemas.openxmlformats.org/officeDocument/2006/relationships/hyperlink" Target="jl:30354550.0.1001069520_1" TargetMode="External"/><Relationship Id="rId34" Type="http://schemas.openxmlformats.org/officeDocument/2006/relationships/hyperlink" Target="jl:30354550.0.1001069520_1" TargetMode="External"/><Relationship Id="rId50" Type="http://schemas.openxmlformats.org/officeDocument/2006/relationships/hyperlink" Target="https://adilet.zan.kz/rus/docs/K1700000120" TargetMode="External"/><Relationship Id="rId55" Type="http://schemas.openxmlformats.org/officeDocument/2006/relationships/hyperlink" Target="http://online.zakon.kz/Document/?doc_id=1006061" TargetMode="External"/><Relationship Id="rId7" Type="http://schemas.openxmlformats.org/officeDocument/2006/relationships/endnotes" Target="endnotes.xml"/><Relationship Id="rId71"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8F8E-5F43-4DA2-BB98-6CCEE4D0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5478</TotalTime>
  <Pages>581</Pages>
  <Words>104800</Words>
  <Characters>597364</Characters>
  <Application>Microsoft Office Word</Application>
  <DocSecurity>0</DocSecurity>
  <Lines>4978</Lines>
  <Paragraphs>1401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17431</cp:revision>
  <cp:lastPrinted>2023-11-14T05:49:00Z</cp:lastPrinted>
  <dcterms:created xsi:type="dcterms:W3CDTF">2023-09-12T05:09:00Z</dcterms:created>
  <dcterms:modified xsi:type="dcterms:W3CDTF">2024-12-17T12:27:00Z</dcterms:modified>
</cp:coreProperties>
</file>